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D3A2" w14:textId="270B47F4" w:rsidR="004D75FF" w:rsidRPr="00A16FE8" w:rsidRDefault="004D75FF" w:rsidP="00F37E54">
      <w:pPr>
        <w:pStyle w:val="Naslovlanka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Hrvatska banka za obnovu i razvitak</w:t>
      </w:r>
      <w:r w:rsidRPr="00A16FE8">
        <w:rPr>
          <w:rFonts w:ascii="Arial" w:hAnsi="Arial" w:cs="Arial"/>
          <w:b w:val="0"/>
          <w:sz w:val="20"/>
          <w:szCs w:val="20"/>
        </w:rPr>
        <w:t xml:space="preserve">, Strossmayerov trg 9, Zagreb, OIB: 26702280390, zastupana po </w:t>
      </w:r>
      <w:r w:rsidR="00E75BE9" w:rsidRPr="00A16FE8">
        <w:rPr>
          <w:rFonts w:ascii="Arial" w:hAnsi="Arial" w:cs="Arial"/>
          <w:b w:val="0"/>
          <w:sz w:val="20"/>
          <w:szCs w:val="20"/>
        </w:rPr>
        <w:t>___________________________</w:t>
      </w:r>
      <w:r w:rsidR="008E1FFA" w:rsidRPr="00A16FE8">
        <w:rPr>
          <w:rFonts w:ascii="Arial" w:hAnsi="Arial" w:cs="Arial"/>
          <w:b w:val="0"/>
          <w:sz w:val="20"/>
          <w:szCs w:val="20"/>
        </w:rPr>
        <w:t>, u ime i za račun Republike Hrvatske</w:t>
      </w:r>
      <w:r w:rsidRPr="00A16FE8">
        <w:rPr>
          <w:rFonts w:ascii="Arial" w:hAnsi="Arial" w:cs="Arial"/>
          <w:b w:val="0"/>
          <w:sz w:val="20"/>
          <w:szCs w:val="20"/>
        </w:rPr>
        <w:t xml:space="preserve"> (u daljnjem tekstu: </w:t>
      </w:r>
      <w:r w:rsidR="0070400E" w:rsidRPr="00A16FE8">
        <w:rPr>
          <w:rFonts w:ascii="Arial" w:hAnsi="Arial" w:cs="Arial"/>
          <w:b w:val="0"/>
          <w:sz w:val="20"/>
          <w:szCs w:val="20"/>
        </w:rPr>
        <w:t>HBOR</w:t>
      </w:r>
      <w:r w:rsidR="00A05EA6" w:rsidRPr="00A16FE8">
        <w:rPr>
          <w:rFonts w:ascii="Arial" w:hAnsi="Arial" w:cs="Arial"/>
          <w:b w:val="0"/>
          <w:sz w:val="20"/>
          <w:szCs w:val="20"/>
        </w:rPr>
        <w:t xml:space="preserve"> ili Jamac</w:t>
      </w:r>
      <w:r w:rsidRPr="00A16FE8">
        <w:rPr>
          <w:rFonts w:ascii="Arial" w:hAnsi="Arial" w:cs="Arial"/>
          <w:b w:val="0"/>
          <w:sz w:val="20"/>
          <w:szCs w:val="20"/>
        </w:rPr>
        <w:t>),</w:t>
      </w:r>
    </w:p>
    <w:p w14:paraId="659D0033" w14:textId="77777777" w:rsidR="004D75FF" w:rsidRPr="00A16FE8" w:rsidRDefault="004D75FF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F3FC97" w14:textId="621D1DF4" w:rsidR="0033659A" w:rsidRPr="00A16FE8" w:rsidRDefault="00AA4BC9" w:rsidP="00F37E5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___________________________ </w:t>
      </w:r>
      <w:r w:rsidR="004D75FF" w:rsidRPr="00A16FE8">
        <w:rPr>
          <w:rFonts w:ascii="Arial" w:hAnsi="Arial" w:cs="Arial"/>
          <w:sz w:val="20"/>
          <w:szCs w:val="20"/>
        </w:rPr>
        <w:t xml:space="preserve">(u daljnjem tekstu: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4D75FF" w:rsidRPr="00A16FE8">
        <w:rPr>
          <w:rFonts w:ascii="Arial" w:hAnsi="Arial" w:cs="Arial"/>
          <w:sz w:val="20"/>
          <w:szCs w:val="20"/>
        </w:rPr>
        <w:t>)</w:t>
      </w:r>
    </w:p>
    <w:p w14:paraId="57747006" w14:textId="28FA7D0F" w:rsidR="004D75FF" w:rsidRPr="00A16FE8" w:rsidRDefault="004D75FF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34BB995" w14:textId="77777777" w:rsidR="004D75FF" w:rsidRPr="00A16FE8" w:rsidRDefault="004D75FF" w:rsidP="00F37E5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i</w:t>
      </w:r>
    </w:p>
    <w:p w14:paraId="2C9C6AFD" w14:textId="443EA0A5" w:rsidR="004D75FF" w:rsidRPr="00A16FE8" w:rsidRDefault="004D75FF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72E21F9" w14:textId="43868610" w:rsidR="0033659A" w:rsidRPr="00A16FE8" w:rsidRDefault="00AA4BC9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___________________________ </w:t>
      </w:r>
      <w:r w:rsidR="004D75FF" w:rsidRPr="00A16FE8">
        <w:rPr>
          <w:rFonts w:ascii="Arial" w:hAnsi="Arial" w:cs="Arial"/>
          <w:sz w:val="20"/>
          <w:szCs w:val="20"/>
        </w:rPr>
        <w:t xml:space="preserve">(u daljnjem tekstu: </w:t>
      </w:r>
      <w:r w:rsidR="002E27BB" w:rsidRPr="00A16FE8">
        <w:rPr>
          <w:rFonts w:ascii="Arial" w:hAnsi="Arial" w:cs="Arial"/>
          <w:sz w:val="20"/>
          <w:szCs w:val="20"/>
        </w:rPr>
        <w:t>Krajnji korisnik</w:t>
      </w:r>
      <w:r w:rsidR="004D75FF" w:rsidRPr="00A16FE8">
        <w:rPr>
          <w:rFonts w:ascii="Arial" w:hAnsi="Arial" w:cs="Arial"/>
          <w:sz w:val="20"/>
          <w:szCs w:val="20"/>
        </w:rPr>
        <w:t>)</w:t>
      </w:r>
    </w:p>
    <w:p w14:paraId="504601BD" w14:textId="77777777" w:rsidR="0033659A" w:rsidRPr="00A16FE8" w:rsidRDefault="0033659A" w:rsidP="00F37E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5BA384E" w14:textId="54D550B9" w:rsidR="00D83553" w:rsidRPr="00A16FE8" w:rsidRDefault="004D75FF" w:rsidP="00F37E5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(</w:t>
      </w:r>
      <w:r w:rsidR="005D3E1F" w:rsidRPr="00A16FE8">
        <w:rPr>
          <w:rFonts w:ascii="Arial" w:hAnsi="Arial" w:cs="Arial"/>
          <w:sz w:val="20"/>
          <w:szCs w:val="20"/>
        </w:rPr>
        <w:t>u daljnjem tekstu zajedno kao</w:t>
      </w:r>
      <w:r w:rsidRPr="00A16FE8">
        <w:rPr>
          <w:rFonts w:ascii="Arial" w:hAnsi="Arial" w:cs="Arial"/>
          <w:sz w:val="20"/>
          <w:szCs w:val="20"/>
        </w:rPr>
        <w:t>:</w:t>
      </w:r>
      <w:r w:rsidR="005D3E1F" w:rsidRPr="00A16FE8">
        <w:rPr>
          <w:rFonts w:ascii="Arial" w:hAnsi="Arial" w:cs="Arial"/>
          <w:sz w:val="20"/>
          <w:szCs w:val="20"/>
        </w:rPr>
        <w:t xml:space="preserve"> </w:t>
      </w:r>
      <w:r w:rsidR="00B360CD" w:rsidRPr="00A16FE8">
        <w:rPr>
          <w:rFonts w:ascii="Arial" w:hAnsi="Arial" w:cs="Arial"/>
          <w:sz w:val="20"/>
          <w:szCs w:val="20"/>
        </w:rPr>
        <w:t>Ugovorne strane</w:t>
      </w:r>
      <w:r w:rsidRPr="00A16FE8">
        <w:rPr>
          <w:rFonts w:ascii="Arial" w:hAnsi="Arial" w:cs="Arial"/>
          <w:sz w:val="20"/>
          <w:szCs w:val="20"/>
        </w:rPr>
        <w:t>)</w:t>
      </w:r>
    </w:p>
    <w:p w14:paraId="62939575" w14:textId="77777777" w:rsidR="00A22CF3" w:rsidRPr="00A16FE8" w:rsidRDefault="00A22CF3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689A1A" w14:textId="4C55DBEA" w:rsidR="00B360CD" w:rsidRPr="00A16FE8" w:rsidRDefault="004D75FF" w:rsidP="00F37E5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z</w:t>
      </w:r>
      <w:r w:rsidR="00B360CD" w:rsidRPr="00A16FE8">
        <w:rPr>
          <w:rFonts w:ascii="Arial" w:hAnsi="Arial" w:cs="Arial"/>
          <w:sz w:val="20"/>
          <w:szCs w:val="20"/>
        </w:rPr>
        <w:t>aključuju</w:t>
      </w:r>
    </w:p>
    <w:p w14:paraId="509E9D33" w14:textId="77777777" w:rsidR="004D75FF" w:rsidRPr="00A16FE8" w:rsidRDefault="004D75FF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30C1BAA" w14:textId="77777777" w:rsidR="00B360CD" w:rsidRPr="00A16FE8" w:rsidRDefault="00B360CD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UGOVOR O JAMSTVU</w:t>
      </w:r>
    </w:p>
    <w:p w14:paraId="728E19AD" w14:textId="23A5317D" w:rsidR="00E24BD8" w:rsidRPr="00A16FE8" w:rsidRDefault="004D75FF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b</w:t>
      </w:r>
      <w:r w:rsidR="0061619A" w:rsidRPr="00A16FE8">
        <w:rPr>
          <w:rFonts w:ascii="Arial" w:hAnsi="Arial" w:cs="Arial"/>
          <w:b/>
          <w:bCs/>
          <w:sz w:val="20"/>
          <w:szCs w:val="20"/>
        </w:rPr>
        <w:t xml:space="preserve">r. </w:t>
      </w:r>
      <w:r w:rsidR="0042791F" w:rsidRPr="00A16FE8">
        <w:rPr>
          <w:rFonts w:ascii="Arial" w:hAnsi="Arial" w:cs="Arial"/>
          <w:b/>
          <w:bCs/>
          <w:sz w:val="20"/>
          <w:szCs w:val="20"/>
        </w:rPr>
        <w:t>_______________</w:t>
      </w:r>
    </w:p>
    <w:p w14:paraId="03B45D89" w14:textId="38EC7B8A" w:rsidR="004C7D3E" w:rsidRPr="00A16FE8" w:rsidRDefault="004C7D3E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(u daljnjem tekstu: Ugovor o jamstvu)</w:t>
      </w:r>
    </w:p>
    <w:p w14:paraId="343AB1FC" w14:textId="2346A8B0" w:rsidR="0089052B" w:rsidRPr="00A16FE8" w:rsidRDefault="0089052B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C2290C" w14:textId="3A60C8CF" w:rsidR="004D75FF" w:rsidRPr="00A16FE8" w:rsidRDefault="006539B9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Preambula</w:t>
      </w:r>
    </w:p>
    <w:p w14:paraId="0E23F628" w14:textId="56F9411F" w:rsidR="0089052B" w:rsidRPr="00A16FE8" w:rsidRDefault="00585605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Članak 1.</w:t>
      </w:r>
    </w:p>
    <w:p w14:paraId="64B8E2B6" w14:textId="77777777" w:rsidR="00386F3A" w:rsidRPr="00A16FE8" w:rsidRDefault="00386F3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FE12415" w14:textId="290679B7" w:rsidR="009D5AB8" w:rsidRPr="00A16FE8" w:rsidRDefault="009D5AB8" w:rsidP="00F37E54">
      <w:pPr>
        <w:pStyle w:val="ListParagraph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Korisnik jamstva i Krajnji korisnik primaju na znanje da:</w:t>
      </w:r>
    </w:p>
    <w:p w14:paraId="38574656" w14:textId="5A5FEAB8" w:rsidR="009D5AB8" w:rsidRPr="00A16FE8" w:rsidRDefault="00AD2D85" w:rsidP="00F37E54">
      <w:pPr>
        <w:pStyle w:val="ListParagraph"/>
        <w:numPr>
          <w:ilvl w:val="0"/>
          <w:numId w:val="30"/>
        </w:numPr>
        <w:spacing w:before="240"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0" w:name="_Hlk134131928"/>
      <w:r w:rsidRPr="00A16FE8">
        <w:rPr>
          <w:rFonts w:ascii="Arial" w:hAnsi="Arial" w:cs="Arial"/>
          <w:sz w:val="20"/>
          <w:szCs w:val="20"/>
        </w:rPr>
        <w:t xml:space="preserve">su </w:t>
      </w:r>
      <w:r w:rsidR="00C567D8" w:rsidRPr="00A16FE8">
        <w:rPr>
          <w:rFonts w:ascii="Arial" w:hAnsi="Arial" w:cs="Arial"/>
          <w:sz w:val="20"/>
          <w:szCs w:val="20"/>
        </w:rPr>
        <w:t xml:space="preserve">u svrhu provođenja </w:t>
      </w:r>
      <w:r w:rsidR="00BA2B1C" w:rsidRPr="00A16FE8">
        <w:rPr>
          <w:rFonts w:ascii="Arial" w:hAnsi="Arial" w:cs="Arial"/>
          <w:sz w:val="20"/>
          <w:szCs w:val="20"/>
        </w:rPr>
        <w:t>Financijskog instrumenta</w:t>
      </w:r>
      <w:r w:rsidR="003228C2" w:rsidRPr="00A16FE8">
        <w:rPr>
          <w:rFonts w:ascii="Arial" w:hAnsi="Arial" w:cs="Arial"/>
          <w:sz w:val="20"/>
          <w:szCs w:val="20"/>
        </w:rPr>
        <w:t xml:space="preserve"> ''</w:t>
      </w:r>
      <w:proofErr w:type="spellStart"/>
      <w:r w:rsidR="003228C2" w:rsidRPr="00A16FE8">
        <w:rPr>
          <w:rFonts w:ascii="Arial" w:hAnsi="Arial" w:cs="Arial"/>
          <w:sz w:val="20"/>
          <w:szCs w:val="20"/>
        </w:rPr>
        <w:t>umbrella</w:t>
      </w:r>
      <w:proofErr w:type="spellEnd"/>
      <w:r w:rsidR="003228C2" w:rsidRPr="00A16FE8">
        <w:rPr>
          <w:rFonts w:ascii="Arial" w:hAnsi="Arial" w:cs="Arial"/>
          <w:sz w:val="20"/>
          <w:szCs w:val="20"/>
        </w:rPr>
        <w:t>'' jamstvenog fonda temeljem preostalih raspoloživih sredstava iz NPOO-a usmjerenog na izdavanje jamstava za investicijske kredite (u daljnjem tekstu: Financijski instrument)</w:t>
      </w:r>
      <w:r w:rsidR="003407CF" w:rsidRPr="00A16FE8">
        <w:rPr>
          <w:rFonts w:ascii="Arial" w:hAnsi="Arial" w:cs="Arial"/>
          <w:sz w:val="20"/>
          <w:szCs w:val="20"/>
        </w:rPr>
        <w:t>,</w:t>
      </w:r>
      <w:r w:rsidR="00BA2B1C" w:rsidRPr="00A16FE8">
        <w:rPr>
          <w:rFonts w:ascii="Arial" w:hAnsi="Arial" w:cs="Arial"/>
          <w:sz w:val="20"/>
          <w:szCs w:val="20"/>
        </w:rPr>
        <w:t xml:space="preserve"> </w:t>
      </w:r>
      <w:r w:rsidR="003228C2" w:rsidRPr="00A16FE8">
        <w:rPr>
          <w:rFonts w:ascii="Arial" w:hAnsi="Arial" w:cs="Arial"/>
          <w:sz w:val="20"/>
          <w:szCs w:val="20"/>
        </w:rPr>
        <w:t xml:space="preserve">Republika Hrvatska - </w:t>
      </w:r>
      <w:r w:rsidR="00B30479" w:rsidRPr="00A16FE8">
        <w:rPr>
          <w:rFonts w:ascii="Arial" w:hAnsi="Arial" w:cs="Arial"/>
          <w:sz w:val="20"/>
          <w:szCs w:val="20"/>
        </w:rPr>
        <w:t>Ministarstvo financija</w:t>
      </w:r>
      <w:r w:rsidR="005518BB" w:rsidRPr="00A16FE8">
        <w:rPr>
          <w:rFonts w:ascii="Arial" w:hAnsi="Arial" w:cs="Arial"/>
          <w:sz w:val="20"/>
          <w:szCs w:val="20"/>
        </w:rPr>
        <w:t xml:space="preserve"> (u daljnjem tekstu: MINFIN)</w:t>
      </w:r>
      <w:r w:rsidR="00B30479" w:rsidRPr="00A16FE8">
        <w:rPr>
          <w:rFonts w:ascii="Arial" w:hAnsi="Arial" w:cs="Arial"/>
          <w:sz w:val="20"/>
          <w:szCs w:val="20"/>
        </w:rPr>
        <w:t>,</w:t>
      </w:r>
      <w:r w:rsidR="006C06B6" w:rsidRPr="00A16FE8">
        <w:rPr>
          <w:rFonts w:ascii="Arial" w:hAnsi="Arial" w:cs="Arial"/>
          <w:sz w:val="20"/>
          <w:szCs w:val="20"/>
        </w:rPr>
        <w:t xml:space="preserve"> i</w:t>
      </w:r>
      <w:r w:rsidR="00C978F4" w:rsidRPr="00A16FE8">
        <w:rPr>
          <w:rFonts w:ascii="Arial" w:hAnsi="Arial" w:cs="Arial"/>
          <w:sz w:val="20"/>
          <w:szCs w:val="20"/>
        </w:rPr>
        <w:t xml:space="preserve"> </w:t>
      </w:r>
      <w:r w:rsidR="003228C2" w:rsidRPr="00A16FE8">
        <w:rPr>
          <w:rFonts w:ascii="Arial" w:hAnsi="Arial" w:cs="Arial"/>
          <w:sz w:val="20"/>
          <w:szCs w:val="20"/>
        </w:rPr>
        <w:t xml:space="preserve">Republika Hrvatska - </w:t>
      </w:r>
      <w:r w:rsidR="00644FE7" w:rsidRPr="00A16FE8">
        <w:rPr>
          <w:rFonts w:ascii="Arial" w:hAnsi="Arial" w:cs="Arial"/>
          <w:sz w:val="20"/>
          <w:szCs w:val="20"/>
        </w:rPr>
        <w:t>M</w:t>
      </w:r>
      <w:r w:rsidR="00B30479" w:rsidRPr="00A16FE8">
        <w:rPr>
          <w:rFonts w:ascii="Arial" w:hAnsi="Arial" w:cs="Arial"/>
          <w:sz w:val="20"/>
          <w:szCs w:val="20"/>
        </w:rPr>
        <w:t xml:space="preserve">inistarstvo gospodarstva </w:t>
      </w:r>
      <w:r w:rsidR="005518BB" w:rsidRPr="00A16FE8">
        <w:rPr>
          <w:rFonts w:ascii="Arial" w:hAnsi="Arial" w:cs="Arial"/>
          <w:sz w:val="20"/>
          <w:szCs w:val="20"/>
        </w:rPr>
        <w:t>(u daljnjem tekstu: MINGO)</w:t>
      </w:r>
      <w:r w:rsidR="00B30479" w:rsidRPr="00A16FE8">
        <w:rPr>
          <w:rFonts w:ascii="Arial" w:hAnsi="Arial" w:cs="Arial"/>
          <w:sz w:val="20"/>
          <w:szCs w:val="20"/>
        </w:rPr>
        <w:t>, s H</w:t>
      </w:r>
      <w:r w:rsidR="00BD36A3" w:rsidRPr="00A16FE8">
        <w:rPr>
          <w:rFonts w:ascii="Arial" w:hAnsi="Arial" w:cs="Arial"/>
          <w:sz w:val="20"/>
          <w:szCs w:val="20"/>
        </w:rPr>
        <w:t>BOR-om</w:t>
      </w:r>
      <w:r w:rsidR="009729C9" w:rsidRPr="00A16FE8">
        <w:rPr>
          <w:rFonts w:ascii="Arial" w:hAnsi="Arial" w:cs="Arial"/>
          <w:sz w:val="20"/>
          <w:szCs w:val="20"/>
        </w:rPr>
        <w:t>,</w:t>
      </w:r>
      <w:r w:rsidR="00BD36A3" w:rsidRPr="00A16FE8">
        <w:rPr>
          <w:rFonts w:ascii="Arial" w:hAnsi="Arial" w:cs="Arial"/>
          <w:sz w:val="20"/>
          <w:szCs w:val="20"/>
        </w:rPr>
        <w:t xml:space="preserve"> </w:t>
      </w:r>
      <w:r w:rsidR="007E3218" w:rsidRPr="00A16FE8">
        <w:rPr>
          <w:rFonts w:ascii="Arial" w:hAnsi="Arial" w:cs="Arial"/>
          <w:sz w:val="20"/>
          <w:szCs w:val="20"/>
        </w:rPr>
        <w:t xml:space="preserve">dana </w:t>
      </w:r>
      <w:r w:rsidR="00E77B79" w:rsidRPr="00A16FE8">
        <w:rPr>
          <w:rFonts w:ascii="Arial" w:hAnsi="Arial" w:cs="Arial"/>
          <w:sz w:val="20"/>
          <w:szCs w:val="20"/>
        </w:rPr>
        <w:t>22. 12. 2025.</w:t>
      </w:r>
      <w:r w:rsidR="00B75FFC" w:rsidRPr="00A16FE8">
        <w:rPr>
          <w:rFonts w:ascii="Arial" w:hAnsi="Arial" w:cs="Arial"/>
          <w:sz w:val="20"/>
          <w:szCs w:val="20"/>
        </w:rPr>
        <w:t xml:space="preserve"> </w:t>
      </w:r>
      <w:r w:rsidR="00C567D8" w:rsidRPr="00A16FE8">
        <w:rPr>
          <w:rFonts w:ascii="Arial" w:hAnsi="Arial" w:cs="Arial"/>
          <w:sz w:val="20"/>
          <w:szCs w:val="20"/>
        </w:rPr>
        <w:t xml:space="preserve">zaključili Sporazum o </w:t>
      </w:r>
      <w:r w:rsidR="007B1F4C" w:rsidRPr="00A16FE8">
        <w:rPr>
          <w:rFonts w:ascii="Arial" w:hAnsi="Arial" w:cs="Arial"/>
          <w:sz w:val="20"/>
          <w:szCs w:val="20"/>
        </w:rPr>
        <w:t>delegiranim poslovima u svrhu ustrojavanja ''</w:t>
      </w:r>
      <w:proofErr w:type="spellStart"/>
      <w:r w:rsidR="007B1F4C" w:rsidRPr="00A16FE8">
        <w:rPr>
          <w:rFonts w:ascii="Arial" w:hAnsi="Arial" w:cs="Arial"/>
          <w:sz w:val="20"/>
          <w:szCs w:val="20"/>
        </w:rPr>
        <w:t>umbrella</w:t>
      </w:r>
      <w:proofErr w:type="spellEnd"/>
      <w:r w:rsidR="007B1F4C" w:rsidRPr="00A16FE8">
        <w:rPr>
          <w:rFonts w:ascii="Arial" w:hAnsi="Arial" w:cs="Arial"/>
          <w:sz w:val="20"/>
          <w:szCs w:val="20"/>
        </w:rPr>
        <w:t>'' jamstvenog fonda</w:t>
      </w:r>
      <w:r w:rsidR="00945518" w:rsidRPr="00A16FE8">
        <w:rPr>
          <w:rFonts w:ascii="Arial" w:hAnsi="Arial" w:cs="Arial"/>
          <w:sz w:val="20"/>
          <w:szCs w:val="20"/>
        </w:rPr>
        <w:t xml:space="preserve"> </w:t>
      </w:r>
      <w:r w:rsidR="00B57015" w:rsidRPr="00A16FE8">
        <w:rPr>
          <w:rFonts w:ascii="Arial" w:hAnsi="Arial" w:cs="Arial"/>
          <w:sz w:val="20"/>
          <w:szCs w:val="20"/>
        </w:rPr>
        <w:t xml:space="preserve">temeljem preostalih raspoloživih sredstava iz NPOO-a </w:t>
      </w:r>
      <w:r w:rsidR="00A20989" w:rsidRPr="00A16FE8">
        <w:rPr>
          <w:rFonts w:ascii="Arial" w:hAnsi="Arial" w:cs="Arial"/>
          <w:sz w:val="20"/>
          <w:szCs w:val="20"/>
        </w:rPr>
        <w:t xml:space="preserve">na </w:t>
      </w:r>
      <w:r w:rsidR="00D014A3" w:rsidRPr="00A16FE8">
        <w:rPr>
          <w:rFonts w:ascii="Arial" w:hAnsi="Arial" w:cs="Arial"/>
          <w:sz w:val="20"/>
          <w:szCs w:val="20"/>
        </w:rPr>
        <w:t>temelj</w:t>
      </w:r>
      <w:r w:rsidR="00A20989" w:rsidRPr="00A16FE8">
        <w:rPr>
          <w:rFonts w:ascii="Arial" w:hAnsi="Arial" w:cs="Arial"/>
          <w:sz w:val="20"/>
          <w:szCs w:val="20"/>
        </w:rPr>
        <w:t>u</w:t>
      </w:r>
      <w:r w:rsidR="001F239D" w:rsidRPr="00A16FE8">
        <w:rPr>
          <w:rFonts w:ascii="Arial" w:hAnsi="Arial" w:cs="Arial"/>
          <w:sz w:val="20"/>
          <w:szCs w:val="20"/>
        </w:rPr>
        <w:t xml:space="preserve"> kojeg je HBOR-u</w:t>
      </w:r>
      <w:r w:rsidR="00590AC6" w:rsidRPr="00A16FE8">
        <w:rPr>
          <w:rFonts w:ascii="Arial" w:hAnsi="Arial" w:cs="Arial"/>
          <w:sz w:val="20"/>
          <w:szCs w:val="20"/>
        </w:rPr>
        <w:t xml:space="preserve"> </w:t>
      </w:r>
      <w:r w:rsidR="00A20989" w:rsidRPr="00A16FE8">
        <w:rPr>
          <w:rFonts w:ascii="Arial" w:hAnsi="Arial" w:cs="Arial"/>
          <w:sz w:val="20"/>
          <w:szCs w:val="20"/>
        </w:rPr>
        <w:t xml:space="preserve">povjereno </w:t>
      </w:r>
      <w:r w:rsidR="00590AC6" w:rsidRPr="00A16FE8">
        <w:rPr>
          <w:rFonts w:ascii="Arial" w:hAnsi="Arial" w:cs="Arial"/>
          <w:sz w:val="20"/>
          <w:szCs w:val="20"/>
        </w:rPr>
        <w:t>da</w:t>
      </w:r>
      <w:r w:rsidR="00CC449F" w:rsidRPr="00A16FE8">
        <w:rPr>
          <w:rFonts w:ascii="Arial" w:hAnsi="Arial" w:cs="Arial"/>
          <w:sz w:val="20"/>
          <w:szCs w:val="20"/>
        </w:rPr>
        <w:t xml:space="preserve"> </w:t>
      </w:r>
      <w:r w:rsidR="00590AC6" w:rsidRPr="00A16FE8">
        <w:rPr>
          <w:rFonts w:ascii="Arial" w:hAnsi="Arial" w:cs="Arial"/>
          <w:sz w:val="20"/>
          <w:szCs w:val="20"/>
        </w:rPr>
        <w:t xml:space="preserve">obavlja </w:t>
      </w:r>
      <w:r w:rsidR="001F239D" w:rsidRPr="00A16FE8">
        <w:rPr>
          <w:rFonts w:ascii="Arial" w:hAnsi="Arial" w:cs="Arial"/>
          <w:sz w:val="20"/>
          <w:szCs w:val="20"/>
        </w:rPr>
        <w:t>zadatk</w:t>
      </w:r>
      <w:r w:rsidR="00590AC6" w:rsidRPr="00A16FE8">
        <w:rPr>
          <w:rFonts w:ascii="Arial" w:hAnsi="Arial" w:cs="Arial"/>
          <w:sz w:val="20"/>
          <w:szCs w:val="20"/>
        </w:rPr>
        <w:t>e</w:t>
      </w:r>
      <w:r w:rsidR="001F239D" w:rsidRPr="00A16FE8">
        <w:rPr>
          <w:rFonts w:ascii="Arial" w:hAnsi="Arial" w:cs="Arial"/>
          <w:sz w:val="20"/>
          <w:szCs w:val="20"/>
        </w:rPr>
        <w:t xml:space="preserve"> provedbe Financijskog instrumenta</w:t>
      </w:r>
      <w:r w:rsidR="00CC449F" w:rsidRPr="00A16FE8">
        <w:rPr>
          <w:rFonts w:ascii="Arial" w:hAnsi="Arial" w:cs="Arial"/>
          <w:sz w:val="20"/>
          <w:szCs w:val="20"/>
        </w:rPr>
        <w:t xml:space="preserve"> u ime i za račun R</w:t>
      </w:r>
      <w:r w:rsidR="005763A5" w:rsidRPr="00A16FE8">
        <w:rPr>
          <w:rFonts w:ascii="Arial" w:hAnsi="Arial" w:cs="Arial"/>
          <w:sz w:val="20"/>
          <w:szCs w:val="20"/>
        </w:rPr>
        <w:t xml:space="preserve">epublike </w:t>
      </w:r>
      <w:r w:rsidR="00CC449F" w:rsidRPr="00A16FE8">
        <w:rPr>
          <w:rFonts w:ascii="Arial" w:hAnsi="Arial" w:cs="Arial"/>
          <w:sz w:val="20"/>
          <w:szCs w:val="20"/>
        </w:rPr>
        <w:t>H</w:t>
      </w:r>
      <w:r w:rsidR="005763A5" w:rsidRPr="00A16FE8">
        <w:rPr>
          <w:rFonts w:ascii="Arial" w:hAnsi="Arial" w:cs="Arial"/>
          <w:sz w:val="20"/>
          <w:szCs w:val="20"/>
        </w:rPr>
        <w:t>rvatske</w:t>
      </w:r>
      <w:r w:rsidR="002A6BEF" w:rsidRPr="00A16FE8">
        <w:rPr>
          <w:rFonts w:ascii="Arial" w:hAnsi="Arial" w:cs="Arial"/>
          <w:sz w:val="20"/>
          <w:szCs w:val="20"/>
        </w:rPr>
        <w:t>.</w:t>
      </w:r>
    </w:p>
    <w:p w14:paraId="61BBCF36" w14:textId="086B82C5" w:rsidR="009D5AB8" w:rsidRPr="00A16FE8" w:rsidRDefault="009C4EF0" w:rsidP="00F37E54">
      <w:pPr>
        <w:pStyle w:val="ListParagraph"/>
        <w:numPr>
          <w:ilvl w:val="0"/>
          <w:numId w:val="30"/>
        </w:numPr>
        <w:spacing w:before="240"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je </w:t>
      </w:r>
      <w:r w:rsidR="009D5AB8" w:rsidRPr="00A16FE8">
        <w:rPr>
          <w:rFonts w:ascii="Arial" w:hAnsi="Arial" w:cs="Arial"/>
          <w:sz w:val="20"/>
          <w:szCs w:val="20"/>
        </w:rPr>
        <w:t xml:space="preserve">cilj Financijskog instrumenta poticanje i oporavak gospodarskih i investicijskih aktivnosti na tržištu </w:t>
      </w:r>
      <w:r w:rsidRPr="00A16FE8">
        <w:rPr>
          <w:rFonts w:ascii="Arial" w:hAnsi="Arial" w:cs="Arial"/>
          <w:sz w:val="20"/>
          <w:szCs w:val="20"/>
        </w:rPr>
        <w:t>R</w:t>
      </w:r>
      <w:r w:rsidR="006768FC" w:rsidRPr="00A16FE8">
        <w:rPr>
          <w:rFonts w:ascii="Arial" w:hAnsi="Arial" w:cs="Arial"/>
          <w:sz w:val="20"/>
          <w:szCs w:val="20"/>
        </w:rPr>
        <w:t xml:space="preserve">epublike </w:t>
      </w:r>
      <w:r w:rsidRPr="00A16FE8">
        <w:rPr>
          <w:rFonts w:ascii="Arial" w:hAnsi="Arial" w:cs="Arial"/>
          <w:sz w:val="20"/>
          <w:szCs w:val="20"/>
        </w:rPr>
        <w:t>H</w:t>
      </w:r>
      <w:r w:rsidR="006768FC" w:rsidRPr="00A16FE8">
        <w:rPr>
          <w:rFonts w:ascii="Arial" w:hAnsi="Arial" w:cs="Arial"/>
          <w:sz w:val="20"/>
          <w:szCs w:val="20"/>
        </w:rPr>
        <w:t>rvatske</w:t>
      </w:r>
      <w:r w:rsidR="009D5AB8" w:rsidRPr="00A16FE8">
        <w:rPr>
          <w:rFonts w:ascii="Arial" w:hAnsi="Arial" w:cs="Arial"/>
          <w:sz w:val="20"/>
          <w:szCs w:val="20"/>
        </w:rPr>
        <w:t>, jačanje konkurentnosti te zelene i digitalne tranzicije poduzeća kroz jačanje aktivnosti poslovnih banaka (i ostalih financijskih posrednika), kao i osiguranje povoljnijih izvora financiranja kao ključnog preduvjeta za kratkoročni i srednjoročni rast investicija (</w:t>
      </w:r>
      <w:proofErr w:type="spellStart"/>
      <w:r w:rsidR="009D5AB8" w:rsidRPr="00A16FE8">
        <w:rPr>
          <w:rFonts w:ascii="Arial" w:hAnsi="Arial" w:cs="Arial"/>
          <w:i/>
          <w:iCs/>
          <w:sz w:val="20"/>
          <w:szCs w:val="20"/>
        </w:rPr>
        <w:t>crowding</w:t>
      </w:r>
      <w:proofErr w:type="spellEnd"/>
      <w:r w:rsidR="009D5AB8" w:rsidRPr="00A16FE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9D5AB8" w:rsidRPr="00A16FE8">
        <w:rPr>
          <w:rFonts w:ascii="Arial" w:hAnsi="Arial" w:cs="Arial"/>
          <w:i/>
          <w:iCs/>
          <w:sz w:val="20"/>
          <w:szCs w:val="20"/>
        </w:rPr>
        <w:t>in</w:t>
      </w:r>
      <w:proofErr w:type="spellEnd"/>
      <w:r w:rsidR="009D5AB8" w:rsidRPr="00A16FE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9D5AB8" w:rsidRPr="00A16FE8">
        <w:rPr>
          <w:rFonts w:ascii="Arial" w:hAnsi="Arial" w:cs="Arial"/>
          <w:i/>
          <w:iCs/>
          <w:sz w:val="20"/>
          <w:szCs w:val="20"/>
        </w:rPr>
        <w:t>private</w:t>
      </w:r>
      <w:proofErr w:type="spellEnd"/>
      <w:r w:rsidR="009D5AB8" w:rsidRPr="00A16FE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9D5AB8" w:rsidRPr="00A16FE8">
        <w:rPr>
          <w:rFonts w:ascii="Arial" w:hAnsi="Arial" w:cs="Arial"/>
          <w:i/>
          <w:iCs/>
          <w:sz w:val="20"/>
          <w:szCs w:val="20"/>
        </w:rPr>
        <w:t>sector</w:t>
      </w:r>
      <w:proofErr w:type="spellEnd"/>
      <w:r w:rsidR="009D5AB8" w:rsidRPr="00A16FE8">
        <w:rPr>
          <w:rFonts w:ascii="Arial" w:hAnsi="Arial" w:cs="Arial"/>
          <w:i/>
          <w:iCs/>
          <w:sz w:val="20"/>
          <w:szCs w:val="20"/>
        </w:rPr>
        <w:t xml:space="preserve"> efekt</w:t>
      </w:r>
      <w:r w:rsidR="009D5AB8" w:rsidRPr="00A16FE8">
        <w:rPr>
          <w:rFonts w:ascii="Arial" w:hAnsi="Arial" w:cs="Arial"/>
          <w:sz w:val="20"/>
          <w:szCs w:val="20"/>
        </w:rPr>
        <w:t>).</w:t>
      </w:r>
    </w:p>
    <w:p w14:paraId="107FACB1" w14:textId="5A5093E1" w:rsidR="00DF0133" w:rsidRPr="00A16FE8" w:rsidRDefault="00DF0133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D4B53EA" w14:textId="4F01E823" w:rsidR="001B0890" w:rsidRPr="00A16FE8" w:rsidRDefault="00F27EA8" w:rsidP="00F37E54">
      <w:pPr>
        <w:pStyle w:val="ListParagraph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Ovim </w:t>
      </w:r>
      <w:r w:rsidR="00C67711" w:rsidRPr="00A16FE8">
        <w:rPr>
          <w:rFonts w:ascii="Arial" w:hAnsi="Arial" w:cs="Arial"/>
          <w:sz w:val="20"/>
          <w:szCs w:val="20"/>
        </w:rPr>
        <w:t>Ugovor</w:t>
      </w:r>
      <w:r w:rsidR="00760766" w:rsidRPr="00A16FE8">
        <w:rPr>
          <w:rFonts w:ascii="Arial" w:hAnsi="Arial" w:cs="Arial"/>
          <w:sz w:val="20"/>
          <w:szCs w:val="20"/>
        </w:rPr>
        <w:t>om</w:t>
      </w:r>
      <w:r w:rsidR="00C67711" w:rsidRPr="00A16FE8">
        <w:rPr>
          <w:rFonts w:ascii="Arial" w:hAnsi="Arial" w:cs="Arial"/>
          <w:sz w:val="20"/>
          <w:szCs w:val="20"/>
        </w:rPr>
        <w:t xml:space="preserve"> o jamstvu </w:t>
      </w:r>
      <w:r w:rsidR="0070400E" w:rsidRPr="00A16FE8">
        <w:rPr>
          <w:rFonts w:ascii="Arial" w:hAnsi="Arial" w:cs="Arial"/>
          <w:sz w:val="20"/>
          <w:szCs w:val="20"/>
        </w:rPr>
        <w:t>HBOR</w:t>
      </w:r>
      <w:r w:rsidR="006C625E" w:rsidRPr="00A16FE8">
        <w:rPr>
          <w:rFonts w:ascii="Arial" w:hAnsi="Arial" w:cs="Arial"/>
          <w:sz w:val="20"/>
          <w:szCs w:val="20"/>
        </w:rPr>
        <w:t xml:space="preserve"> </w:t>
      </w:r>
      <w:r w:rsidR="00BC1005" w:rsidRPr="00A16FE8">
        <w:rPr>
          <w:rFonts w:ascii="Arial" w:hAnsi="Arial" w:cs="Arial"/>
          <w:sz w:val="20"/>
          <w:szCs w:val="20"/>
        </w:rPr>
        <w:t>izdaje Jamstvo pod uvjetima i na način utvrđen</w:t>
      </w:r>
      <w:r w:rsidR="002343D3" w:rsidRPr="00A16FE8">
        <w:rPr>
          <w:rFonts w:ascii="Arial" w:hAnsi="Arial" w:cs="Arial"/>
          <w:sz w:val="20"/>
          <w:szCs w:val="20"/>
        </w:rPr>
        <w:t xml:space="preserve"> ovim Ugovorom o jamstvu i</w:t>
      </w:r>
      <w:r w:rsidR="00BC1005" w:rsidRPr="00A16FE8">
        <w:rPr>
          <w:rFonts w:ascii="Arial" w:hAnsi="Arial" w:cs="Arial"/>
          <w:sz w:val="20"/>
          <w:szCs w:val="20"/>
        </w:rPr>
        <w:t xml:space="preserve"> </w:t>
      </w:r>
      <w:r w:rsidR="002E4AF1" w:rsidRPr="00A16FE8">
        <w:rPr>
          <w:rFonts w:ascii="Arial" w:hAnsi="Arial" w:cs="Arial"/>
          <w:sz w:val="20"/>
          <w:szCs w:val="20"/>
        </w:rPr>
        <w:t xml:space="preserve">Operativnim programom te </w:t>
      </w:r>
      <w:r w:rsidR="007C04AA" w:rsidRPr="00A16FE8">
        <w:rPr>
          <w:rFonts w:ascii="Arial" w:hAnsi="Arial" w:cs="Arial"/>
          <w:sz w:val="20"/>
          <w:szCs w:val="20"/>
        </w:rPr>
        <w:t xml:space="preserve">se </w:t>
      </w:r>
      <w:r w:rsidR="00BC1005" w:rsidRPr="00A16FE8">
        <w:rPr>
          <w:rFonts w:ascii="Arial" w:hAnsi="Arial" w:cs="Arial"/>
          <w:sz w:val="20"/>
          <w:szCs w:val="20"/>
        </w:rPr>
        <w:t>ovim Ugovorom o jamstvu</w:t>
      </w:r>
      <w:r w:rsidR="002542C5" w:rsidRPr="00A16FE8">
        <w:rPr>
          <w:rFonts w:ascii="Arial" w:hAnsi="Arial" w:cs="Arial"/>
          <w:sz w:val="20"/>
          <w:szCs w:val="20"/>
        </w:rPr>
        <w:t xml:space="preserve"> </w:t>
      </w:r>
      <w:r w:rsidR="00C67711" w:rsidRPr="00A16FE8">
        <w:rPr>
          <w:rFonts w:ascii="Arial" w:hAnsi="Arial" w:cs="Arial"/>
          <w:sz w:val="20"/>
          <w:szCs w:val="20"/>
        </w:rPr>
        <w:t xml:space="preserve">reguliraju prava i obveze </w:t>
      </w:r>
      <w:r w:rsidR="005D3E1F" w:rsidRPr="00A16FE8">
        <w:rPr>
          <w:rFonts w:ascii="Arial" w:hAnsi="Arial" w:cs="Arial"/>
          <w:sz w:val="20"/>
          <w:szCs w:val="20"/>
        </w:rPr>
        <w:t>U</w:t>
      </w:r>
      <w:r w:rsidR="00C67711" w:rsidRPr="00A16FE8">
        <w:rPr>
          <w:rFonts w:ascii="Arial" w:hAnsi="Arial" w:cs="Arial"/>
          <w:sz w:val="20"/>
          <w:szCs w:val="20"/>
        </w:rPr>
        <w:t>govornih strana</w:t>
      </w:r>
      <w:r w:rsidR="00B1396B" w:rsidRPr="00A16FE8">
        <w:rPr>
          <w:rFonts w:ascii="Arial" w:hAnsi="Arial" w:cs="Arial"/>
          <w:sz w:val="20"/>
          <w:szCs w:val="20"/>
        </w:rPr>
        <w:t xml:space="preserve"> </w:t>
      </w:r>
      <w:r w:rsidR="00C67711" w:rsidRPr="00A16FE8">
        <w:rPr>
          <w:rFonts w:ascii="Arial" w:hAnsi="Arial" w:cs="Arial"/>
          <w:sz w:val="20"/>
          <w:szCs w:val="20"/>
        </w:rPr>
        <w:t xml:space="preserve">u odnosu na </w:t>
      </w:r>
      <w:r w:rsidR="001B0890" w:rsidRPr="00A16FE8">
        <w:rPr>
          <w:rFonts w:ascii="Arial" w:hAnsi="Arial" w:cs="Arial"/>
          <w:sz w:val="20"/>
          <w:szCs w:val="20"/>
        </w:rPr>
        <w:t>izdavanje Jamstva.</w:t>
      </w:r>
    </w:p>
    <w:bookmarkEnd w:id="0"/>
    <w:p w14:paraId="0423C51A" w14:textId="77777777" w:rsidR="002C7F3D" w:rsidRPr="00A16FE8" w:rsidRDefault="002C7F3D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DA58768" w14:textId="0F24A71E" w:rsidR="009E469D" w:rsidRPr="00A16FE8" w:rsidRDefault="009E469D" w:rsidP="00F37E54">
      <w:pPr>
        <w:pStyle w:val="ListParagraph"/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1" w:name="OLE_LINK7"/>
      <w:r w:rsidRPr="00A16FE8">
        <w:rPr>
          <w:rFonts w:ascii="Arial" w:hAnsi="Arial" w:cs="Arial"/>
          <w:sz w:val="20"/>
          <w:szCs w:val="20"/>
        </w:rPr>
        <w:t>Ugovorne strane suglasno utvrđuju da je Korisnik jamstva do</w:t>
      </w:r>
      <w:r w:rsidR="00CA4241" w:rsidRPr="00A16FE8">
        <w:rPr>
          <w:rFonts w:ascii="Arial" w:hAnsi="Arial" w:cs="Arial"/>
          <w:sz w:val="20"/>
          <w:szCs w:val="20"/>
        </w:rPr>
        <w:t xml:space="preserve">stavio HBOR-u presliku Ugovora o </w:t>
      </w:r>
      <w:r w:rsidR="00A25BB9" w:rsidRPr="00A16FE8">
        <w:rPr>
          <w:rFonts w:ascii="Arial" w:hAnsi="Arial" w:cs="Arial"/>
          <w:sz w:val="20"/>
          <w:szCs w:val="20"/>
        </w:rPr>
        <w:t>kreditu.</w:t>
      </w:r>
    </w:p>
    <w:bookmarkEnd w:id="1"/>
    <w:p w14:paraId="3248948C" w14:textId="77777777" w:rsidR="009E469D" w:rsidRPr="00A16FE8" w:rsidRDefault="009E469D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7C0618" w14:textId="65161431" w:rsidR="00AA52AA" w:rsidRPr="00A16FE8" w:rsidRDefault="00AA52AA" w:rsidP="00F37E54">
      <w:pPr>
        <w:pStyle w:val="ListParagraph"/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Ugovorne strane suglasno utvrđuju da </w:t>
      </w:r>
      <w:r w:rsidR="002720EF" w:rsidRPr="00A16FE8">
        <w:rPr>
          <w:rFonts w:ascii="Arial" w:hAnsi="Arial" w:cs="Arial"/>
          <w:sz w:val="20"/>
          <w:szCs w:val="20"/>
        </w:rPr>
        <w:t xml:space="preserve">Jamstvo stupa na snagu </w:t>
      </w:r>
      <w:r w:rsidRPr="00A16FE8">
        <w:rPr>
          <w:rFonts w:ascii="Arial" w:hAnsi="Arial" w:cs="Arial"/>
          <w:sz w:val="20"/>
          <w:szCs w:val="20"/>
        </w:rPr>
        <w:t xml:space="preserve">nakon što HBOR primi </w:t>
      </w:r>
      <w:r w:rsidR="0050222D" w:rsidRPr="00A16FE8">
        <w:rPr>
          <w:rFonts w:ascii="Arial" w:hAnsi="Arial" w:cs="Arial"/>
          <w:sz w:val="20"/>
          <w:szCs w:val="20"/>
        </w:rPr>
        <w:t xml:space="preserve">Naknadu za obradu zahtjeva za jamstvo i </w:t>
      </w:r>
      <w:r w:rsidR="003E6943" w:rsidRPr="00A16FE8">
        <w:rPr>
          <w:rFonts w:ascii="Arial" w:hAnsi="Arial" w:cs="Arial"/>
          <w:sz w:val="20"/>
          <w:szCs w:val="20"/>
        </w:rPr>
        <w:t xml:space="preserve">nesubvencionirani dio </w:t>
      </w:r>
      <w:r w:rsidRPr="00A16FE8">
        <w:rPr>
          <w:rFonts w:ascii="Arial" w:hAnsi="Arial" w:cs="Arial"/>
          <w:sz w:val="20"/>
          <w:szCs w:val="20"/>
        </w:rPr>
        <w:t>Naknad</w:t>
      </w:r>
      <w:r w:rsidR="003E6943" w:rsidRPr="00A16FE8">
        <w:rPr>
          <w:rFonts w:ascii="Arial" w:hAnsi="Arial" w:cs="Arial"/>
          <w:sz w:val="20"/>
          <w:szCs w:val="20"/>
        </w:rPr>
        <w:t>e</w:t>
      </w:r>
      <w:r w:rsidRPr="00A16FE8">
        <w:rPr>
          <w:rFonts w:ascii="Arial" w:hAnsi="Arial" w:cs="Arial"/>
          <w:sz w:val="20"/>
          <w:szCs w:val="20"/>
        </w:rPr>
        <w:t xml:space="preserve"> za jamstvo</w:t>
      </w:r>
      <w:r w:rsidR="007210F0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 xml:space="preserve">iz članka 3. </w:t>
      </w:r>
      <w:r w:rsidR="000F3498" w:rsidRPr="00A16FE8">
        <w:rPr>
          <w:rFonts w:ascii="Arial" w:hAnsi="Arial" w:cs="Arial"/>
          <w:sz w:val="20"/>
          <w:szCs w:val="20"/>
        </w:rPr>
        <w:t>stavaka (1</w:t>
      </w:r>
      <w:r w:rsidR="005279EE" w:rsidRPr="00A16FE8">
        <w:rPr>
          <w:rFonts w:ascii="Arial" w:hAnsi="Arial" w:cs="Arial"/>
          <w:sz w:val="20"/>
          <w:szCs w:val="20"/>
        </w:rPr>
        <w:t>1</w:t>
      </w:r>
      <w:r w:rsidR="000F3498" w:rsidRPr="00A16FE8">
        <w:rPr>
          <w:rFonts w:ascii="Arial" w:hAnsi="Arial" w:cs="Arial"/>
          <w:sz w:val="20"/>
          <w:szCs w:val="20"/>
        </w:rPr>
        <w:t>) i (1</w:t>
      </w:r>
      <w:r w:rsidR="005279EE" w:rsidRPr="00A16FE8">
        <w:rPr>
          <w:rFonts w:ascii="Arial" w:hAnsi="Arial" w:cs="Arial"/>
          <w:sz w:val="20"/>
          <w:szCs w:val="20"/>
        </w:rPr>
        <w:t>2</w:t>
      </w:r>
      <w:r w:rsidR="000F3498" w:rsidRPr="00A16FE8">
        <w:rPr>
          <w:rFonts w:ascii="Arial" w:hAnsi="Arial" w:cs="Arial"/>
          <w:sz w:val="20"/>
          <w:szCs w:val="20"/>
        </w:rPr>
        <w:t xml:space="preserve">) </w:t>
      </w:r>
      <w:r w:rsidRPr="00A16FE8">
        <w:rPr>
          <w:rFonts w:ascii="Arial" w:hAnsi="Arial" w:cs="Arial"/>
          <w:sz w:val="20"/>
          <w:szCs w:val="20"/>
        </w:rPr>
        <w:t>ovog Ugovora o jamstvu</w:t>
      </w:r>
      <w:r w:rsidR="005A5E27" w:rsidRPr="00A16FE8">
        <w:rPr>
          <w:rFonts w:ascii="Arial" w:hAnsi="Arial" w:cs="Arial"/>
          <w:sz w:val="20"/>
          <w:szCs w:val="20"/>
        </w:rPr>
        <w:t>, o čemu će odmah obavijestiti Korisnika jamstva, kako bi Korisnik jamstva omogućio prvo korištenje Kredita Krajnjem korisniku</w:t>
      </w:r>
      <w:r w:rsidR="004118D3" w:rsidRPr="00A16FE8">
        <w:rPr>
          <w:rFonts w:ascii="Arial" w:hAnsi="Arial" w:cs="Arial"/>
          <w:sz w:val="20"/>
          <w:szCs w:val="20"/>
        </w:rPr>
        <w:t>, osim odredbe članka 3. stavka (12) koja stupa na snagu danom potpisa ovog Ugovora o jamstvu</w:t>
      </w:r>
      <w:r w:rsidR="007F260F" w:rsidRPr="00A16FE8">
        <w:rPr>
          <w:rFonts w:ascii="Arial" w:hAnsi="Arial" w:cs="Arial"/>
          <w:sz w:val="20"/>
          <w:szCs w:val="20"/>
        </w:rPr>
        <w:t>. A</w:t>
      </w:r>
      <w:r w:rsidR="00764341" w:rsidRPr="00A16FE8">
        <w:rPr>
          <w:rFonts w:ascii="Arial" w:hAnsi="Arial" w:cs="Arial"/>
          <w:sz w:val="20"/>
          <w:szCs w:val="20"/>
        </w:rPr>
        <w:t xml:space="preserve">ko se </w:t>
      </w:r>
      <w:r w:rsidR="003E6943" w:rsidRPr="00A16FE8">
        <w:rPr>
          <w:rFonts w:ascii="Arial" w:hAnsi="Arial" w:cs="Arial"/>
          <w:sz w:val="20"/>
          <w:szCs w:val="20"/>
        </w:rPr>
        <w:t xml:space="preserve">nesubvencionirani dio </w:t>
      </w:r>
      <w:r w:rsidR="00764341" w:rsidRPr="00A16FE8">
        <w:rPr>
          <w:rFonts w:ascii="Arial" w:hAnsi="Arial" w:cs="Arial"/>
          <w:sz w:val="20"/>
          <w:szCs w:val="20"/>
        </w:rPr>
        <w:t>Naknad</w:t>
      </w:r>
      <w:r w:rsidR="003E6943" w:rsidRPr="00A16FE8">
        <w:rPr>
          <w:rFonts w:ascii="Arial" w:hAnsi="Arial" w:cs="Arial"/>
          <w:sz w:val="20"/>
          <w:szCs w:val="20"/>
        </w:rPr>
        <w:t>e</w:t>
      </w:r>
      <w:r w:rsidR="00764341" w:rsidRPr="00A16FE8">
        <w:rPr>
          <w:rFonts w:ascii="Arial" w:hAnsi="Arial" w:cs="Arial"/>
          <w:sz w:val="20"/>
          <w:szCs w:val="20"/>
        </w:rPr>
        <w:t xml:space="preserve"> za jamstvo plaća prvim korištenjem iz Kredita</w:t>
      </w:r>
      <w:r w:rsidR="002245F9" w:rsidRPr="00A16FE8">
        <w:rPr>
          <w:rFonts w:ascii="Arial" w:hAnsi="Arial" w:cs="Arial"/>
          <w:sz w:val="20"/>
          <w:szCs w:val="20"/>
        </w:rPr>
        <w:t>,</w:t>
      </w:r>
      <w:r w:rsidR="00764341" w:rsidRPr="00A16FE8">
        <w:rPr>
          <w:rFonts w:ascii="Arial" w:hAnsi="Arial" w:cs="Arial"/>
          <w:sz w:val="20"/>
          <w:szCs w:val="20"/>
        </w:rPr>
        <w:t xml:space="preserve"> </w:t>
      </w:r>
      <w:r w:rsidR="00431AAE" w:rsidRPr="00A16FE8">
        <w:rPr>
          <w:rFonts w:ascii="Arial" w:hAnsi="Arial" w:cs="Arial"/>
          <w:sz w:val="20"/>
          <w:szCs w:val="20"/>
        </w:rPr>
        <w:t xml:space="preserve">Ugovor o </w:t>
      </w:r>
      <w:r w:rsidR="00764341" w:rsidRPr="00A16FE8">
        <w:rPr>
          <w:rFonts w:ascii="Arial" w:hAnsi="Arial" w:cs="Arial"/>
          <w:sz w:val="20"/>
          <w:szCs w:val="20"/>
        </w:rPr>
        <w:t>jamstv</w:t>
      </w:r>
      <w:r w:rsidR="00431AAE" w:rsidRPr="00A16FE8">
        <w:rPr>
          <w:rFonts w:ascii="Arial" w:hAnsi="Arial" w:cs="Arial"/>
          <w:sz w:val="20"/>
          <w:szCs w:val="20"/>
        </w:rPr>
        <w:t>u</w:t>
      </w:r>
      <w:r w:rsidR="00764341" w:rsidRPr="00A16FE8">
        <w:rPr>
          <w:rFonts w:ascii="Arial" w:hAnsi="Arial" w:cs="Arial"/>
          <w:sz w:val="20"/>
          <w:szCs w:val="20"/>
        </w:rPr>
        <w:t xml:space="preserve"> stupa na snagu </w:t>
      </w:r>
      <w:r w:rsidR="00764341" w:rsidRPr="00A16FE8">
        <w:rPr>
          <w:rFonts w:ascii="Arial" w:hAnsi="Arial" w:cs="Arial"/>
          <w:sz w:val="20"/>
          <w:szCs w:val="20"/>
        </w:rPr>
        <w:lastRenderedPageBreak/>
        <w:t xml:space="preserve">odmah s </w:t>
      </w:r>
      <w:r w:rsidR="00930B1B" w:rsidRPr="00A16FE8">
        <w:rPr>
          <w:rFonts w:ascii="Arial" w:hAnsi="Arial" w:cs="Arial"/>
          <w:sz w:val="20"/>
          <w:szCs w:val="20"/>
        </w:rPr>
        <w:t xml:space="preserve">tim </w:t>
      </w:r>
      <w:r w:rsidR="00764341" w:rsidRPr="00A16FE8">
        <w:rPr>
          <w:rFonts w:ascii="Arial" w:hAnsi="Arial" w:cs="Arial"/>
          <w:sz w:val="20"/>
          <w:szCs w:val="20"/>
        </w:rPr>
        <w:t>prvim korištenjem</w:t>
      </w:r>
      <w:r w:rsidR="007F260F" w:rsidRPr="00A16FE8">
        <w:rPr>
          <w:rFonts w:ascii="Arial" w:hAnsi="Arial" w:cs="Arial"/>
          <w:sz w:val="20"/>
          <w:szCs w:val="20"/>
        </w:rPr>
        <w:t>, pod uvjetom da je HBOR primio i Naknadu za obradu zahtjeva za jamstvo</w:t>
      </w:r>
      <w:r w:rsidRPr="00A16FE8">
        <w:rPr>
          <w:rFonts w:ascii="Arial" w:hAnsi="Arial" w:cs="Arial"/>
          <w:sz w:val="20"/>
          <w:szCs w:val="20"/>
        </w:rPr>
        <w:t>.</w:t>
      </w:r>
    </w:p>
    <w:p w14:paraId="3CF0D30D" w14:textId="72FAAE2B" w:rsidR="009E675F" w:rsidRPr="00A16FE8" w:rsidRDefault="009E675F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CC07165" w14:textId="0C5E48C1" w:rsidR="006539B9" w:rsidRPr="00A16FE8" w:rsidRDefault="006539B9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Pojmovi</w:t>
      </w:r>
    </w:p>
    <w:p w14:paraId="1819DA66" w14:textId="53404CD5" w:rsidR="003B1C0A" w:rsidRPr="00A16FE8" w:rsidRDefault="003B1C0A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Članak 2.</w:t>
      </w:r>
    </w:p>
    <w:p w14:paraId="64D066D6" w14:textId="77777777" w:rsidR="00396DEE" w:rsidRPr="00A16FE8" w:rsidRDefault="00396DEE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6AD326B" w14:textId="5004370B" w:rsidR="00213DFA" w:rsidRPr="00A16FE8" w:rsidRDefault="00213DFA" w:rsidP="00F37E54">
      <w:pPr>
        <w:pStyle w:val="Style26"/>
        <w:shd w:val="clear" w:color="auto" w:fill="auto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U ovom Ugovoru o jamstvu pojmovi </w:t>
      </w:r>
      <w:r w:rsidR="00BB658B" w:rsidRPr="00A16FE8">
        <w:rPr>
          <w:rFonts w:ascii="Arial" w:hAnsi="Arial" w:cs="Arial"/>
          <w:sz w:val="20"/>
          <w:szCs w:val="20"/>
        </w:rPr>
        <w:t xml:space="preserve">su </w:t>
      </w:r>
      <w:r w:rsidRPr="00A16FE8">
        <w:rPr>
          <w:rFonts w:ascii="Arial" w:hAnsi="Arial" w:cs="Arial"/>
          <w:sz w:val="20"/>
          <w:szCs w:val="20"/>
        </w:rPr>
        <w:t>upotrijebljeni sa sljedećim značenjem:</w:t>
      </w:r>
    </w:p>
    <w:p w14:paraId="2B0F072A" w14:textId="77777777" w:rsidR="00032A70" w:rsidRPr="00A16FE8" w:rsidRDefault="00032A70" w:rsidP="00F37E54">
      <w:pPr>
        <w:pStyle w:val="Style26"/>
        <w:shd w:val="clear" w:color="auto" w:fill="auto"/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230"/>
      </w:tblGrid>
      <w:tr w:rsidR="00213DFA" w:rsidRPr="00A16FE8" w14:paraId="0B11B419" w14:textId="77777777" w:rsidTr="004D04B0">
        <w:tc>
          <w:tcPr>
            <w:tcW w:w="1984" w:type="dxa"/>
          </w:tcPr>
          <w:p w14:paraId="6D742EE0" w14:textId="77777777" w:rsidR="00213DFA" w:rsidRPr="00A16FE8" w:rsidRDefault="00213DFA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A16FE8">
              <w:rPr>
                <w:rFonts w:ascii="Arial" w:hAnsi="Arial" w:cs="Arial"/>
                <w:b/>
                <w:lang w:val="hr-HR"/>
              </w:rPr>
              <w:t>Dan obračuna</w:t>
            </w:r>
          </w:p>
        </w:tc>
        <w:tc>
          <w:tcPr>
            <w:tcW w:w="7230" w:type="dxa"/>
          </w:tcPr>
          <w:p w14:paraId="1D3738E5" w14:textId="66C16C3C" w:rsidR="00213DFA" w:rsidRPr="00A16FE8" w:rsidRDefault="00213DFA" w:rsidP="00F37E54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454" w:hanging="454"/>
              <w:jc w:val="both"/>
              <w:rPr>
                <w:rFonts w:ascii="Arial" w:hAnsi="Arial" w:cs="Arial"/>
                <w:lang w:val="hr-HR"/>
              </w:rPr>
            </w:pPr>
            <w:r w:rsidRPr="00A16FE8">
              <w:rPr>
                <w:rFonts w:ascii="Arial" w:hAnsi="Arial" w:cs="Arial"/>
                <w:lang w:val="hr-HR"/>
              </w:rPr>
              <w:t>dan donošenja rješenja o otvaranju stečajnog postupka nad K</w:t>
            </w:r>
            <w:r w:rsidR="00150C5F" w:rsidRPr="00A16FE8">
              <w:rPr>
                <w:rFonts w:ascii="Arial" w:hAnsi="Arial" w:cs="Arial"/>
                <w:lang w:val="hr-HR"/>
              </w:rPr>
              <w:t>rajnjim k</w:t>
            </w:r>
            <w:r w:rsidR="00135501" w:rsidRPr="00A16FE8">
              <w:rPr>
                <w:rFonts w:ascii="Arial" w:hAnsi="Arial" w:cs="Arial"/>
                <w:lang w:val="hr-HR"/>
              </w:rPr>
              <w:t>orisn</w:t>
            </w:r>
            <w:r w:rsidR="00B46CB2" w:rsidRPr="00A16FE8">
              <w:rPr>
                <w:rFonts w:ascii="Arial" w:hAnsi="Arial" w:cs="Arial"/>
                <w:lang w:val="hr-HR"/>
              </w:rPr>
              <w:t>i</w:t>
            </w:r>
            <w:r w:rsidR="00135501" w:rsidRPr="00A16FE8">
              <w:rPr>
                <w:rFonts w:ascii="Arial" w:hAnsi="Arial" w:cs="Arial"/>
                <w:lang w:val="hr-HR"/>
              </w:rPr>
              <w:t xml:space="preserve">kom </w:t>
            </w:r>
            <w:r w:rsidRPr="00A16FE8">
              <w:rPr>
                <w:rFonts w:ascii="Arial" w:hAnsi="Arial" w:cs="Arial"/>
                <w:lang w:val="hr-HR"/>
              </w:rPr>
              <w:t>ili</w:t>
            </w:r>
          </w:p>
          <w:p w14:paraId="6A8E63DC" w14:textId="3F16A032" w:rsidR="00213DFA" w:rsidRPr="00A16FE8" w:rsidRDefault="00213DFA" w:rsidP="00F37E54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454" w:hanging="454"/>
              <w:jc w:val="both"/>
              <w:rPr>
                <w:rFonts w:ascii="Arial" w:hAnsi="Arial" w:cs="Arial"/>
                <w:lang w:val="hr-HR"/>
              </w:rPr>
            </w:pPr>
            <w:r w:rsidRPr="00A16FE8">
              <w:rPr>
                <w:rFonts w:ascii="Arial" w:hAnsi="Arial" w:cs="Arial"/>
                <w:lang w:val="hr-HR"/>
              </w:rPr>
              <w:t>dan nakon dana dospijeća posljednje rate/anuiteta Kredita ugovorene</w:t>
            </w:r>
            <w:r w:rsidR="00032A70" w:rsidRPr="00A16FE8">
              <w:rPr>
                <w:rFonts w:ascii="Arial" w:hAnsi="Arial" w:cs="Arial"/>
                <w:lang w:val="hr-HR"/>
              </w:rPr>
              <w:t xml:space="preserve"> </w:t>
            </w:r>
            <w:r w:rsidRPr="00A16FE8">
              <w:rPr>
                <w:rFonts w:ascii="Arial" w:hAnsi="Arial" w:cs="Arial"/>
                <w:lang w:val="hr-HR"/>
              </w:rPr>
              <w:t xml:space="preserve">Ugovorom o </w:t>
            </w:r>
            <w:r w:rsidR="005763A5" w:rsidRPr="00A16FE8">
              <w:rPr>
                <w:rFonts w:ascii="Arial" w:hAnsi="Arial" w:cs="Arial"/>
                <w:lang w:val="hr-HR"/>
              </w:rPr>
              <w:t>kredit</w:t>
            </w:r>
            <w:r w:rsidR="00B0401A" w:rsidRPr="00A16FE8">
              <w:rPr>
                <w:rFonts w:ascii="Arial" w:hAnsi="Arial" w:cs="Arial"/>
                <w:lang w:val="hr-HR"/>
              </w:rPr>
              <w:t>u</w:t>
            </w:r>
            <w:r w:rsidRPr="00A16FE8">
              <w:rPr>
                <w:rFonts w:ascii="Arial" w:hAnsi="Arial" w:cs="Arial"/>
                <w:lang w:val="hr-HR"/>
              </w:rPr>
              <w:t xml:space="preserve"> ili</w:t>
            </w:r>
          </w:p>
          <w:p w14:paraId="7399D160" w14:textId="419B69F6" w:rsidR="00213DFA" w:rsidRPr="00A16FE8" w:rsidRDefault="00213DFA" w:rsidP="00F37E54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454" w:hanging="454"/>
              <w:jc w:val="both"/>
              <w:rPr>
                <w:rFonts w:ascii="Arial" w:hAnsi="Arial" w:cs="Arial"/>
                <w:lang w:val="hr-HR"/>
              </w:rPr>
            </w:pPr>
            <w:r w:rsidRPr="00A16FE8">
              <w:rPr>
                <w:rFonts w:ascii="Arial" w:hAnsi="Arial" w:cs="Arial"/>
                <w:lang w:val="hr-HR"/>
              </w:rPr>
              <w:t xml:space="preserve">dan nakon dana dospijeća svih obveza po Ugovoru o </w:t>
            </w:r>
            <w:r w:rsidR="005763A5" w:rsidRPr="00A16FE8">
              <w:rPr>
                <w:rFonts w:ascii="Arial" w:hAnsi="Arial" w:cs="Arial"/>
                <w:lang w:val="hr-HR"/>
              </w:rPr>
              <w:t>kredit</w:t>
            </w:r>
            <w:r w:rsidR="00B0401A" w:rsidRPr="00A16FE8">
              <w:rPr>
                <w:rFonts w:ascii="Arial" w:hAnsi="Arial" w:cs="Arial"/>
                <w:lang w:val="hr-HR"/>
              </w:rPr>
              <w:t>u</w:t>
            </w:r>
            <w:r w:rsidRPr="00A16FE8">
              <w:rPr>
                <w:rFonts w:ascii="Arial" w:hAnsi="Arial" w:cs="Arial"/>
                <w:lang w:val="hr-HR"/>
              </w:rPr>
              <w:t xml:space="preserve"> </w:t>
            </w:r>
            <w:r w:rsidR="00145164" w:rsidRPr="00A16FE8">
              <w:rPr>
                <w:rFonts w:ascii="Arial" w:hAnsi="Arial" w:cs="Arial"/>
                <w:lang w:val="hr-HR"/>
              </w:rPr>
              <w:t xml:space="preserve">na </w:t>
            </w:r>
            <w:r w:rsidRPr="00A16FE8">
              <w:rPr>
                <w:rFonts w:ascii="Arial" w:hAnsi="Arial" w:cs="Arial"/>
                <w:lang w:val="hr-HR"/>
              </w:rPr>
              <w:t>temelj</w:t>
            </w:r>
            <w:r w:rsidR="00145164" w:rsidRPr="00A16FE8">
              <w:rPr>
                <w:rFonts w:ascii="Arial" w:hAnsi="Arial" w:cs="Arial"/>
                <w:lang w:val="hr-HR"/>
              </w:rPr>
              <w:t>u</w:t>
            </w:r>
            <w:r w:rsidRPr="00A16FE8">
              <w:rPr>
                <w:rFonts w:ascii="Arial" w:hAnsi="Arial" w:cs="Arial"/>
                <w:lang w:val="hr-HR"/>
              </w:rPr>
              <w:t xml:space="preserve"> otkaza/raskida Ugovora o </w:t>
            </w:r>
            <w:r w:rsidR="005763A5" w:rsidRPr="00A16FE8">
              <w:rPr>
                <w:rFonts w:ascii="Arial" w:hAnsi="Arial" w:cs="Arial"/>
                <w:lang w:val="hr-HR"/>
              </w:rPr>
              <w:t>kredit</w:t>
            </w:r>
            <w:r w:rsidR="00B0401A" w:rsidRPr="00A16FE8">
              <w:rPr>
                <w:rFonts w:ascii="Arial" w:hAnsi="Arial" w:cs="Arial"/>
                <w:lang w:val="hr-HR"/>
              </w:rPr>
              <w:t>u</w:t>
            </w:r>
            <w:r w:rsidRPr="00A16FE8">
              <w:rPr>
                <w:rFonts w:ascii="Arial" w:hAnsi="Arial" w:cs="Arial"/>
                <w:lang w:val="hr-HR"/>
              </w:rPr>
              <w:t>.</w:t>
            </w:r>
          </w:p>
          <w:p w14:paraId="3039D90D" w14:textId="77777777" w:rsidR="00511825" w:rsidRPr="00A16FE8" w:rsidRDefault="00511825" w:rsidP="00F37E54">
            <w:pPr>
              <w:widowControl w:val="0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  <w:p w14:paraId="550A66AC" w14:textId="12193EF3" w:rsidR="00530B71" w:rsidRPr="00A16FE8" w:rsidRDefault="00213DFA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r w:rsidRPr="00A16FE8">
              <w:rPr>
                <w:rFonts w:ascii="Arial" w:hAnsi="Arial" w:cs="Arial"/>
                <w:lang w:val="hr-HR"/>
              </w:rPr>
              <w:t xml:space="preserve">Radi </w:t>
            </w:r>
            <w:r w:rsidR="00032A70" w:rsidRPr="00A16FE8">
              <w:rPr>
                <w:rFonts w:ascii="Arial" w:hAnsi="Arial" w:cs="Arial"/>
                <w:lang w:val="hr-HR"/>
              </w:rPr>
              <w:t>otklanjanja bilo kakve dvojbe</w:t>
            </w:r>
            <w:r w:rsidRPr="00A16FE8">
              <w:rPr>
                <w:rFonts w:ascii="Arial" w:hAnsi="Arial" w:cs="Arial"/>
                <w:lang w:val="hr-HR"/>
              </w:rPr>
              <w:t xml:space="preserve">, otvaranje predstečajnog postupka </w:t>
            </w:r>
            <w:r w:rsidR="00135501" w:rsidRPr="00A16FE8">
              <w:rPr>
                <w:rFonts w:ascii="Arial" w:hAnsi="Arial" w:cs="Arial"/>
                <w:lang w:val="hr-HR"/>
              </w:rPr>
              <w:t>nad K</w:t>
            </w:r>
            <w:r w:rsidR="00F900D2" w:rsidRPr="00A16FE8">
              <w:rPr>
                <w:rFonts w:ascii="Arial" w:hAnsi="Arial" w:cs="Arial"/>
                <w:lang w:val="hr-HR"/>
              </w:rPr>
              <w:t>rajnjim k</w:t>
            </w:r>
            <w:r w:rsidR="00135501" w:rsidRPr="00A16FE8">
              <w:rPr>
                <w:rFonts w:ascii="Arial" w:hAnsi="Arial" w:cs="Arial"/>
                <w:lang w:val="hr-HR"/>
              </w:rPr>
              <w:t>orisnikom</w:t>
            </w:r>
            <w:r w:rsidR="00511825" w:rsidRPr="00A16FE8">
              <w:rPr>
                <w:rFonts w:ascii="Arial" w:hAnsi="Arial" w:cs="Arial"/>
                <w:lang w:val="hr-HR"/>
              </w:rPr>
              <w:t>,</w:t>
            </w:r>
            <w:r w:rsidR="00135501" w:rsidRPr="00A16FE8">
              <w:rPr>
                <w:rFonts w:ascii="Arial" w:hAnsi="Arial" w:cs="Arial"/>
                <w:lang w:val="hr-HR"/>
              </w:rPr>
              <w:t xml:space="preserve"> </w:t>
            </w:r>
            <w:r w:rsidRPr="00A16FE8">
              <w:rPr>
                <w:rFonts w:ascii="Arial" w:hAnsi="Arial" w:cs="Arial"/>
                <w:lang w:val="hr-HR"/>
              </w:rPr>
              <w:t>ne utječe na utvrđenje Dana obračuna</w:t>
            </w:r>
            <w:r w:rsidR="00032A70" w:rsidRPr="00A16FE8">
              <w:rPr>
                <w:rFonts w:ascii="Arial" w:hAnsi="Arial" w:cs="Arial"/>
                <w:lang w:val="hr-HR"/>
              </w:rPr>
              <w:t>.</w:t>
            </w:r>
          </w:p>
        </w:tc>
      </w:tr>
      <w:tr w:rsidR="0015108D" w:rsidRPr="00A16FE8" w14:paraId="782D448F" w14:textId="77777777" w:rsidTr="00A04121">
        <w:tc>
          <w:tcPr>
            <w:tcW w:w="1984" w:type="dxa"/>
          </w:tcPr>
          <w:p w14:paraId="145E64C2" w14:textId="77777777" w:rsidR="0015108D" w:rsidRPr="00A16FE8" w:rsidRDefault="0015108D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044C24D2" w14:textId="77777777" w:rsidR="0015108D" w:rsidRPr="00A16FE8" w:rsidRDefault="0015108D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213DFA" w:rsidRPr="00A16FE8" w14:paraId="46D69402" w14:textId="77777777" w:rsidTr="004D04B0">
        <w:tc>
          <w:tcPr>
            <w:tcW w:w="1984" w:type="dxa"/>
          </w:tcPr>
          <w:p w14:paraId="0127CCF4" w14:textId="45CE677E" w:rsidR="00213DFA" w:rsidRPr="00A16FE8" w:rsidRDefault="00213DFA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A16FE8">
              <w:rPr>
                <w:rFonts w:ascii="Arial" w:hAnsi="Arial" w:cs="Arial"/>
                <w:b/>
                <w:lang w:val="hr-HR"/>
              </w:rPr>
              <w:t>Dan obračuna za isplatu</w:t>
            </w:r>
          </w:p>
        </w:tc>
        <w:tc>
          <w:tcPr>
            <w:tcW w:w="7230" w:type="dxa"/>
          </w:tcPr>
          <w:p w14:paraId="6EEE4B95" w14:textId="334F76C8" w:rsidR="009716FE" w:rsidRPr="00A16FE8" w:rsidRDefault="00213DFA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r w:rsidRPr="00A16FE8">
              <w:rPr>
                <w:rFonts w:ascii="Arial" w:hAnsi="Arial" w:cs="Arial"/>
                <w:lang w:val="hr-HR"/>
              </w:rPr>
              <w:t xml:space="preserve">dan na koji </w:t>
            </w:r>
            <w:r w:rsidR="004C2195" w:rsidRPr="00A16FE8">
              <w:rPr>
                <w:rFonts w:ascii="Arial" w:hAnsi="Arial" w:cs="Arial"/>
                <w:lang w:val="hr-HR"/>
              </w:rPr>
              <w:t>Korisnik jamstva</w:t>
            </w:r>
            <w:r w:rsidRPr="00A16FE8">
              <w:rPr>
                <w:rFonts w:ascii="Arial" w:hAnsi="Arial" w:cs="Arial"/>
                <w:lang w:val="hr-HR"/>
              </w:rPr>
              <w:t>,</w:t>
            </w:r>
            <w:r w:rsidR="00DB18AC" w:rsidRPr="00A16FE8">
              <w:rPr>
                <w:rFonts w:ascii="Arial" w:hAnsi="Arial" w:cs="Arial"/>
                <w:lang w:val="hr-HR"/>
              </w:rPr>
              <w:t xml:space="preserve"> </w:t>
            </w:r>
            <w:r w:rsidRPr="00A16FE8">
              <w:rPr>
                <w:rFonts w:ascii="Arial" w:hAnsi="Arial" w:cs="Arial"/>
                <w:lang w:val="hr-HR"/>
              </w:rPr>
              <w:t>nakon dostavljenog Poziva za plaćanje</w:t>
            </w:r>
            <w:r w:rsidR="00363526" w:rsidRPr="00A16FE8">
              <w:rPr>
                <w:rFonts w:ascii="Arial" w:hAnsi="Arial" w:cs="Arial"/>
                <w:lang w:val="hr-HR"/>
              </w:rPr>
              <w:t xml:space="preserve"> po jamstvu</w:t>
            </w:r>
            <w:r w:rsidRPr="00A16FE8">
              <w:rPr>
                <w:rFonts w:ascii="Arial" w:hAnsi="Arial" w:cs="Arial"/>
                <w:lang w:val="hr-HR"/>
              </w:rPr>
              <w:t>,</w:t>
            </w:r>
            <w:r w:rsidR="004C0051" w:rsidRPr="00A16FE8">
              <w:rPr>
                <w:rFonts w:ascii="Arial" w:hAnsi="Arial" w:cs="Arial"/>
                <w:lang w:val="hr-HR"/>
              </w:rPr>
              <w:t xml:space="preserve"> a prije zaključenja Ugovora o regresnoj naplati,</w:t>
            </w:r>
            <w:r w:rsidRPr="00A16FE8">
              <w:rPr>
                <w:rFonts w:ascii="Arial" w:hAnsi="Arial" w:cs="Arial"/>
                <w:lang w:val="hr-HR"/>
              </w:rPr>
              <w:t xml:space="preserve"> </w:t>
            </w:r>
            <w:r w:rsidR="00BD5968" w:rsidRPr="00A16FE8">
              <w:rPr>
                <w:rFonts w:ascii="Arial" w:hAnsi="Arial" w:cs="Arial"/>
                <w:lang w:val="hr-HR"/>
              </w:rPr>
              <w:t xml:space="preserve">u obliku izvatka iz poslovnih knjiga </w:t>
            </w:r>
            <w:r w:rsidRPr="00A16FE8">
              <w:rPr>
                <w:rFonts w:ascii="Arial" w:hAnsi="Arial" w:cs="Arial"/>
                <w:lang w:val="hr-HR"/>
              </w:rPr>
              <w:t>iskazuje</w:t>
            </w:r>
            <w:r w:rsidR="00BD5968" w:rsidRPr="00A16FE8">
              <w:rPr>
                <w:rFonts w:ascii="Arial" w:hAnsi="Arial" w:cs="Arial"/>
                <w:lang w:val="hr-HR"/>
              </w:rPr>
              <w:t xml:space="preserve"> iznos dospjelih nenaplaćenih tražbina na ime glavnice po Ugovoru o </w:t>
            </w:r>
            <w:r w:rsidR="005763A5" w:rsidRPr="00A16FE8">
              <w:rPr>
                <w:rFonts w:ascii="Arial" w:hAnsi="Arial" w:cs="Arial"/>
                <w:lang w:val="hr-HR"/>
              </w:rPr>
              <w:t>kredit</w:t>
            </w:r>
            <w:r w:rsidR="00B0401A" w:rsidRPr="00A16FE8">
              <w:rPr>
                <w:rFonts w:ascii="Arial" w:hAnsi="Arial" w:cs="Arial"/>
                <w:lang w:val="hr-HR"/>
              </w:rPr>
              <w:t>u</w:t>
            </w:r>
            <w:r w:rsidR="009716FE" w:rsidRPr="00A16FE8">
              <w:rPr>
                <w:rFonts w:ascii="Arial" w:hAnsi="Arial" w:cs="Arial"/>
                <w:lang w:val="hr-HR"/>
              </w:rPr>
              <w:t>;</w:t>
            </w:r>
          </w:p>
        </w:tc>
      </w:tr>
      <w:tr w:rsidR="00297B47" w:rsidRPr="00A16FE8" w14:paraId="1DE1E9F2" w14:textId="77777777" w:rsidTr="00A04121">
        <w:tc>
          <w:tcPr>
            <w:tcW w:w="1984" w:type="dxa"/>
          </w:tcPr>
          <w:p w14:paraId="3D7269A6" w14:textId="77777777" w:rsidR="00297B47" w:rsidRPr="00A16FE8" w:rsidRDefault="00297B47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694BD972" w14:textId="77777777" w:rsidR="00297B47" w:rsidRPr="00A16FE8" w:rsidRDefault="00297B47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956B29" w:rsidRPr="00A16FE8" w14:paraId="2DBCC55D" w14:textId="77777777" w:rsidTr="004D04B0">
        <w:tc>
          <w:tcPr>
            <w:tcW w:w="1984" w:type="dxa"/>
          </w:tcPr>
          <w:p w14:paraId="410751B0" w14:textId="6B9C28B6" w:rsidR="00956B29" w:rsidRPr="00A16FE8" w:rsidRDefault="00956B29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A16FE8">
              <w:rPr>
                <w:rFonts w:ascii="Arial" w:hAnsi="Arial" w:cs="Arial"/>
                <w:b/>
                <w:lang w:val="hr-HR"/>
              </w:rPr>
              <w:t>DNSH</w:t>
            </w:r>
          </w:p>
        </w:tc>
        <w:tc>
          <w:tcPr>
            <w:tcW w:w="7230" w:type="dxa"/>
          </w:tcPr>
          <w:p w14:paraId="50D59B89" w14:textId="20C28697" w:rsidR="00956B29" w:rsidRPr="00A16FE8" w:rsidRDefault="00C44909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r w:rsidRPr="00A16FE8">
              <w:rPr>
                <w:rFonts w:ascii="Arial" w:hAnsi="Arial" w:cs="Arial"/>
                <w:lang w:val="hr-HR"/>
              </w:rPr>
              <w:t>n</w:t>
            </w:r>
            <w:r w:rsidR="000D6534" w:rsidRPr="00A16FE8">
              <w:rPr>
                <w:rFonts w:ascii="Arial" w:hAnsi="Arial" w:cs="Arial"/>
                <w:lang w:val="hr-HR"/>
              </w:rPr>
              <w:t xml:space="preserve">ačelo </w:t>
            </w:r>
            <w:proofErr w:type="spellStart"/>
            <w:r w:rsidR="000D6534" w:rsidRPr="00A16FE8">
              <w:rPr>
                <w:rFonts w:ascii="Arial" w:hAnsi="Arial" w:cs="Arial"/>
                <w:lang w:val="hr-HR"/>
              </w:rPr>
              <w:t>nenanošenja</w:t>
            </w:r>
            <w:proofErr w:type="spellEnd"/>
            <w:r w:rsidR="000D6534" w:rsidRPr="00A16FE8">
              <w:rPr>
                <w:rFonts w:ascii="Arial" w:hAnsi="Arial" w:cs="Arial"/>
                <w:lang w:val="hr-HR"/>
              </w:rPr>
              <w:t xml:space="preserve"> bitne štete okolišnim ciljevima u skladu s Tehničkim smjernicama za DNSH (</w:t>
            </w:r>
            <w:r w:rsidR="000D6534" w:rsidRPr="00A16FE8">
              <w:rPr>
                <w:rFonts w:ascii="Arial" w:hAnsi="Arial" w:cs="Arial"/>
                <w:i/>
                <w:iCs/>
                <w:lang w:val="hr-HR"/>
              </w:rPr>
              <w:t xml:space="preserve">Do No </w:t>
            </w:r>
            <w:proofErr w:type="spellStart"/>
            <w:r w:rsidR="000D6534" w:rsidRPr="00A16FE8">
              <w:rPr>
                <w:rFonts w:ascii="Arial" w:hAnsi="Arial" w:cs="Arial"/>
                <w:i/>
                <w:iCs/>
                <w:lang w:val="hr-HR"/>
              </w:rPr>
              <w:t>Significant</w:t>
            </w:r>
            <w:proofErr w:type="spellEnd"/>
            <w:r w:rsidR="000D6534" w:rsidRPr="00A16FE8">
              <w:rPr>
                <w:rFonts w:ascii="Arial" w:hAnsi="Arial" w:cs="Arial"/>
                <w:i/>
                <w:iCs/>
                <w:lang w:val="hr-HR"/>
              </w:rPr>
              <w:t xml:space="preserve"> </w:t>
            </w:r>
            <w:proofErr w:type="spellStart"/>
            <w:r w:rsidR="000D6534" w:rsidRPr="00A16FE8">
              <w:rPr>
                <w:rFonts w:ascii="Arial" w:hAnsi="Arial" w:cs="Arial"/>
                <w:i/>
                <w:iCs/>
                <w:lang w:val="hr-HR"/>
              </w:rPr>
              <w:t>Harm</w:t>
            </w:r>
            <w:proofErr w:type="spellEnd"/>
            <w:r w:rsidR="000D6534" w:rsidRPr="00A16FE8">
              <w:rPr>
                <w:rFonts w:ascii="Arial" w:hAnsi="Arial" w:cs="Arial"/>
                <w:lang w:val="hr-HR"/>
              </w:rPr>
              <w:t>);</w:t>
            </w:r>
          </w:p>
        </w:tc>
      </w:tr>
      <w:tr w:rsidR="00655E20" w:rsidRPr="00A16FE8" w14:paraId="57165A18" w14:textId="77777777" w:rsidTr="004D04B0">
        <w:tc>
          <w:tcPr>
            <w:tcW w:w="1984" w:type="dxa"/>
          </w:tcPr>
          <w:p w14:paraId="5594A078" w14:textId="77777777" w:rsidR="00655E20" w:rsidRPr="00A16FE8" w:rsidRDefault="00655E20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41DD0505" w14:textId="77777777" w:rsidR="00655E20" w:rsidRPr="00A16FE8" w:rsidRDefault="00655E20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74284B" w:rsidRPr="00A16FE8" w:rsidDel="001B3983" w14:paraId="628A673B" w14:textId="597C75ED" w:rsidTr="004D04B0">
        <w:tc>
          <w:tcPr>
            <w:tcW w:w="1984" w:type="dxa"/>
          </w:tcPr>
          <w:p w14:paraId="6D1971A8" w14:textId="575D9410" w:rsidR="0074284B" w:rsidRPr="00A16FE8" w:rsidDel="001B3983" w:rsidRDefault="0074284B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A16FE8" w:rsidDel="001B3983">
              <w:rPr>
                <w:rFonts w:ascii="Arial" w:hAnsi="Arial" w:cs="Arial"/>
                <w:b/>
                <w:lang w:val="hr-HR"/>
              </w:rPr>
              <w:t>EK</w:t>
            </w:r>
          </w:p>
        </w:tc>
        <w:tc>
          <w:tcPr>
            <w:tcW w:w="7230" w:type="dxa"/>
          </w:tcPr>
          <w:p w14:paraId="042A36F1" w14:textId="50DD6BC6" w:rsidR="0074284B" w:rsidRPr="00A16FE8" w:rsidDel="001B3983" w:rsidRDefault="00653CB1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r w:rsidRPr="00A16FE8" w:rsidDel="001B3983">
              <w:rPr>
                <w:rFonts w:ascii="Arial" w:hAnsi="Arial" w:cs="Arial"/>
                <w:lang w:val="hr-HR"/>
              </w:rPr>
              <w:t>Europska komisija;</w:t>
            </w:r>
          </w:p>
        </w:tc>
      </w:tr>
      <w:tr w:rsidR="0074284B" w:rsidRPr="00A16FE8" w:rsidDel="001B3983" w14:paraId="19037C90" w14:textId="01F7D9E3" w:rsidTr="004D04B0">
        <w:tc>
          <w:tcPr>
            <w:tcW w:w="1984" w:type="dxa"/>
          </w:tcPr>
          <w:p w14:paraId="4B227EBF" w14:textId="16C4EDA0" w:rsidR="0074284B" w:rsidRPr="00A16FE8" w:rsidDel="001B3983" w:rsidRDefault="0074284B" w:rsidP="00F37E54">
            <w:pPr>
              <w:pStyle w:val="Style26"/>
              <w:shd w:val="clear" w:color="auto" w:fill="auto"/>
              <w:spacing w:line="276" w:lineRule="auto"/>
              <w:ind w:firstLine="0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565448D" w14:textId="1BDCD584" w:rsidR="0074284B" w:rsidRPr="00A16FE8" w:rsidDel="001B3983" w:rsidRDefault="0074284B" w:rsidP="00F37E54">
            <w:pPr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A24912" w:rsidRPr="00A16FE8" w14:paraId="69D976AD" w14:textId="77777777" w:rsidTr="004D04B0">
        <w:tc>
          <w:tcPr>
            <w:tcW w:w="1984" w:type="dxa"/>
          </w:tcPr>
          <w:p w14:paraId="0D1074CF" w14:textId="0C0C1D5C" w:rsidR="00A24912" w:rsidRPr="00A16FE8" w:rsidRDefault="00A24912" w:rsidP="00F37E54">
            <w:pPr>
              <w:pStyle w:val="Style26"/>
              <w:shd w:val="clear" w:color="auto" w:fill="auto"/>
              <w:spacing w:line="276" w:lineRule="auto"/>
              <w:ind w:firstLine="0"/>
              <w:rPr>
                <w:rStyle w:val="CharStyle35"/>
                <w:rFonts w:ascii="Arial" w:eastAsiaTheme="minorHAnsi" w:hAnsi="Arial" w:cs="Arial"/>
                <w:sz w:val="20"/>
                <w:szCs w:val="20"/>
              </w:rPr>
            </w:pPr>
            <w:r w:rsidRPr="00A16FE8">
              <w:rPr>
                <w:rStyle w:val="CharStyle35"/>
                <w:rFonts w:ascii="Arial" w:eastAsiaTheme="minorHAnsi" w:hAnsi="Arial" w:cs="Arial"/>
                <w:sz w:val="20"/>
                <w:szCs w:val="20"/>
              </w:rPr>
              <w:t>EU</w:t>
            </w:r>
          </w:p>
        </w:tc>
        <w:tc>
          <w:tcPr>
            <w:tcW w:w="7230" w:type="dxa"/>
          </w:tcPr>
          <w:p w14:paraId="4B5DD5A2" w14:textId="1A9A7736" w:rsidR="00A24912" w:rsidRPr="00A16FE8" w:rsidRDefault="00823D8F" w:rsidP="00F37E54">
            <w:pPr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  <w:r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Europska unija;</w:t>
            </w:r>
          </w:p>
        </w:tc>
      </w:tr>
      <w:tr w:rsidR="00A24912" w:rsidRPr="00A16FE8" w14:paraId="267CBB7B" w14:textId="77777777" w:rsidTr="004D04B0">
        <w:tc>
          <w:tcPr>
            <w:tcW w:w="1984" w:type="dxa"/>
          </w:tcPr>
          <w:p w14:paraId="5616D1AF" w14:textId="77777777" w:rsidR="00A24912" w:rsidRPr="00A16FE8" w:rsidRDefault="00A24912" w:rsidP="00F37E54">
            <w:pPr>
              <w:pStyle w:val="Style26"/>
              <w:shd w:val="clear" w:color="auto" w:fill="auto"/>
              <w:spacing w:line="276" w:lineRule="auto"/>
              <w:ind w:firstLine="0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4770EB9" w14:textId="77777777" w:rsidR="00A24912" w:rsidRPr="00A16FE8" w:rsidRDefault="00A24912" w:rsidP="00F37E54">
            <w:pPr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8565B" w:rsidRPr="00A16FE8" w14:paraId="3402D321" w14:textId="77777777" w:rsidTr="004D04B0">
        <w:tc>
          <w:tcPr>
            <w:tcW w:w="1984" w:type="dxa"/>
          </w:tcPr>
          <w:p w14:paraId="50044955" w14:textId="6645865B" w:rsidR="0008565B" w:rsidRPr="00A16FE8" w:rsidRDefault="0008565B" w:rsidP="00F37E54">
            <w:pPr>
              <w:pStyle w:val="Style26"/>
              <w:shd w:val="clear" w:color="auto" w:fill="auto"/>
              <w:spacing w:line="276" w:lineRule="auto"/>
              <w:ind w:firstLine="0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  <w:r w:rsidRPr="00A16FE8"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  <w:t>Jamstvo</w:t>
            </w:r>
          </w:p>
        </w:tc>
        <w:tc>
          <w:tcPr>
            <w:tcW w:w="7230" w:type="dxa"/>
          </w:tcPr>
          <w:p w14:paraId="4F7E1BF1" w14:textId="1F6BC1F2" w:rsidR="0008565B" w:rsidRPr="00A16FE8" w:rsidRDefault="000E3F58" w:rsidP="00F37E54">
            <w:pPr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  <w:bookmarkStart w:id="2" w:name="_Hlk134132275"/>
            <w:r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Jamstvo </w:t>
            </w:r>
            <w:r w:rsidR="004875D4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HBOR</w:t>
            </w:r>
            <w:r w:rsidR="00970E5F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-a</w:t>
            </w:r>
            <w:r w:rsidR="00594988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746C64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izdano u korist Korisnika jamstva na temelju ovog Ugovora</w:t>
            </w:r>
            <w:r w:rsidR="005345F5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 o jamstvu</w:t>
            </w:r>
            <w:r w:rsidR="00746C64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r w:rsidR="00594988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neopozivo, bezuvjetno i plativo na prvi poziv </w:t>
            </w:r>
            <w:r w:rsidR="00C55B19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t</w:t>
            </w:r>
            <w:r w:rsidR="00C55B19" w:rsidRPr="00A16FE8">
              <w:rPr>
                <w:rFonts w:ascii="Arial" w:eastAsiaTheme="minorHAnsi" w:hAnsi="Arial" w:cs="Arial"/>
                <w:color w:val="000000"/>
                <w:lang w:val="hr-HR" w:eastAsia="hr-HR" w:bidi="hr-HR"/>
              </w:rPr>
              <w:t>e bez izdavanja posebne jamstvene isprave</w:t>
            </w:r>
            <w:r w:rsidR="00605C38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;</w:t>
            </w:r>
            <w:r w:rsidR="0008565B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bookmarkEnd w:id="2"/>
          </w:p>
        </w:tc>
      </w:tr>
      <w:tr w:rsidR="0008565B" w:rsidRPr="00A16FE8" w14:paraId="6425D2B7" w14:textId="77777777" w:rsidTr="004D04B0">
        <w:tc>
          <w:tcPr>
            <w:tcW w:w="1984" w:type="dxa"/>
          </w:tcPr>
          <w:p w14:paraId="5976C0F0" w14:textId="77777777" w:rsidR="0008565B" w:rsidRPr="00A16FE8" w:rsidRDefault="0008565B" w:rsidP="00F37E54">
            <w:pPr>
              <w:pStyle w:val="Style26"/>
              <w:shd w:val="clear" w:color="auto" w:fill="auto"/>
              <w:spacing w:line="276" w:lineRule="auto"/>
              <w:ind w:firstLine="0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BD48CAE" w14:textId="77777777" w:rsidR="0008565B" w:rsidRPr="00A16FE8" w:rsidRDefault="0008565B" w:rsidP="00F37E54">
            <w:pPr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213DFA" w:rsidRPr="00A16FE8" w14:paraId="67FFC46F" w14:textId="77777777" w:rsidTr="004D04B0">
        <w:tc>
          <w:tcPr>
            <w:tcW w:w="1984" w:type="dxa"/>
          </w:tcPr>
          <w:p w14:paraId="568A2A79" w14:textId="77777777" w:rsidR="00213DFA" w:rsidRPr="00A16FE8" w:rsidRDefault="00213DFA" w:rsidP="00F37E54">
            <w:pPr>
              <w:pStyle w:val="Style26"/>
              <w:shd w:val="clear" w:color="auto" w:fill="auto"/>
              <w:spacing w:line="276" w:lineRule="auto"/>
              <w:ind w:firstLine="0"/>
              <w:rPr>
                <w:rFonts w:ascii="Arial" w:hAnsi="Arial" w:cs="Arial"/>
                <w:bCs/>
                <w:lang w:val="hr-HR"/>
              </w:rPr>
            </w:pPr>
            <w:r w:rsidRPr="00A16FE8">
              <w:rPr>
                <w:rStyle w:val="CharStyle35"/>
                <w:rFonts w:ascii="Arial" w:hAnsi="Arial" w:cs="Arial"/>
                <w:bCs w:val="0"/>
                <w:sz w:val="20"/>
                <w:szCs w:val="20"/>
              </w:rPr>
              <w:t>Kalendarsko</w:t>
            </w:r>
          </w:p>
          <w:p w14:paraId="0D8C3F39" w14:textId="77777777" w:rsidR="00213DFA" w:rsidRPr="00A16FE8" w:rsidRDefault="00213DFA" w:rsidP="00F37E54">
            <w:pPr>
              <w:pStyle w:val="NoSpacing"/>
              <w:spacing w:line="276" w:lineRule="auto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  <w:r w:rsidRPr="00A16FE8">
              <w:rPr>
                <w:rStyle w:val="CharStyle35"/>
                <w:rFonts w:ascii="Arial" w:hAnsi="Arial" w:cs="Arial"/>
                <w:bCs w:val="0"/>
                <w:sz w:val="20"/>
                <w:szCs w:val="20"/>
              </w:rPr>
              <w:t>tromjesečje</w:t>
            </w:r>
          </w:p>
        </w:tc>
        <w:tc>
          <w:tcPr>
            <w:tcW w:w="7230" w:type="dxa"/>
          </w:tcPr>
          <w:p w14:paraId="48FE89F8" w14:textId="406AA4E2" w:rsidR="00213DFA" w:rsidRPr="00A16FE8" w:rsidRDefault="00213DFA" w:rsidP="00F37E54">
            <w:pPr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  <w:r w:rsidRPr="00A16FE8">
              <w:rPr>
                <w:rStyle w:val="CharStyle34"/>
                <w:rFonts w:ascii="Arial" w:hAnsi="Arial" w:cs="Arial"/>
                <w:sz w:val="20"/>
                <w:szCs w:val="20"/>
              </w:rPr>
              <w:t>u bilo kojoj godini</w:t>
            </w:r>
            <w:r w:rsidR="00032A70" w:rsidRPr="00A16FE8">
              <w:rPr>
                <w:rStyle w:val="CharStyle34"/>
                <w:rFonts w:ascii="Arial" w:hAnsi="Arial" w:cs="Arial"/>
                <w:sz w:val="20"/>
                <w:szCs w:val="20"/>
              </w:rPr>
              <w:t>,</w:t>
            </w:r>
            <w:r w:rsidRPr="00A16FE8">
              <w:rPr>
                <w:rStyle w:val="CharStyle34"/>
                <w:rFonts w:ascii="Arial" w:hAnsi="Arial" w:cs="Arial"/>
                <w:sz w:val="20"/>
                <w:szCs w:val="20"/>
              </w:rPr>
              <w:t xml:space="preserve"> bilo koje razdoblje od 1. siječnja do 31. ožujka, od 1. travnja do 30. lipnja, od 1. srpnja do 30. rujna ili od 1. listopada do 31. prosinca;</w:t>
            </w:r>
          </w:p>
        </w:tc>
      </w:tr>
      <w:tr w:rsidR="0032128D" w:rsidRPr="00A16FE8" w14:paraId="55EF4859" w14:textId="77777777" w:rsidTr="00A04121">
        <w:tc>
          <w:tcPr>
            <w:tcW w:w="1984" w:type="dxa"/>
          </w:tcPr>
          <w:p w14:paraId="6EB123BA" w14:textId="77777777" w:rsidR="0032128D" w:rsidRPr="00A16FE8" w:rsidRDefault="0032128D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1CB48F6F" w14:textId="77777777" w:rsidR="0032128D" w:rsidRPr="00A16FE8" w:rsidRDefault="0032128D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213DFA" w:rsidRPr="00A16FE8" w14:paraId="61AD08AD" w14:textId="77777777" w:rsidTr="004D04B0">
        <w:tc>
          <w:tcPr>
            <w:tcW w:w="1984" w:type="dxa"/>
          </w:tcPr>
          <w:p w14:paraId="5A1FD241" w14:textId="2A841C06" w:rsidR="00213DFA" w:rsidRPr="00A16FE8" w:rsidRDefault="005763A5" w:rsidP="00F37E54">
            <w:pPr>
              <w:pStyle w:val="NoSpacing"/>
              <w:spacing w:line="276" w:lineRule="auto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  <w:r w:rsidRPr="00A16FE8">
              <w:rPr>
                <w:rStyle w:val="CharStyle35"/>
                <w:rFonts w:ascii="Arial" w:hAnsi="Arial" w:cs="Arial"/>
                <w:bCs w:val="0"/>
                <w:sz w:val="20"/>
                <w:szCs w:val="20"/>
              </w:rPr>
              <w:t>Kredit</w:t>
            </w:r>
          </w:p>
        </w:tc>
        <w:tc>
          <w:tcPr>
            <w:tcW w:w="7230" w:type="dxa"/>
          </w:tcPr>
          <w:p w14:paraId="3E41141A" w14:textId="1BF67529" w:rsidR="00213DFA" w:rsidRPr="00A16FE8" w:rsidRDefault="005763A5" w:rsidP="00F37E54">
            <w:pPr>
              <w:pStyle w:val="NoSpacing"/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  <w:r w:rsidRPr="00A16FE8">
              <w:rPr>
                <w:rStyle w:val="CharStyle34"/>
                <w:rFonts w:ascii="Arial" w:hAnsi="Arial" w:cs="Arial"/>
                <w:sz w:val="20"/>
                <w:szCs w:val="20"/>
              </w:rPr>
              <w:t>kredit</w:t>
            </w:r>
            <w:r w:rsidR="00FA240A" w:rsidRPr="00A16FE8">
              <w:rPr>
                <w:rStyle w:val="CharStyle34"/>
                <w:rFonts w:ascii="Arial" w:hAnsi="Arial" w:cs="Arial"/>
                <w:sz w:val="20"/>
                <w:szCs w:val="20"/>
              </w:rPr>
              <w:t xml:space="preserve"> </w:t>
            </w:r>
            <w:r w:rsidR="00213DFA" w:rsidRPr="00A16FE8">
              <w:rPr>
                <w:rStyle w:val="CharStyle34"/>
                <w:rFonts w:ascii="Arial" w:hAnsi="Arial" w:cs="Arial"/>
                <w:sz w:val="20"/>
                <w:szCs w:val="20"/>
              </w:rPr>
              <w:t xml:space="preserve">iz Ugovora o </w:t>
            </w:r>
            <w:r w:rsidRPr="00A16FE8">
              <w:rPr>
                <w:rFonts w:ascii="Arial" w:hAnsi="Arial"/>
                <w:lang w:val="hr-HR"/>
              </w:rPr>
              <w:t>kredit</w:t>
            </w:r>
            <w:r w:rsidR="00B0401A" w:rsidRPr="00A16FE8">
              <w:rPr>
                <w:rFonts w:ascii="Arial" w:hAnsi="Arial"/>
                <w:lang w:val="hr-HR"/>
              </w:rPr>
              <w:t>u</w:t>
            </w:r>
            <w:r w:rsidR="00213DFA" w:rsidRPr="00A16FE8">
              <w:rPr>
                <w:rStyle w:val="CharStyle34"/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2128D" w:rsidRPr="00A16FE8" w14:paraId="22039EC8" w14:textId="77777777" w:rsidTr="00A04121">
        <w:tc>
          <w:tcPr>
            <w:tcW w:w="1984" w:type="dxa"/>
          </w:tcPr>
          <w:p w14:paraId="15355875" w14:textId="77777777" w:rsidR="0032128D" w:rsidRPr="00A16FE8" w:rsidRDefault="0032128D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3A8F2ECF" w14:textId="77777777" w:rsidR="0032128D" w:rsidRPr="00A16FE8" w:rsidRDefault="0032128D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213DFA" w:rsidRPr="00A16FE8" w14:paraId="1F396CFF" w14:textId="77777777" w:rsidTr="004D04B0">
        <w:tc>
          <w:tcPr>
            <w:tcW w:w="1984" w:type="dxa"/>
          </w:tcPr>
          <w:p w14:paraId="2583AC8B" w14:textId="14FD1418" w:rsidR="00213DFA" w:rsidRPr="00A16FE8" w:rsidRDefault="0006727F" w:rsidP="00F37E54">
            <w:pPr>
              <w:pStyle w:val="NoSpacing"/>
              <w:spacing w:line="276" w:lineRule="auto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  <w:r w:rsidRPr="00A16FE8"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  <w:t>Naknada za jamstvo</w:t>
            </w:r>
          </w:p>
        </w:tc>
        <w:tc>
          <w:tcPr>
            <w:tcW w:w="7230" w:type="dxa"/>
          </w:tcPr>
          <w:p w14:paraId="70CDB8DA" w14:textId="08FAB919" w:rsidR="00213DFA" w:rsidRPr="00A16FE8" w:rsidRDefault="0006727F" w:rsidP="00F37E54">
            <w:pPr>
              <w:pStyle w:val="NoSpacing"/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  <w:r w:rsidRPr="00A16FE8">
              <w:rPr>
                <w:rFonts w:ascii="Arial" w:eastAsiaTheme="minorHAnsi" w:hAnsi="Arial" w:cs="Arial"/>
                <w:lang w:val="hr-HR"/>
              </w:rPr>
              <w:t xml:space="preserve">novčani iznos koji </w:t>
            </w:r>
            <w:r w:rsidR="00032A70" w:rsidRPr="00A16FE8">
              <w:rPr>
                <w:rFonts w:ascii="Arial" w:hAnsi="Arial" w:cs="Arial"/>
                <w:lang w:val="hr-HR"/>
              </w:rPr>
              <w:t xml:space="preserve">HBOR obračunava </w:t>
            </w:r>
            <w:r w:rsidRPr="00A16FE8">
              <w:rPr>
                <w:rFonts w:ascii="Arial" w:hAnsi="Arial" w:cs="Arial"/>
                <w:lang w:val="hr-HR"/>
              </w:rPr>
              <w:t xml:space="preserve">za </w:t>
            </w:r>
            <w:r w:rsidR="006D0C24" w:rsidRPr="00A16FE8">
              <w:rPr>
                <w:rFonts w:ascii="Arial" w:hAnsi="Arial" w:cs="Arial"/>
                <w:lang w:val="hr-HR"/>
              </w:rPr>
              <w:t>trošak rizika preuzet Jamstvom i za trošak angažiranog kapitala</w:t>
            </w:r>
            <w:r w:rsidR="00B15899" w:rsidRPr="00A16FE8">
              <w:rPr>
                <w:rFonts w:ascii="Arial" w:hAnsi="Arial" w:cs="Arial"/>
                <w:lang w:val="hr-HR"/>
              </w:rPr>
              <w:t xml:space="preserve"> i naplaćuje ga </w:t>
            </w:r>
            <w:r w:rsidR="00327EE8" w:rsidRPr="00A16FE8">
              <w:rPr>
                <w:rFonts w:ascii="Arial" w:hAnsi="Arial" w:cs="Arial"/>
                <w:lang w:val="hr-HR"/>
              </w:rPr>
              <w:t xml:space="preserve">jednokratno </w:t>
            </w:r>
            <w:r w:rsidR="00B15899" w:rsidRPr="00A16FE8">
              <w:rPr>
                <w:rFonts w:ascii="Arial" w:hAnsi="Arial" w:cs="Arial"/>
                <w:lang w:val="hr-HR"/>
              </w:rPr>
              <w:t xml:space="preserve">od </w:t>
            </w:r>
            <w:r w:rsidR="004A3587" w:rsidRPr="00A16FE8">
              <w:rPr>
                <w:rFonts w:ascii="Arial" w:hAnsi="Arial" w:cs="Arial"/>
                <w:i/>
                <w:iCs/>
                <w:color w:val="2F5496" w:themeColor="accent1" w:themeShade="BF"/>
                <w:lang w:val="hr-HR"/>
              </w:rPr>
              <w:t>&lt;</w:t>
            </w:r>
            <w:r w:rsidR="00C01723" w:rsidRPr="00A16FE8">
              <w:rPr>
                <w:rFonts w:ascii="Arial" w:hAnsi="Arial" w:cs="Arial"/>
                <w:i/>
                <w:color w:val="2F5496" w:themeColor="accent1" w:themeShade="BF"/>
                <w:lang w:val="hr-HR"/>
              </w:rPr>
              <w:t xml:space="preserve">Korisnika jamstva ili </w:t>
            </w:r>
            <w:r w:rsidR="00B15899" w:rsidRPr="00A16FE8">
              <w:rPr>
                <w:rFonts w:ascii="Arial" w:hAnsi="Arial" w:cs="Arial"/>
                <w:i/>
                <w:color w:val="2F5496" w:themeColor="accent1" w:themeShade="BF"/>
                <w:lang w:val="hr-HR"/>
              </w:rPr>
              <w:t>Krajnjeg korisnika</w:t>
            </w:r>
            <w:r w:rsidR="004A3587" w:rsidRPr="00A16FE8">
              <w:rPr>
                <w:rFonts w:ascii="Arial" w:hAnsi="Arial" w:cs="Arial"/>
                <w:i/>
                <w:color w:val="2F5496" w:themeColor="accent1" w:themeShade="BF"/>
                <w:lang w:val="hr-HR"/>
              </w:rPr>
              <w:t>&gt;</w:t>
            </w:r>
            <w:r w:rsidR="00B15899" w:rsidRPr="00A16FE8">
              <w:rPr>
                <w:rFonts w:ascii="Arial" w:hAnsi="Arial" w:cs="Arial"/>
                <w:lang w:val="hr-HR"/>
              </w:rPr>
              <w:t xml:space="preserve"> ili </w:t>
            </w:r>
            <w:r w:rsidR="00922593" w:rsidRPr="00A16FE8">
              <w:rPr>
                <w:rFonts w:ascii="Arial" w:hAnsi="Arial" w:cs="Arial"/>
                <w:lang w:val="hr-HR"/>
              </w:rPr>
              <w:t>ga</w:t>
            </w:r>
            <w:r w:rsidR="00F46B69" w:rsidRPr="00A16FE8">
              <w:rPr>
                <w:rFonts w:ascii="Arial" w:hAnsi="Arial" w:cs="Arial"/>
                <w:lang w:val="hr-HR"/>
              </w:rPr>
              <w:t xml:space="preserve"> </w:t>
            </w:r>
            <w:r w:rsidR="0026425E" w:rsidRPr="00A16FE8">
              <w:rPr>
                <w:rFonts w:ascii="Arial" w:hAnsi="Arial" w:cs="Arial"/>
                <w:lang w:val="hr-HR"/>
              </w:rPr>
              <w:t xml:space="preserve">djelomično ili u cijelosti </w:t>
            </w:r>
            <w:r w:rsidR="00F46B69" w:rsidRPr="00A16FE8">
              <w:rPr>
                <w:rFonts w:ascii="Arial" w:hAnsi="Arial" w:cs="Arial"/>
                <w:lang w:val="hr-HR"/>
              </w:rPr>
              <w:t xml:space="preserve">subvencionira u skladu s </w:t>
            </w:r>
            <w:r w:rsidR="001C6FF8" w:rsidRPr="00A16FE8">
              <w:rPr>
                <w:rFonts w:ascii="Arial" w:hAnsi="Arial" w:cs="Arial"/>
                <w:lang w:val="hr-HR"/>
              </w:rPr>
              <w:t xml:space="preserve">pravilima o </w:t>
            </w:r>
            <w:r w:rsidR="00644B83" w:rsidRPr="00A16FE8">
              <w:rPr>
                <w:rFonts w:ascii="Arial" w:hAnsi="Arial" w:cs="Arial"/>
                <w:lang w:val="hr-HR"/>
              </w:rPr>
              <w:t>državnim potporama</w:t>
            </w:r>
            <w:r w:rsidRPr="00A16FE8">
              <w:rPr>
                <w:rFonts w:ascii="Arial" w:hAnsi="Arial" w:cs="Arial"/>
                <w:lang w:val="hr-HR"/>
              </w:rPr>
              <w:t>;</w:t>
            </w:r>
          </w:p>
        </w:tc>
      </w:tr>
      <w:tr w:rsidR="0032128D" w:rsidRPr="00A16FE8" w14:paraId="73229746" w14:textId="77777777" w:rsidTr="00A04121">
        <w:tc>
          <w:tcPr>
            <w:tcW w:w="1984" w:type="dxa"/>
          </w:tcPr>
          <w:p w14:paraId="4BFE446F" w14:textId="77777777" w:rsidR="0032128D" w:rsidRPr="00A16FE8" w:rsidRDefault="0032128D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74942A2B" w14:textId="77777777" w:rsidR="0032128D" w:rsidRPr="00A16FE8" w:rsidRDefault="0032128D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8B7368" w:rsidRPr="00A16FE8" w14:paraId="59507928" w14:textId="77777777" w:rsidTr="00DB02B6">
        <w:tc>
          <w:tcPr>
            <w:tcW w:w="1984" w:type="dxa"/>
          </w:tcPr>
          <w:p w14:paraId="6A259D64" w14:textId="6B4B830F" w:rsidR="008B7368" w:rsidRPr="00A16FE8" w:rsidRDefault="008B7368" w:rsidP="00F37E54">
            <w:pPr>
              <w:pStyle w:val="NoSpacing"/>
              <w:spacing w:line="276" w:lineRule="auto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  <w:r w:rsidRPr="00A16FE8"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  <w:t>Naknada za o</w:t>
            </w:r>
            <w:r w:rsidR="0050222D" w:rsidRPr="00A16FE8"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  <w:t>bradu zahtjeva za jamstvo</w:t>
            </w:r>
          </w:p>
        </w:tc>
        <w:tc>
          <w:tcPr>
            <w:tcW w:w="7230" w:type="dxa"/>
          </w:tcPr>
          <w:p w14:paraId="4013F951" w14:textId="6185C376" w:rsidR="008B7368" w:rsidRPr="00A16FE8" w:rsidRDefault="00F212F9" w:rsidP="00F37E54">
            <w:pPr>
              <w:pStyle w:val="NoSpacing"/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  <w:r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novčani iznos koji HBOR obračunava i naplaćuje </w:t>
            </w:r>
            <w:r w:rsidR="00BC04C4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jednokratno </w:t>
            </w:r>
            <w:r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od </w:t>
            </w:r>
            <w:r w:rsidR="004A3587" w:rsidRPr="00A16FE8">
              <w:rPr>
                <w:rStyle w:val="CharStyle34"/>
                <w:rFonts w:ascii="Arial" w:eastAsiaTheme="minorHAnsi" w:hAnsi="Arial" w:cs="Arial"/>
                <w:i/>
                <w:iCs/>
                <w:color w:val="2F5496" w:themeColor="accent1" w:themeShade="BF"/>
                <w:sz w:val="20"/>
                <w:szCs w:val="20"/>
              </w:rPr>
              <w:t>&lt;</w:t>
            </w:r>
            <w:r w:rsidR="00C01723" w:rsidRPr="00A16FE8">
              <w:rPr>
                <w:rFonts w:ascii="Arial" w:hAnsi="Arial" w:cs="Arial"/>
                <w:i/>
                <w:color w:val="2F5496" w:themeColor="accent1" w:themeShade="BF"/>
                <w:lang w:val="hr-HR"/>
              </w:rPr>
              <w:t xml:space="preserve">Korisnika jamstva ili </w:t>
            </w:r>
            <w:r w:rsidRPr="00A16FE8">
              <w:rPr>
                <w:rStyle w:val="CharStyle34"/>
                <w:rFonts w:ascii="Arial" w:eastAsiaTheme="minorHAnsi" w:hAnsi="Arial" w:cs="Arial"/>
                <w:i/>
                <w:color w:val="2F5496" w:themeColor="accent1" w:themeShade="BF"/>
                <w:sz w:val="20"/>
                <w:szCs w:val="20"/>
              </w:rPr>
              <w:t>Krajnjeg korisnika</w:t>
            </w:r>
            <w:r w:rsidR="004A3587" w:rsidRPr="00A16FE8">
              <w:rPr>
                <w:rStyle w:val="CharStyle34"/>
                <w:rFonts w:ascii="Arial" w:eastAsiaTheme="minorHAnsi" w:hAnsi="Arial" w:cs="Arial"/>
                <w:i/>
                <w:color w:val="2F5496" w:themeColor="accent1" w:themeShade="BF"/>
                <w:sz w:val="20"/>
                <w:szCs w:val="20"/>
              </w:rPr>
              <w:t>&gt;</w:t>
            </w:r>
            <w:r w:rsidR="007A57A3" w:rsidRPr="00A16FE8">
              <w:rPr>
                <w:rStyle w:val="CharStyle34"/>
                <w:rFonts w:ascii="Arial" w:eastAsiaTheme="minorHAnsi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7A57A3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za operativni trošak</w:t>
            </w:r>
            <w:r w:rsidR="00906D11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 obrade zahtjeva za Jamstvo</w:t>
            </w:r>
            <w:r w:rsidR="001C6FF8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,</w:t>
            </w:r>
            <w:r w:rsidR="007A57A3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 izdavanja Jamstva</w:t>
            </w:r>
            <w:r w:rsidR="001C6FF8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 i praćenja izdanog Jamstva</w:t>
            </w:r>
            <w:r w:rsidR="00DC3270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;</w:t>
            </w:r>
          </w:p>
        </w:tc>
      </w:tr>
      <w:tr w:rsidR="007B139E" w:rsidRPr="00A16FE8" w14:paraId="5B65480C" w14:textId="77777777" w:rsidTr="00DB02B6">
        <w:tc>
          <w:tcPr>
            <w:tcW w:w="1984" w:type="dxa"/>
          </w:tcPr>
          <w:p w14:paraId="32ECBC85" w14:textId="77777777" w:rsidR="007B139E" w:rsidRPr="00A16FE8" w:rsidRDefault="007B139E" w:rsidP="00F37E54">
            <w:pPr>
              <w:pStyle w:val="NoSpacing"/>
              <w:spacing w:line="276" w:lineRule="auto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F091B33" w14:textId="77777777" w:rsidR="007B139E" w:rsidRPr="00A16FE8" w:rsidRDefault="007B139E" w:rsidP="00F37E54">
            <w:pPr>
              <w:pStyle w:val="NoSpacing"/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8B7368" w:rsidRPr="00A16FE8" w14:paraId="05BCEA66" w14:textId="77777777" w:rsidTr="00DB02B6">
        <w:tc>
          <w:tcPr>
            <w:tcW w:w="1984" w:type="dxa"/>
          </w:tcPr>
          <w:p w14:paraId="0301239D" w14:textId="77777777" w:rsidR="008B7368" w:rsidRPr="00A16FE8" w:rsidRDefault="008B7368" w:rsidP="00F37E54">
            <w:pPr>
              <w:spacing w:line="276" w:lineRule="auto"/>
              <w:rPr>
                <w:rFonts w:ascii="Arial" w:eastAsia="SimSun" w:hAnsi="Arial" w:cs="Arial"/>
                <w:b/>
                <w:lang w:val="hr-HR"/>
              </w:rPr>
            </w:pPr>
            <w:r w:rsidRPr="00A16FE8"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  <w:t>Operativni program</w:t>
            </w:r>
          </w:p>
        </w:tc>
        <w:tc>
          <w:tcPr>
            <w:tcW w:w="7230" w:type="dxa"/>
          </w:tcPr>
          <w:p w14:paraId="29B7A836" w14:textId="36C07C77" w:rsidR="008B7368" w:rsidRPr="00A16FE8" w:rsidRDefault="007210F0" w:rsidP="00F37E54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lang w:val="hr-HR" w:eastAsia="hr-HR" w:bidi="hr-HR"/>
              </w:rPr>
            </w:pPr>
            <w:bookmarkStart w:id="3" w:name="_Hlk134134318"/>
            <w:r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Operativni program za provedbu Financijskog instrumenta</w:t>
            </w:r>
            <w:r w:rsidR="00364182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, koj</w:t>
            </w:r>
            <w:r w:rsidR="001C04C3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i</w:t>
            </w:r>
            <w:r w:rsidR="00364182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 je usvojio HBOR te objavio na svojoj </w:t>
            </w:r>
            <w:r w:rsidR="00351F18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 xml:space="preserve">internetskoj </w:t>
            </w:r>
            <w:r w:rsidR="00364182"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stranici;</w:t>
            </w:r>
            <w:bookmarkEnd w:id="3"/>
          </w:p>
        </w:tc>
      </w:tr>
      <w:tr w:rsidR="008B7368" w:rsidRPr="00A16FE8" w14:paraId="64B7EF1E" w14:textId="77777777" w:rsidTr="00DB02B6">
        <w:tc>
          <w:tcPr>
            <w:tcW w:w="1984" w:type="dxa"/>
          </w:tcPr>
          <w:p w14:paraId="2B9CF976" w14:textId="77777777" w:rsidR="008B7368" w:rsidRPr="00A16FE8" w:rsidRDefault="008B7368" w:rsidP="00F37E54">
            <w:pPr>
              <w:spacing w:line="276" w:lineRule="auto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01AF1B8" w14:textId="77777777" w:rsidR="008B7368" w:rsidRPr="00A16FE8" w:rsidDel="002D4568" w:rsidRDefault="008B7368" w:rsidP="00F37E54">
            <w:pPr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213DFA" w:rsidRPr="00A16FE8" w14:paraId="60071CEC" w14:textId="77777777" w:rsidTr="004D04B0">
        <w:tc>
          <w:tcPr>
            <w:tcW w:w="1984" w:type="dxa"/>
          </w:tcPr>
          <w:p w14:paraId="292F6C75" w14:textId="6ACF69FD" w:rsidR="00213DFA" w:rsidRPr="00A16FE8" w:rsidRDefault="00213DFA" w:rsidP="00F37E54">
            <w:pPr>
              <w:spacing w:line="276" w:lineRule="auto"/>
              <w:rPr>
                <w:rFonts w:ascii="Arial" w:eastAsia="SimSun" w:hAnsi="Arial" w:cs="Arial"/>
                <w:b/>
                <w:lang w:val="hr-HR"/>
              </w:rPr>
            </w:pPr>
            <w:r w:rsidRPr="00A16FE8">
              <w:rPr>
                <w:rFonts w:ascii="Arial" w:eastAsia="SimSun" w:hAnsi="Arial" w:cs="Arial"/>
                <w:b/>
                <w:lang w:val="hr-HR"/>
              </w:rPr>
              <w:t>Poziv za plaćanje</w:t>
            </w:r>
            <w:r w:rsidR="00DB6E86" w:rsidRPr="00A16FE8">
              <w:rPr>
                <w:rFonts w:ascii="Arial" w:eastAsia="SimSun" w:hAnsi="Arial" w:cs="Arial"/>
                <w:b/>
                <w:lang w:val="hr-HR"/>
              </w:rPr>
              <w:t xml:space="preserve"> po jamstvu</w:t>
            </w:r>
          </w:p>
        </w:tc>
        <w:tc>
          <w:tcPr>
            <w:tcW w:w="7230" w:type="dxa"/>
          </w:tcPr>
          <w:p w14:paraId="1B607F7A" w14:textId="5D5425F5" w:rsidR="00500EDA" w:rsidRPr="00A16FE8" w:rsidRDefault="00213DFA" w:rsidP="00F37E54">
            <w:pPr>
              <w:spacing w:line="276" w:lineRule="auto"/>
              <w:jc w:val="both"/>
              <w:rPr>
                <w:rFonts w:ascii="Arial" w:hAnsi="Arial" w:cs="Arial"/>
                <w:lang w:val="hr-HR" w:eastAsia="hr-HR"/>
              </w:rPr>
            </w:pPr>
            <w:r w:rsidRPr="00A16FE8">
              <w:rPr>
                <w:rFonts w:ascii="Arial" w:hAnsi="Arial" w:cs="Arial"/>
                <w:lang w:val="hr-HR"/>
              </w:rPr>
              <w:t xml:space="preserve">zahtjev za plaćanje po Jamstvu koji </w:t>
            </w:r>
            <w:r w:rsidR="004C2195" w:rsidRPr="00A16FE8">
              <w:rPr>
                <w:rFonts w:ascii="Arial" w:hAnsi="Arial" w:cs="Arial"/>
                <w:lang w:val="hr-HR"/>
              </w:rPr>
              <w:t>Korisnik jamstva</w:t>
            </w:r>
            <w:r w:rsidR="00BF238E" w:rsidRPr="00A16FE8">
              <w:rPr>
                <w:rFonts w:ascii="Arial" w:hAnsi="Arial" w:cs="Arial"/>
                <w:lang w:val="hr-HR"/>
              </w:rPr>
              <w:t>,</w:t>
            </w:r>
            <w:r w:rsidRPr="00A16FE8">
              <w:rPr>
                <w:rFonts w:ascii="Arial" w:hAnsi="Arial" w:cs="Arial"/>
                <w:lang w:val="hr-HR"/>
              </w:rPr>
              <w:t xml:space="preserve"> po</w:t>
            </w:r>
            <w:r w:rsidR="00B46CB2" w:rsidRPr="00A16FE8">
              <w:rPr>
                <w:rFonts w:ascii="Arial" w:hAnsi="Arial" w:cs="Arial"/>
                <w:lang w:val="hr-HR"/>
              </w:rPr>
              <w:t>d</w:t>
            </w:r>
            <w:r w:rsidRPr="00A16FE8">
              <w:rPr>
                <w:rFonts w:ascii="Arial" w:hAnsi="Arial" w:cs="Arial"/>
                <w:lang w:val="hr-HR"/>
              </w:rPr>
              <w:t xml:space="preserve"> uvjetima i unutar </w:t>
            </w:r>
            <w:r w:rsidR="00B46CB2" w:rsidRPr="00A16FE8">
              <w:rPr>
                <w:rFonts w:ascii="Arial" w:hAnsi="Arial" w:cs="Arial"/>
                <w:lang w:val="hr-HR"/>
              </w:rPr>
              <w:t xml:space="preserve">rokova iz ovog Ugovora o jamstvu, </w:t>
            </w:r>
            <w:r w:rsidRPr="00A16FE8">
              <w:rPr>
                <w:rFonts w:ascii="Arial" w:hAnsi="Arial" w:cs="Arial"/>
                <w:lang w:val="hr-HR"/>
              </w:rPr>
              <w:t xml:space="preserve">podnosi </w:t>
            </w:r>
            <w:r w:rsidR="00154E5C" w:rsidRPr="00A16FE8">
              <w:rPr>
                <w:rFonts w:ascii="Arial" w:hAnsi="Arial" w:cs="Arial"/>
                <w:lang w:val="hr-HR"/>
              </w:rPr>
              <w:t>HBOR-u</w:t>
            </w:r>
            <w:r w:rsidRPr="00A16FE8">
              <w:rPr>
                <w:rFonts w:ascii="Arial" w:hAnsi="Arial" w:cs="Arial"/>
                <w:lang w:val="hr-HR"/>
              </w:rPr>
              <w:t>;</w:t>
            </w:r>
          </w:p>
        </w:tc>
      </w:tr>
      <w:tr w:rsidR="0032128D" w:rsidRPr="00A16FE8" w14:paraId="5F4A455B" w14:textId="77777777" w:rsidTr="00A04121">
        <w:tc>
          <w:tcPr>
            <w:tcW w:w="1984" w:type="dxa"/>
          </w:tcPr>
          <w:p w14:paraId="7717357E" w14:textId="77777777" w:rsidR="0032128D" w:rsidRPr="00A16FE8" w:rsidRDefault="0032128D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506C2167" w14:textId="77777777" w:rsidR="0032128D" w:rsidRPr="00A16FE8" w:rsidRDefault="0032128D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213DFA" w:rsidRPr="00A16FE8" w14:paraId="2A7EC510" w14:textId="77777777" w:rsidTr="007C6BD3">
        <w:trPr>
          <w:trHeight w:val="294"/>
        </w:trPr>
        <w:tc>
          <w:tcPr>
            <w:tcW w:w="1984" w:type="dxa"/>
          </w:tcPr>
          <w:p w14:paraId="1D537F06" w14:textId="77777777" w:rsidR="00213DFA" w:rsidRPr="00A16FE8" w:rsidRDefault="00213DFA" w:rsidP="00F37E54">
            <w:pPr>
              <w:spacing w:line="276" w:lineRule="auto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  <w:r w:rsidRPr="00A16FE8">
              <w:rPr>
                <w:rFonts w:ascii="Arial" w:hAnsi="Arial" w:cs="Arial"/>
                <w:b/>
                <w:lang w:val="hr-HR" w:eastAsia="hr-HR"/>
              </w:rPr>
              <w:t>Radni dan</w:t>
            </w:r>
          </w:p>
        </w:tc>
        <w:tc>
          <w:tcPr>
            <w:tcW w:w="7230" w:type="dxa"/>
          </w:tcPr>
          <w:p w14:paraId="6080064E" w14:textId="419D9BF1" w:rsidR="00213DFA" w:rsidRPr="00A16FE8" w:rsidRDefault="00BF238E" w:rsidP="00F37E54">
            <w:pPr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lang w:val="hr-HR" w:eastAsia="hr-HR"/>
              </w:rPr>
              <w:t>s</w:t>
            </w:r>
            <w:r w:rsidR="00213DFA" w:rsidRPr="00A16FE8">
              <w:rPr>
                <w:rFonts w:ascii="Arial" w:hAnsi="Arial" w:cs="Arial"/>
                <w:lang w:val="hr-HR" w:eastAsia="hr-HR"/>
              </w:rPr>
              <w:t>vaki dan osim subote, nedjelje te blagdana i praznika u RH;</w:t>
            </w:r>
          </w:p>
        </w:tc>
      </w:tr>
      <w:tr w:rsidR="0032128D" w:rsidRPr="00A16FE8" w14:paraId="7A96B42E" w14:textId="77777777" w:rsidTr="00A04121">
        <w:tc>
          <w:tcPr>
            <w:tcW w:w="1984" w:type="dxa"/>
          </w:tcPr>
          <w:p w14:paraId="3695B98F" w14:textId="77777777" w:rsidR="0032128D" w:rsidRPr="00A16FE8" w:rsidRDefault="0032128D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28FC8568" w14:textId="77777777" w:rsidR="0032128D" w:rsidRPr="00A16FE8" w:rsidRDefault="0032128D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955F3A" w:rsidRPr="00A16FE8" w14:paraId="2928F76B" w14:textId="77777777" w:rsidTr="007C6BD3">
        <w:trPr>
          <w:trHeight w:val="294"/>
        </w:trPr>
        <w:tc>
          <w:tcPr>
            <w:tcW w:w="1984" w:type="dxa"/>
          </w:tcPr>
          <w:p w14:paraId="6D3D685E" w14:textId="4728E003" w:rsidR="00955F3A" w:rsidRPr="00A16FE8" w:rsidRDefault="00955F3A" w:rsidP="00F37E54">
            <w:pPr>
              <w:spacing w:line="276" w:lineRule="auto"/>
              <w:rPr>
                <w:rFonts w:ascii="Arial" w:hAnsi="Arial" w:cs="Arial"/>
                <w:b/>
                <w:lang w:val="hr-HR" w:eastAsia="hr-HR"/>
              </w:rPr>
            </w:pPr>
            <w:r w:rsidRPr="00A16FE8">
              <w:rPr>
                <w:rFonts w:ascii="Arial" w:hAnsi="Arial" w:cs="Arial"/>
                <w:b/>
                <w:lang w:val="hr-HR" w:eastAsia="hr-HR"/>
              </w:rPr>
              <w:t>RH</w:t>
            </w:r>
          </w:p>
        </w:tc>
        <w:tc>
          <w:tcPr>
            <w:tcW w:w="7230" w:type="dxa"/>
          </w:tcPr>
          <w:p w14:paraId="67D9CA0B" w14:textId="4CD5C02B" w:rsidR="00955F3A" w:rsidRPr="00A16FE8" w:rsidRDefault="00DC3270" w:rsidP="00F37E54">
            <w:pPr>
              <w:spacing w:line="276" w:lineRule="auto"/>
              <w:jc w:val="both"/>
              <w:rPr>
                <w:rFonts w:ascii="Arial" w:hAnsi="Arial" w:cs="Arial"/>
                <w:lang w:val="hr-HR" w:eastAsia="hr-HR"/>
              </w:rPr>
            </w:pPr>
            <w:r w:rsidRPr="00A16FE8">
              <w:rPr>
                <w:rFonts w:ascii="Arial" w:hAnsi="Arial" w:cs="Arial"/>
                <w:lang w:val="hr-HR" w:eastAsia="hr-HR"/>
              </w:rPr>
              <w:t>Republika Hrvatska;</w:t>
            </w:r>
          </w:p>
        </w:tc>
      </w:tr>
      <w:tr w:rsidR="00EB5C67" w:rsidRPr="00A16FE8" w14:paraId="0132B8C6" w14:textId="77777777" w:rsidTr="007C6BD3">
        <w:trPr>
          <w:trHeight w:val="294"/>
        </w:trPr>
        <w:tc>
          <w:tcPr>
            <w:tcW w:w="1984" w:type="dxa"/>
          </w:tcPr>
          <w:p w14:paraId="02A05F0F" w14:textId="77777777" w:rsidR="00EB5C67" w:rsidRPr="00A16FE8" w:rsidRDefault="00EB5C67" w:rsidP="00F37E54">
            <w:pPr>
              <w:spacing w:line="276" w:lineRule="auto"/>
              <w:rPr>
                <w:rFonts w:ascii="Arial" w:hAnsi="Arial" w:cs="Arial"/>
                <w:b/>
                <w:lang w:val="hr-HR" w:eastAsia="hr-HR"/>
              </w:rPr>
            </w:pPr>
          </w:p>
        </w:tc>
        <w:tc>
          <w:tcPr>
            <w:tcW w:w="7230" w:type="dxa"/>
          </w:tcPr>
          <w:p w14:paraId="5D6B874F" w14:textId="77777777" w:rsidR="00EB5C67" w:rsidRPr="00A16FE8" w:rsidRDefault="00EB5C67" w:rsidP="00F37E54">
            <w:pPr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911A91" w:rsidRPr="00A16FE8" w14:paraId="36B4B5CC" w14:textId="77777777" w:rsidTr="00AF0F84">
        <w:trPr>
          <w:trHeight w:val="646"/>
        </w:trPr>
        <w:tc>
          <w:tcPr>
            <w:tcW w:w="1984" w:type="dxa"/>
          </w:tcPr>
          <w:p w14:paraId="135D2F3B" w14:textId="6B0BFEDB" w:rsidR="00911A91" w:rsidRPr="00A16FE8" w:rsidRDefault="00911A91" w:rsidP="00F37E54">
            <w:pPr>
              <w:spacing w:line="276" w:lineRule="auto"/>
              <w:rPr>
                <w:rFonts w:ascii="Arial" w:hAnsi="Arial" w:cs="Arial"/>
                <w:b/>
                <w:color w:val="2F5496" w:themeColor="accent1" w:themeShade="BF"/>
                <w:lang w:val="hr-HR"/>
              </w:rPr>
            </w:pPr>
            <w:r w:rsidRPr="00A16FE8">
              <w:rPr>
                <w:rFonts w:ascii="Arial" w:hAnsi="Arial" w:cs="Arial"/>
                <w:b/>
                <w:color w:val="2F5496" w:themeColor="accent1" w:themeShade="BF"/>
                <w:lang w:val="hr-HR"/>
              </w:rPr>
              <w:t>Sporazum o suradnji na poslovima subvencioniranja kamata</w:t>
            </w:r>
          </w:p>
        </w:tc>
        <w:tc>
          <w:tcPr>
            <w:tcW w:w="7230" w:type="dxa"/>
          </w:tcPr>
          <w:p w14:paraId="78E9A6E6" w14:textId="02E20475" w:rsidR="00911A91" w:rsidRPr="00A16FE8" w:rsidRDefault="00B63C71" w:rsidP="00F37E54">
            <w:pPr>
              <w:spacing w:line="276" w:lineRule="auto"/>
              <w:jc w:val="both"/>
              <w:rPr>
                <w:rFonts w:ascii="Arial" w:hAnsi="Arial" w:cs="Arial"/>
                <w:color w:val="2F5496" w:themeColor="accent1" w:themeShade="BF"/>
                <w:lang w:val="hr-HR" w:eastAsia="hr-HR"/>
              </w:rPr>
            </w:pPr>
            <w:bookmarkStart w:id="4" w:name="OLE_LINK6"/>
            <w:r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>Sporazum o suradnji na poslovima subvencioniranja kamata</w:t>
            </w:r>
            <w:r w:rsidR="00B14A07"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 xml:space="preserve"> zaključen</w:t>
            </w:r>
            <w:r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 xml:space="preserve"> </w:t>
            </w:r>
            <w:bookmarkEnd w:id="4"/>
            <w:r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>između HBOR-a</w:t>
            </w:r>
            <w:r w:rsidR="00515014"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 xml:space="preserve"> kao davatelja Subvencije kamate</w:t>
            </w:r>
            <w:r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 xml:space="preserve"> i Korisnika jamstva</w:t>
            </w:r>
            <w:r w:rsidR="00EA2846"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>;</w:t>
            </w:r>
            <w:r w:rsidR="00994DF5"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 xml:space="preserve"> </w:t>
            </w:r>
            <w:r w:rsidR="00994DF5" w:rsidRPr="00A16FE8">
              <w:rPr>
                <w:rFonts w:ascii="Arial" w:hAnsi="Arial" w:cs="Arial"/>
                <w:i/>
                <w:iCs/>
                <w:color w:val="2F5496" w:themeColor="accent1" w:themeShade="BF"/>
                <w:lang w:val="hr-HR"/>
              </w:rPr>
              <w:t>(odredba se koristi samo ako postoji subvencija kamate)</w:t>
            </w:r>
          </w:p>
        </w:tc>
      </w:tr>
      <w:tr w:rsidR="00911A91" w:rsidRPr="00A16FE8" w14:paraId="374B38D7" w14:textId="77777777" w:rsidTr="007C6BD3">
        <w:trPr>
          <w:trHeight w:val="294"/>
        </w:trPr>
        <w:tc>
          <w:tcPr>
            <w:tcW w:w="1984" w:type="dxa"/>
          </w:tcPr>
          <w:p w14:paraId="55A7634B" w14:textId="77777777" w:rsidR="00911A91" w:rsidRPr="00A16FE8" w:rsidRDefault="00911A91" w:rsidP="00F37E54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11990B17" w14:textId="77777777" w:rsidR="00911A91" w:rsidRPr="00A16FE8" w:rsidRDefault="00911A91" w:rsidP="00F37E54">
            <w:pPr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EB5C67" w:rsidRPr="00A16FE8" w14:paraId="2A30D065" w14:textId="77777777" w:rsidTr="007C6BD3">
        <w:trPr>
          <w:trHeight w:val="294"/>
        </w:trPr>
        <w:tc>
          <w:tcPr>
            <w:tcW w:w="1984" w:type="dxa"/>
          </w:tcPr>
          <w:p w14:paraId="0732143A" w14:textId="649AE416" w:rsidR="00EB5C67" w:rsidRPr="00A16FE8" w:rsidRDefault="00EB5C67" w:rsidP="00F37E54">
            <w:pPr>
              <w:spacing w:line="276" w:lineRule="auto"/>
              <w:rPr>
                <w:rFonts w:ascii="Arial" w:hAnsi="Arial" w:cs="Arial"/>
                <w:b/>
                <w:lang w:val="hr-HR" w:eastAsia="hr-HR"/>
              </w:rPr>
            </w:pPr>
            <w:bookmarkStart w:id="5" w:name="_Hlk116996158"/>
            <w:r w:rsidRPr="00A16FE8">
              <w:rPr>
                <w:rFonts w:ascii="Arial" w:hAnsi="Arial" w:cs="Arial"/>
                <w:b/>
                <w:lang w:val="hr-HR" w:eastAsia="hr-HR"/>
              </w:rPr>
              <w:t>Subvencija Naknade za jamstvo</w:t>
            </w:r>
            <w:bookmarkEnd w:id="5"/>
          </w:p>
        </w:tc>
        <w:tc>
          <w:tcPr>
            <w:tcW w:w="7230" w:type="dxa"/>
          </w:tcPr>
          <w:p w14:paraId="273EAAF2" w14:textId="6AD94854" w:rsidR="00EB5C67" w:rsidRPr="00A16FE8" w:rsidRDefault="00834AD4" w:rsidP="00F37E54">
            <w:pPr>
              <w:spacing w:line="276" w:lineRule="auto"/>
              <w:jc w:val="both"/>
              <w:rPr>
                <w:rFonts w:ascii="Arial" w:hAnsi="Arial" w:cs="Arial"/>
                <w:lang w:val="hr-HR" w:eastAsia="hr-HR"/>
              </w:rPr>
            </w:pPr>
            <w:r w:rsidRPr="00A16FE8">
              <w:rPr>
                <w:rFonts w:ascii="Arial" w:hAnsi="Arial" w:cs="Arial"/>
                <w:lang w:val="hr-HR" w:eastAsia="hr-HR"/>
              </w:rPr>
              <w:t>p</w:t>
            </w:r>
            <w:r w:rsidR="00EB5C67" w:rsidRPr="00A16FE8">
              <w:rPr>
                <w:rFonts w:ascii="Arial" w:hAnsi="Arial" w:cs="Arial"/>
                <w:lang w:val="hr-HR" w:eastAsia="hr-HR"/>
              </w:rPr>
              <w:t xml:space="preserve">redstavlja razliku između tržišne naknade izračunate </w:t>
            </w:r>
            <w:r w:rsidR="00D7105B" w:rsidRPr="00A16FE8">
              <w:rPr>
                <w:rFonts w:ascii="Arial" w:hAnsi="Arial" w:cs="Arial"/>
                <w:lang w:val="hr-HR" w:eastAsia="hr-HR"/>
              </w:rPr>
              <w:t>od strane HBOR-a</w:t>
            </w:r>
            <w:r w:rsidR="00F46415" w:rsidRPr="00A16FE8">
              <w:rPr>
                <w:rFonts w:ascii="Arial" w:hAnsi="Arial" w:cs="Arial"/>
                <w:lang w:val="hr-HR" w:eastAsia="hr-HR"/>
              </w:rPr>
              <w:t xml:space="preserve"> </w:t>
            </w:r>
            <w:r w:rsidR="00EB5C67" w:rsidRPr="00A16FE8">
              <w:rPr>
                <w:rFonts w:ascii="Arial" w:hAnsi="Arial" w:cs="Arial"/>
                <w:lang w:val="hr-HR" w:eastAsia="hr-HR"/>
              </w:rPr>
              <w:t xml:space="preserve">i </w:t>
            </w:r>
            <w:r w:rsidR="00D7105B" w:rsidRPr="00A16FE8">
              <w:rPr>
                <w:rFonts w:ascii="Arial" w:hAnsi="Arial" w:cs="Arial"/>
                <w:lang w:val="hr-HR" w:eastAsia="hr-HR"/>
              </w:rPr>
              <w:t xml:space="preserve">stvarno naplaćene </w:t>
            </w:r>
            <w:r w:rsidR="00EB5C67" w:rsidRPr="00A16FE8">
              <w:rPr>
                <w:rFonts w:ascii="Arial" w:hAnsi="Arial" w:cs="Arial"/>
                <w:lang w:val="hr-HR" w:eastAsia="hr-HR"/>
              </w:rPr>
              <w:t>Naknade za jamstvo</w:t>
            </w:r>
            <w:r w:rsidR="00EA2846" w:rsidRPr="00A16FE8">
              <w:rPr>
                <w:rFonts w:ascii="Arial" w:hAnsi="Arial" w:cs="Arial"/>
                <w:lang w:val="hr-HR" w:eastAsia="hr-HR"/>
              </w:rPr>
              <w:t>;</w:t>
            </w:r>
          </w:p>
        </w:tc>
      </w:tr>
      <w:tr w:rsidR="000B1E76" w:rsidRPr="00A16FE8" w14:paraId="03BB05BF" w14:textId="77777777" w:rsidTr="007C6BD3">
        <w:trPr>
          <w:trHeight w:val="294"/>
        </w:trPr>
        <w:tc>
          <w:tcPr>
            <w:tcW w:w="1984" w:type="dxa"/>
          </w:tcPr>
          <w:p w14:paraId="45D93A1E" w14:textId="77777777" w:rsidR="000B1E76" w:rsidRPr="00A16FE8" w:rsidRDefault="000B1E76" w:rsidP="00F37E54">
            <w:pPr>
              <w:spacing w:line="276" w:lineRule="auto"/>
              <w:rPr>
                <w:rFonts w:ascii="Arial" w:hAnsi="Arial" w:cs="Arial"/>
                <w:b/>
                <w:lang w:val="hr-HR" w:eastAsia="hr-HR"/>
              </w:rPr>
            </w:pPr>
          </w:p>
        </w:tc>
        <w:tc>
          <w:tcPr>
            <w:tcW w:w="7230" w:type="dxa"/>
          </w:tcPr>
          <w:p w14:paraId="39977D9F" w14:textId="77777777" w:rsidR="000B1E76" w:rsidRPr="00A16FE8" w:rsidRDefault="000B1E76" w:rsidP="00F37E54">
            <w:pPr>
              <w:spacing w:line="276" w:lineRule="auto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395E4D" w:rsidRPr="00A16FE8" w14:paraId="72E80353" w14:textId="77777777" w:rsidTr="007C6BD3">
        <w:trPr>
          <w:trHeight w:val="294"/>
        </w:trPr>
        <w:tc>
          <w:tcPr>
            <w:tcW w:w="1984" w:type="dxa"/>
          </w:tcPr>
          <w:p w14:paraId="2C589537" w14:textId="679FB6F9" w:rsidR="00911A91" w:rsidRPr="00A16FE8" w:rsidRDefault="00911A91" w:rsidP="00F37E54">
            <w:pPr>
              <w:spacing w:line="276" w:lineRule="auto"/>
              <w:rPr>
                <w:rFonts w:ascii="Arial" w:hAnsi="Arial" w:cs="Arial"/>
                <w:b/>
                <w:color w:val="2F5496" w:themeColor="accent1" w:themeShade="BF"/>
                <w:lang w:val="hr-HR" w:eastAsia="hr-HR"/>
              </w:rPr>
            </w:pPr>
            <w:r w:rsidRPr="00A16FE8">
              <w:rPr>
                <w:rFonts w:ascii="Arial" w:hAnsi="Arial" w:cs="Arial"/>
                <w:b/>
                <w:color w:val="2F5496" w:themeColor="accent1" w:themeShade="BF"/>
                <w:lang w:val="hr-HR" w:eastAsia="hr-HR"/>
              </w:rPr>
              <w:t>Subvenci</w:t>
            </w:r>
            <w:r w:rsidR="005F02AF" w:rsidRPr="00A16FE8">
              <w:rPr>
                <w:rFonts w:ascii="Arial" w:hAnsi="Arial" w:cs="Arial"/>
                <w:b/>
                <w:color w:val="2F5496" w:themeColor="accent1" w:themeShade="BF"/>
                <w:lang w:val="hr-HR" w:eastAsia="hr-HR"/>
              </w:rPr>
              <w:t>ja</w:t>
            </w:r>
            <w:r w:rsidR="0032128D" w:rsidRPr="00A16FE8">
              <w:rPr>
                <w:rFonts w:ascii="Arial" w:hAnsi="Arial" w:cs="Arial"/>
                <w:b/>
                <w:color w:val="2F5496" w:themeColor="accent1" w:themeShade="BF"/>
                <w:lang w:val="hr-HR" w:eastAsia="hr-HR"/>
              </w:rPr>
              <w:t xml:space="preserve"> </w:t>
            </w:r>
            <w:r w:rsidRPr="00A16FE8">
              <w:rPr>
                <w:rFonts w:ascii="Arial" w:hAnsi="Arial" w:cs="Arial"/>
                <w:b/>
                <w:color w:val="2F5496" w:themeColor="accent1" w:themeShade="BF"/>
                <w:lang w:val="hr-HR" w:eastAsia="hr-HR"/>
              </w:rPr>
              <w:t>kamate</w:t>
            </w:r>
          </w:p>
        </w:tc>
        <w:tc>
          <w:tcPr>
            <w:tcW w:w="7230" w:type="dxa"/>
          </w:tcPr>
          <w:p w14:paraId="5D61257D" w14:textId="6CEB2F21" w:rsidR="00911A91" w:rsidRPr="00A16FE8" w:rsidRDefault="00834AD4" w:rsidP="00F37E54">
            <w:pPr>
              <w:spacing w:line="276" w:lineRule="auto"/>
              <w:jc w:val="both"/>
              <w:rPr>
                <w:rFonts w:ascii="Arial" w:hAnsi="Arial" w:cs="Arial"/>
                <w:color w:val="2F5496" w:themeColor="accent1" w:themeShade="BF"/>
                <w:lang w:val="hr-HR" w:eastAsia="hr-HR"/>
              </w:rPr>
            </w:pPr>
            <w:r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>d</w:t>
            </w:r>
            <w:r w:rsidR="00E65B66"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 xml:space="preserve">io ukupne redovne kamate, uključujući i </w:t>
            </w:r>
            <w:proofErr w:type="spellStart"/>
            <w:r w:rsidR="00E65B66"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>interkalarnu</w:t>
            </w:r>
            <w:proofErr w:type="spellEnd"/>
            <w:r w:rsidR="00E65B66"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 xml:space="preserve"> kamatu, koju Korisnik jamstva obračunava po Kreditu, a koja će biti subvencionirana </w:t>
            </w:r>
            <w:r w:rsidR="005A1275" w:rsidRPr="00A16FE8">
              <w:rPr>
                <w:rFonts w:ascii="Arial" w:hAnsi="Arial" w:cs="Arial"/>
                <w:i/>
                <w:iCs/>
                <w:color w:val="2F5496" w:themeColor="accent1" w:themeShade="BF"/>
                <w:lang w:val="hr-HR" w:eastAsia="hr-HR"/>
              </w:rPr>
              <w:t>&lt;</w:t>
            </w:r>
            <w:r w:rsidR="00E65B66" w:rsidRPr="00A16FE8">
              <w:rPr>
                <w:rFonts w:ascii="Arial" w:hAnsi="Arial" w:cs="Arial"/>
                <w:i/>
                <w:iCs/>
                <w:color w:val="2F5496" w:themeColor="accent1" w:themeShade="BF"/>
                <w:lang w:val="hr-HR" w:eastAsia="hr-HR"/>
              </w:rPr>
              <w:t>u skladu s</w:t>
            </w:r>
            <w:r w:rsidR="00B22782" w:rsidRPr="00A16FE8">
              <w:rPr>
                <w:rFonts w:ascii="Arial" w:hAnsi="Arial" w:cs="Arial"/>
                <w:i/>
                <w:iCs/>
                <w:color w:val="2F5496" w:themeColor="accent1" w:themeShade="BF"/>
                <w:lang w:val="hr-HR" w:eastAsia="hr-HR"/>
              </w:rPr>
              <w:t>a</w:t>
            </w:r>
            <w:r w:rsidR="00E65B66" w:rsidRPr="00A16FE8">
              <w:rPr>
                <w:rFonts w:ascii="Arial" w:hAnsi="Arial" w:cs="Arial"/>
                <w:i/>
                <w:iCs/>
                <w:color w:val="2F5496" w:themeColor="accent1" w:themeShade="BF"/>
                <w:lang w:val="hr-HR" w:eastAsia="hr-HR"/>
              </w:rPr>
              <w:t xml:space="preserve"> Sporazumom o suradnji na poslovima subvencioniranja kamata</w:t>
            </w:r>
            <w:r w:rsidR="005A1275" w:rsidRPr="00A16FE8">
              <w:rPr>
                <w:rFonts w:ascii="Arial" w:hAnsi="Arial" w:cs="Arial"/>
                <w:i/>
                <w:iCs/>
                <w:color w:val="2F5496" w:themeColor="accent1" w:themeShade="BF"/>
                <w:lang w:val="hr-HR" w:eastAsia="hr-HR"/>
              </w:rPr>
              <w:t>&gt;</w:t>
            </w:r>
            <w:r w:rsidR="00EA2846"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>;</w:t>
            </w:r>
            <w:r w:rsidR="00395E4D" w:rsidRPr="00A16FE8">
              <w:rPr>
                <w:rFonts w:ascii="Arial" w:hAnsi="Arial" w:cs="Arial"/>
                <w:color w:val="2F5496" w:themeColor="accent1" w:themeShade="BF"/>
                <w:lang w:val="hr-HR" w:eastAsia="hr-HR"/>
              </w:rPr>
              <w:t xml:space="preserve"> </w:t>
            </w:r>
            <w:r w:rsidR="00395E4D" w:rsidRPr="00A16FE8">
              <w:rPr>
                <w:rFonts w:ascii="Arial" w:hAnsi="Arial" w:cs="Arial"/>
                <w:i/>
                <w:iCs/>
                <w:color w:val="2F5496" w:themeColor="accent1" w:themeShade="BF"/>
                <w:lang w:val="hr-HR"/>
              </w:rPr>
              <w:t xml:space="preserve">(odredba se koristi </w:t>
            </w:r>
            <w:r w:rsidR="00994DF5" w:rsidRPr="00A16FE8">
              <w:rPr>
                <w:rFonts w:ascii="Arial" w:hAnsi="Arial" w:cs="Arial"/>
                <w:i/>
                <w:iCs/>
                <w:color w:val="2F5496" w:themeColor="accent1" w:themeShade="BF"/>
                <w:lang w:val="hr-HR"/>
              </w:rPr>
              <w:t xml:space="preserve">samo </w:t>
            </w:r>
            <w:r w:rsidR="00395E4D" w:rsidRPr="00A16FE8">
              <w:rPr>
                <w:rFonts w:ascii="Arial" w:hAnsi="Arial" w:cs="Arial"/>
                <w:i/>
                <w:iCs/>
                <w:color w:val="2F5496" w:themeColor="accent1" w:themeShade="BF"/>
                <w:lang w:val="hr-HR"/>
              </w:rPr>
              <w:t>ako postoji subvencija kamate)</w:t>
            </w:r>
          </w:p>
        </w:tc>
      </w:tr>
      <w:tr w:rsidR="00911A91" w:rsidRPr="00A16FE8" w14:paraId="242F6541" w14:textId="77777777" w:rsidTr="007C6BD3">
        <w:trPr>
          <w:trHeight w:val="294"/>
        </w:trPr>
        <w:tc>
          <w:tcPr>
            <w:tcW w:w="1984" w:type="dxa"/>
          </w:tcPr>
          <w:p w14:paraId="6C36C328" w14:textId="77777777" w:rsidR="00911A91" w:rsidRPr="00A16FE8" w:rsidRDefault="00911A91" w:rsidP="00F37E54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0BE9D224" w14:textId="77777777" w:rsidR="00911A91" w:rsidRPr="00A16FE8" w:rsidRDefault="00911A91" w:rsidP="00F37E54">
            <w:pPr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386466" w:rsidRPr="00A16FE8" w14:paraId="37F2B7C5" w14:textId="77777777" w:rsidTr="004D04B0">
        <w:trPr>
          <w:trHeight w:val="584"/>
        </w:trPr>
        <w:tc>
          <w:tcPr>
            <w:tcW w:w="1984" w:type="dxa"/>
          </w:tcPr>
          <w:p w14:paraId="680FEB1A" w14:textId="27F20869" w:rsidR="00386466" w:rsidRPr="00A16FE8" w:rsidRDefault="00386466" w:rsidP="00F37E54">
            <w:pPr>
              <w:spacing w:line="276" w:lineRule="auto"/>
              <w:rPr>
                <w:rFonts w:ascii="Arial" w:hAnsi="Arial" w:cs="Arial"/>
                <w:b/>
                <w:lang w:val="hr-HR" w:eastAsia="hr-HR"/>
              </w:rPr>
            </w:pPr>
            <w:r w:rsidRPr="00A16FE8">
              <w:rPr>
                <w:rFonts w:ascii="Arial" w:hAnsi="Arial" w:cs="Arial"/>
                <w:b/>
                <w:lang w:val="hr-HR" w:eastAsia="hr-HR"/>
              </w:rPr>
              <w:t>Tehničke smjernice za DNSH</w:t>
            </w:r>
          </w:p>
        </w:tc>
        <w:tc>
          <w:tcPr>
            <w:tcW w:w="7230" w:type="dxa"/>
          </w:tcPr>
          <w:p w14:paraId="45BB27CD" w14:textId="7D5CE1A3" w:rsidR="00386466" w:rsidRPr="00A16FE8" w:rsidRDefault="00434008" w:rsidP="00F37E54">
            <w:pPr>
              <w:spacing w:after="160" w:line="276" w:lineRule="auto"/>
              <w:jc w:val="both"/>
              <w:rPr>
                <w:rFonts w:asciiTheme="minorHAnsi" w:hAnsiTheme="minorHAnsi" w:cstheme="minorBidi"/>
                <w:lang w:val="hr-HR"/>
              </w:rPr>
            </w:pPr>
            <w:r w:rsidRPr="00A16FE8">
              <w:rPr>
                <w:rFonts w:ascii="Arial" w:hAnsi="Arial" w:cs="Arial"/>
                <w:lang w:val="hr-HR" w:eastAsia="hr-HR"/>
              </w:rPr>
              <w:t xml:space="preserve">Tehničke smjernice o provjeri održivosti u okviru Fonda </w:t>
            </w:r>
            <w:proofErr w:type="spellStart"/>
            <w:r w:rsidRPr="00A16FE8">
              <w:rPr>
                <w:rFonts w:ascii="Arial" w:hAnsi="Arial" w:cs="Arial"/>
                <w:lang w:val="hr-HR" w:eastAsia="hr-HR"/>
              </w:rPr>
              <w:t>InvestEU</w:t>
            </w:r>
            <w:proofErr w:type="spellEnd"/>
            <w:r w:rsidRPr="00A16FE8">
              <w:rPr>
                <w:rFonts w:ascii="Arial" w:hAnsi="Arial" w:cs="Arial"/>
                <w:lang w:val="hr-HR" w:eastAsia="hr-HR"/>
              </w:rPr>
              <w:t xml:space="preserve"> (2021/C 280/01);</w:t>
            </w:r>
          </w:p>
        </w:tc>
      </w:tr>
      <w:tr w:rsidR="007C6BD3" w:rsidRPr="00A16FE8" w14:paraId="10323508" w14:textId="77777777" w:rsidTr="007C6BD3">
        <w:trPr>
          <w:trHeight w:val="60"/>
        </w:trPr>
        <w:tc>
          <w:tcPr>
            <w:tcW w:w="1984" w:type="dxa"/>
          </w:tcPr>
          <w:p w14:paraId="64BE59E7" w14:textId="77777777" w:rsidR="007C6BD3" w:rsidRPr="00A16FE8" w:rsidRDefault="007C6BD3" w:rsidP="00F37E54">
            <w:pPr>
              <w:spacing w:line="276" w:lineRule="auto"/>
              <w:rPr>
                <w:rFonts w:ascii="Arial" w:hAnsi="Arial" w:cs="Arial"/>
                <w:b/>
                <w:lang w:val="hr-HR" w:eastAsia="hr-HR"/>
              </w:rPr>
            </w:pPr>
          </w:p>
        </w:tc>
        <w:tc>
          <w:tcPr>
            <w:tcW w:w="7230" w:type="dxa"/>
          </w:tcPr>
          <w:p w14:paraId="758BD333" w14:textId="77777777" w:rsidR="007C6BD3" w:rsidRPr="00A16FE8" w:rsidRDefault="007C6BD3" w:rsidP="00F37E54">
            <w:pPr>
              <w:spacing w:line="276" w:lineRule="auto"/>
              <w:jc w:val="both"/>
              <w:rPr>
                <w:rFonts w:ascii="Arial" w:hAnsi="Arial" w:cs="Arial"/>
                <w:lang w:val="hr-HR" w:eastAsia="hr-HR"/>
              </w:rPr>
            </w:pPr>
          </w:p>
        </w:tc>
      </w:tr>
      <w:tr w:rsidR="00261531" w:rsidRPr="00A16FE8" w14:paraId="3FB7AE92" w14:textId="77777777" w:rsidTr="004D04B0">
        <w:trPr>
          <w:trHeight w:val="584"/>
        </w:trPr>
        <w:tc>
          <w:tcPr>
            <w:tcW w:w="1984" w:type="dxa"/>
          </w:tcPr>
          <w:p w14:paraId="3FE27739" w14:textId="7012ADAE" w:rsidR="00261531" w:rsidRPr="00A16FE8" w:rsidRDefault="00261531" w:rsidP="00F37E54">
            <w:pPr>
              <w:spacing w:line="276" w:lineRule="auto"/>
              <w:rPr>
                <w:rFonts w:ascii="Arial" w:hAnsi="Arial" w:cs="Arial"/>
                <w:b/>
                <w:lang w:val="hr-HR" w:eastAsia="hr-HR"/>
              </w:rPr>
            </w:pPr>
            <w:r w:rsidRPr="00A16FE8">
              <w:rPr>
                <w:rFonts w:ascii="Arial" w:hAnsi="Arial" w:cs="Arial"/>
                <w:b/>
                <w:lang w:val="hr-HR" w:eastAsia="hr-HR"/>
              </w:rPr>
              <w:t>Trajanje kredita</w:t>
            </w:r>
          </w:p>
        </w:tc>
        <w:tc>
          <w:tcPr>
            <w:tcW w:w="7230" w:type="dxa"/>
          </w:tcPr>
          <w:p w14:paraId="6E048D90" w14:textId="1AE65D5B" w:rsidR="00114BE2" w:rsidRPr="00A16FE8" w:rsidRDefault="00261531" w:rsidP="00F37E54">
            <w:pPr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r w:rsidRPr="00A16FE8">
              <w:rPr>
                <w:rStyle w:val="CharStyle34"/>
                <w:rFonts w:ascii="Arial" w:hAnsi="Arial" w:cs="Arial"/>
                <w:bCs/>
                <w:sz w:val="20"/>
                <w:szCs w:val="20"/>
              </w:rPr>
              <w:t xml:space="preserve">vremensko razdoblje od dana sklapanja Ugovora o </w:t>
            </w:r>
            <w:r w:rsidR="005763A5" w:rsidRPr="00A16FE8">
              <w:rPr>
                <w:rStyle w:val="CharStyle34"/>
                <w:rFonts w:ascii="Arial" w:hAnsi="Arial" w:cs="Arial"/>
                <w:bCs/>
                <w:sz w:val="20"/>
                <w:szCs w:val="20"/>
              </w:rPr>
              <w:t>kredit</w:t>
            </w:r>
            <w:r w:rsidR="00C425CC" w:rsidRPr="00A16FE8">
              <w:rPr>
                <w:rStyle w:val="CharStyle34"/>
                <w:rFonts w:ascii="Arial" w:hAnsi="Arial" w:cs="Arial"/>
                <w:bCs/>
                <w:sz w:val="20"/>
                <w:szCs w:val="20"/>
              </w:rPr>
              <w:t xml:space="preserve">u </w:t>
            </w:r>
            <w:r w:rsidRPr="00A16FE8">
              <w:rPr>
                <w:rStyle w:val="CharStyle34"/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="001C26DB" w:rsidRPr="00A16FE8">
              <w:rPr>
                <w:rStyle w:val="CharStyle34"/>
                <w:rFonts w:ascii="Arial" w:hAnsi="Arial" w:cs="Arial"/>
                <w:bCs/>
                <w:sz w:val="20"/>
                <w:szCs w:val="20"/>
              </w:rPr>
              <w:t xml:space="preserve">datuma dospijeća posljednje rate/anuiteta </w:t>
            </w:r>
            <w:r w:rsidR="004905AE" w:rsidRPr="00A16FE8">
              <w:rPr>
                <w:rStyle w:val="CharStyle34"/>
                <w:rFonts w:ascii="Arial" w:hAnsi="Arial" w:cs="Arial"/>
                <w:bCs/>
                <w:sz w:val="20"/>
                <w:szCs w:val="20"/>
              </w:rPr>
              <w:t>Kredita</w:t>
            </w:r>
            <w:r w:rsidRPr="00A16FE8">
              <w:rPr>
                <w:rStyle w:val="CharStyle34"/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</w:tr>
      <w:tr w:rsidR="00FF2F45" w:rsidRPr="00A16FE8" w14:paraId="43CF7085" w14:textId="77777777" w:rsidTr="00A04121">
        <w:tc>
          <w:tcPr>
            <w:tcW w:w="1984" w:type="dxa"/>
          </w:tcPr>
          <w:p w14:paraId="4724EF6E" w14:textId="77777777" w:rsidR="00FF2F45" w:rsidRPr="00A16FE8" w:rsidRDefault="00FF2F45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6F023C47" w14:textId="77777777" w:rsidR="00FF2F45" w:rsidRPr="00A16FE8" w:rsidRDefault="00FF2F45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150417" w:rsidRPr="00A16FE8" w14:paraId="259169F7" w14:textId="77777777" w:rsidTr="004D04B0">
        <w:tc>
          <w:tcPr>
            <w:tcW w:w="1984" w:type="dxa"/>
          </w:tcPr>
          <w:p w14:paraId="204178FB" w14:textId="495F602A" w:rsidR="00150417" w:rsidRPr="00A16FE8" w:rsidRDefault="00150417" w:rsidP="00F37E54">
            <w:pPr>
              <w:pStyle w:val="NoSpacing"/>
              <w:spacing w:line="276" w:lineRule="auto"/>
              <w:rPr>
                <w:rStyle w:val="CharStyle28"/>
                <w:rFonts w:ascii="Arial" w:eastAsiaTheme="minorHAnsi" w:hAnsi="Arial" w:cs="Arial"/>
                <w:bCs w:val="0"/>
                <w:sz w:val="20"/>
                <w:szCs w:val="20"/>
              </w:rPr>
            </w:pPr>
            <w:r w:rsidRPr="00A16FE8">
              <w:rPr>
                <w:rStyle w:val="CharStyle28"/>
                <w:rFonts w:ascii="Arial" w:hAnsi="Arial" w:cs="Arial"/>
                <w:bCs w:val="0"/>
                <w:sz w:val="20"/>
                <w:szCs w:val="20"/>
              </w:rPr>
              <w:t>Troškovi prisilne naplate</w:t>
            </w:r>
          </w:p>
        </w:tc>
        <w:tc>
          <w:tcPr>
            <w:tcW w:w="7230" w:type="dxa"/>
          </w:tcPr>
          <w:p w14:paraId="0ACAEA76" w14:textId="3502563F" w:rsidR="00F819EA" w:rsidRPr="00A16FE8" w:rsidRDefault="00150417" w:rsidP="00F37E54">
            <w:pPr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  <w:r w:rsidRPr="00A16FE8">
              <w:rPr>
                <w:rFonts w:ascii="Arial" w:hAnsi="Arial" w:cs="Arial"/>
                <w:lang w:val="hr-HR"/>
              </w:rPr>
              <w:t xml:space="preserve">troškovi nastali </w:t>
            </w:r>
            <w:r w:rsidR="00D512DF" w:rsidRPr="00A16FE8">
              <w:rPr>
                <w:rFonts w:ascii="Arial" w:hAnsi="Arial" w:cs="Arial"/>
                <w:lang w:val="hr-HR"/>
              </w:rPr>
              <w:t>Korisniku jamstva</w:t>
            </w:r>
            <w:r w:rsidRPr="00A16FE8">
              <w:rPr>
                <w:rFonts w:ascii="Arial" w:hAnsi="Arial" w:cs="Arial"/>
                <w:lang w:val="hr-HR"/>
              </w:rPr>
              <w:t xml:space="preserve"> koji su isključivo vezani za radnje poduzete u svrhu naplate </w:t>
            </w:r>
            <w:r w:rsidR="00F819EA" w:rsidRPr="00A16FE8">
              <w:rPr>
                <w:rFonts w:ascii="Arial" w:hAnsi="Arial" w:cs="Arial"/>
                <w:lang w:val="hr-HR"/>
              </w:rPr>
              <w:t xml:space="preserve">tražbine iz Ugovora o </w:t>
            </w:r>
            <w:r w:rsidR="005763A5" w:rsidRPr="00A16FE8">
              <w:rPr>
                <w:rFonts w:ascii="Arial" w:hAnsi="Arial" w:cs="Arial"/>
                <w:lang w:val="hr-HR"/>
              </w:rPr>
              <w:t>kredit</w:t>
            </w:r>
            <w:r w:rsidR="00C425CC" w:rsidRPr="00A16FE8">
              <w:rPr>
                <w:rFonts w:ascii="Arial" w:hAnsi="Arial" w:cs="Arial"/>
                <w:lang w:val="hr-HR"/>
              </w:rPr>
              <w:t xml:space="preserve">u </w:t>
            </w:r>
            <w:r w:rsidR="00F819EA" w:rsidRPr="00A16FE8">
              <w:rPr>
                <w:rFonts w:ascii="Arial" w:hAnsi="Arial" w:cs="Arial"/>
                <w:lang w:val="hr-HR"/>
              </w:rPr>
              <w:t xml:space="preserve">uključujući i tražbinu iz članka </w:t>
            </w:r>
            <w:r w:rsidR="006A1712" w:rsidRPr="00A16FE8">
              <w:rPr>
                <w:rFonts w:ascii="Arial" w:hAnsi="Arial" w:cs="Arial"/>
                <w:lang w:val="hr-HR"/>
              </w:rPr>
              <w:t>12</w:t>
            </w:r>
            <w:r w:rsidR="00F819EA" w:rsidRPr="00A16FE8">
              <w:rPr>
                <w:rFonts w:ascii="Arial" w:hAnsi="Arial" w:cs="Arial"/>
                <w:lang w:val="hr-HR"/>
              </w:rPr>
              <w:t>. stavaka (</w:t>
            </w:r>
            <w:r w:rsidR="003D027C" w:rsidRPr="00A16FE8">
              <w:rPr>
                <w:rFonts w:ascii="Arial" w:hAnsi="Arial" w:cs="Arial"/>
                <w:lang w:val="hr-HR"/>
              </w:rPr>
              <w:t>1</w:t>
            </w:r>
            <w:r w:rsidR="00F819EA" w:rsidRPr="00A16FE8">
              <w:rPr>
                <w:rFonts w:ascii="Arial" w:hAnsi="Arial" w:cs="Arial"/>
                <w:lang w:val="hr-HR"/>
              </w:rPr>
              <w:t>) i (</w:t>
            </w:r>
            <w:r w:rsidR="003D027C" w:rsidRPr="00A16FE8">
              <w:rPr>
                <w:rFonts w:ascii="Arial" w:hAnsi="Arial" w:cs="Arial"/>
                <w:lang w:val="hr-HR"/>
              </w:rPr>
              <w:t>2</w:t>
            </w:r>
            <w:r w:rsidR="00F819EA" w:rsidRPr="00A16FE8">
              <w:rPr>
                <w:rFonts w:ascii="Arial" w:hAnsi="Arial" w:cs="Arial"/>
                <w:lang w:val="hr-HR"/>
              </w:rPr>
              <w:t>) ovog Ugovora o jamstvu</w:t>
            </w:r>
            <w:r w:rsidR="00EB242B" w:rsidRPr="00A16FE8">
              <w:rPr>
                <w:rFonts w:ascii="Arial" w:hAnsi="Arial" w:cs="Arial"/>
                <w:lang w:val="hr-HR"/>
              </w:rPr>
              <w:t xml:space="preserve">, a koje radnje su poduzete </w:t>
            </w:r>
            <w:r w:rsidRPr="00A16FE8">
              <w:rPr>
                <w:rFonts w:ascii="Arial" w:hAnsi="Arial" w:cs="Arial"/>
                <w:lang w:val="hr-HR"/>
              </w:rPr>
              <w:t>nakon plaćanja po Jamstvu</w:t>
            </w:r>
            <w:r w:rsidR="00706B50" w:rsidRPr="00A16FE8">
              <w:rPr>
                <w:rFonts w:ascii="Arial" w:hAnsi="Arial" w:cs="Arial"/>
                <w:lang w:val="hr-HR"/>
              </w:rPr>
              <w:t xml:space="preserve"> pri čemu </w:t>
            </w:r>
            <w:r w:rsidRPr="00A16FE8">
              <w:rPr>
                <w:rFonts w:ascii="Arial" w:hAnsi="Arial" w:cs="Arial"/>
                <w:lang w:val="hr-HR"/>
              </w:rPr>
              <w:t xml:space="preserve">u iste </w:t>
            </w:r>
            <w:r w:rsidR="00706B50" w:rsidRPr="00A16FE8">
              <w:rPr>
                <w:rFonts w:ascii="Arial" w:hAnsi="Arial" w:cs="Arial"/>
                <w:lang w:val="hr-HR"/>
              </w:rPr>
              <w:t xml:space="preserve">troškove </w:t>
            </w:r>
            <w:r w:rsidRPr="00A16FE8">
              <w:rPr>
                <w:rFonts w:ascii="Arial" w:hAnsi="Arial" w:cs="Arial"/>
                <w:lang w:val="hr-HR"/>
              </w:rPr>
              <w:t xml:space="preserve">ne spadaju troškovi na ime plaća zaposlenika </w:t>
            </w:r>
            <w:r w:rsidR="00D512DF" w:rsidRPr="00A16FE8">
              <w:rPr>
                <w:rFonts w:ascii="Arial" w:hAnsi="Arial" w:cs="Arial"/>
                <w:lang w:val="hr-HR"/>
              </w:rPr>
              <w:t>Korisnika jamstva</w:t>
            </w:r>
            <w:r w:rsidRPr="00A16FE8">
              <w:rPr>
                <w:rFonts w:ascii="Arial" w:hAnsi="Arial" w:cs="Arial"/>
                <w:lang w:val="hr-HR"/>
              </w:rPr>
              <w:t xml:space="preserve"> ni uobičajeni administrativni troškovi kao što su primjerice troškovi slanja pošte, telefoniranja, fotokopiranja i slično;</w:t>
            </w:r>
          </w:p>
        </w:tc>
      </w:tr>
      <w:tr w:rsidR="00FF2F45" w:rsidRPr="00A16FE8" w14:paraId="581B2753" w14:textId="77777777" w:rsidTr="00A04121">
        <w:tc>
          <w:tcPr>
            <w:tcW w:w="1984" w:type="dxa"/>
          </w:tcPr>
          <w:p w14:paraId="47FBF1BA" w14:textId="77777777" w:rsidR="00FF2F45" w:rsidRPr="00A16FE8" w:rsidRDefault="00FF2F45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27753FBE" w14:textId="77777777" w:rsidR="00FF2F45" w:rsidRPr="00A16FE8" w:rsidRDefault="00FF2F45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213DFA" w:rsidRPr="00A16FE8" w14:paraId="7CE4D218" w14:textId="77777777" w:rsidTr="004D04B0">
        <w:tc>
          <w:tcPr>
            <w:tcW w:w="1984" w:type="dxa"/>
          </w:tcPr>
          <w:p w14:paraId="02215B2C" w14:textId="779AC5B8" w:rsidR="00213DFA" w:rsidRPr="00A16FE8" w:rsidRDefault="00213DFA" w:rsidP="00F37E54">
            <w:pPr>
              <w:pStyle w:val="NoSpacing"/>
              <w:spacing w:line="276" w:lineRule="auto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  <w:r w:rsidRPr="00A16FE8">
              <w:rPr>
                <w:rStyle w:val="CharStyle28"/>
                <w:rFonts w:ascii="Arial" w:hAnsi="Arial" w:cs="Arial"/>
                <w:bCs w:val="0"/>
                <w:sz w:val="20"/>
                <w:szCs w:val="20"/>
              </w:rPr>
              <w:t xml:space="preserve">Ugovor o </w:t>
            </w:r>
            <w:r w:rsidR="005763A5" w:rsidRPr="00A16FE8">
              <w:rPr>
                <w:rStyle w:val="CharStyle28"/>
                <w:rFonts w:ascii="Arial" w:hAnsi="Arial" w:cs="Arial"/>
                <w:bCs w:val="0"/>
                <w:sz w:val="20"/>
                <w:szCs w:val="20"/>
              </w:rPr>
              <w:t>kredit</w:t>
            </w:r>
            <w:r w:rsidR="00760513" w:rsidRPr="00A16FE8">
              <w:rPr>
                <w:rStyle w:val="CharStyle28"/>
                <w:rFonts w:ascii="Arial" w:hAnsi="Arial" w:cs="Arial"/>
                <w:bCs w:val="0"/>
                <w:sz w:val="20"/>
                <w:szCs w:val="20"/>
              </w:rPr>
              <w:t>u</w:t>
            </w:r>
          </w:p>
        </w:tc>
        <w:tc>
          <w:tcPr>
            <w:tcW w:w="7230" w:type="dxa"/>
          </w:tcPr>
          <w:p w14:paraId="54B3482D" w14:textId="6AFD3464" w:rsidR="00345E2F" w:rsidRPr="00A16FE8" w:rsidRDefault="00BF238E" w:rsidP="00F37E54">
            <w:pPr>
              <w:spacing w:line="276" w:lineRule="auto"/>
              <w:jc w:val="both"/>
              <w:rPr>
                <w:rStyle w:val="CharStyle34"/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bookmarkStart w:id="6" w:name="_Hlk134132331"/>
            <w:r w:rsidRPr="00A16FE8">
              <w:rPr>
                <w:rFonts w:ascii="Arial" w:hAnsi="Arial" w:cs="Arial"/>
                <w:lang w:val="hr-HR"/>
              </w:rPr>
              <w:t>u</w:t>
            </w:r>
            <w:r w:rsidR="00213DFA" w:rsidRPr="00A16FE8">
              <w:rPr>
                <w:rFonts w:ascii="Arial" w:hAnsi="Arial" w:cs="Arial"/>
                <w:lang w:val="hr-HR"/>
              </w:rPr>
              <w:t xml:space="preserve">govor o </w:t>
            </w:r>
            <w:r w:rsidR="005763A5" w:rsidRPr="00A16FE8">
              <w:rPr>
                <w:rFonts w:ascii="Arial" w:hAnsi="Arial" w:cs="Arial"/>
                <w:lang w:val="hr-HR"/>
              </w:rPr>
              <w:t>kredit</w:t>
            </w:r>
            <w:r w:rsidR="004B4F05" w:rsidRPr="00A16FE8">
              <w:rPr>
                <w:rFonts w:ascii="Arial" w:hAnsi="Arial" w:cs="Arial"/>
                <w:lang w:val="hr-HR"/>
              </w:rPr>
              <w:t xml:space="preserve">u </w:t>
            </w:r>
            <w:r w:rsidR="00213DFA" w:rsidRPr="00A16FE8">
              <w:rPr>
                <w:rFonts w:ascii="Arial" w:hAnsi="Arial" w:cs="Arial"/>
                <w:lang w:val="hr-HR"/>
              </w:rPr>
              <w:t xml:space="preserve">koji je </w:t>
            </w:r>
            <w:r w:rsidR="004C2195" w:rsidRPr="00A16FE8">
              <w:rPr>
                <w:rFonts w:ascii="Arial" w:hAnsi="Arial" w:cs="Arial"/>
                <w:lang w:val="hr-HR"/>
              </w:rPr>
              <w:t>Korisnik jamstva</w:t>
            </w:r>
            <w:r w:rsidR="00213DFA" w:rsidRPr="00A16FE8" w:rsidDel="00DB2551">
              <w:rPr>
                <w:rFonts w:ascii="Arial" w:hAnsi="Arial" w:cs="Arial"/>
                <w:lang w:val="hr-HR"/>
              </w:rPr>
              <w:t xml:space="preserve"> </w:t>
            </w:r>
            <w:r w:rsidR="00213DFA" w:rsidRPr="00A16FE8">
              <w:rPr>
                <w:rFonts w:ascii="Arial" w:hAnsi="Arial" w:cs="Arial"/>
                <w:lang w:val="hr-HR"/>
              </w:rPr>
              <w:t>zaključio s K</w:t>
            </w:r>
            <w:r w:rsidR="00E66630" w:rsidRPr="00A16FE8">
              <w:rPr>
                <w:rFonts w:ascii="Arial" w:hAnsi="Arial" w:cs="Arial"/>
                <w:lang w:val="hr-HR"/>
              </w:rPr>
              <w:t>rajnjim k</w:t>
            </w:r>
            <w:r w:rsidR="00213DFA" w:rsidRPr="00A16FE8">
              <w:rPr>
                <w:rFonts w:ascii="Arial" w:hAnsi="Arial" w:cs="Arial"/>
                <w:lang w:val="hr-HR"/>
              </w:rPr>
              <w:t>orisnikom</w:t>
            </w:r>
            <w:r w:rsidR="008E17D3" w:rsidRPr="00A16FE8">
              <w:rPr>
                <w:rFonts w:ascii="Arial" w:hAnsi="Arial" w:cs="Arial"/>
                <w:lang w:val="hr-HR"/>
              </w:rPr>
              <w:t xml:space="preserve"> </w:t>
            </w:r>
            <w:bookmarkStart w:id="7" w:name="_Hlk130978178"/>
            <w:r w:rsidR="008E17D3" w:rsidRPr="00A16FE8">
              <w:rPr>
                <w:rFonts w:ascii="Arial" w:hAnsi="Arial" w:cs="Arial"/>
                <w:lang w:val="hr-HR"/>
              </w:rPr>
              <w:t>(</w:t>
            </w:r>
            <w:r w:rsidR="00316A05" w:rsidRPr="00A16FE8">
              <w:rPr>
                <w:rFonts w:ascii="Arial" w:hAnsi="Arial" w:cs="Arial"/>
                <w:lang w:val="hr-HR"/>
              </w:rPr>
              <w:t xml:space="preserve">i </w:t>
            </w:r>
            <w:r w:rsidR="008E17D3" w:rsidRPr="00A16FE8">
              <w:rPr>
                <w:rFonts w:ascii="Arial" w:hAnsi="Arial" w:cs="Arial"/>
                <w:lang w:val="hr-HR"/>
              </w:rPr>
              <w:t>ev</w:t>
            </w:r>
            <w:r w:rsidR="000E47CD" w:rsidRPr="00A16FE8">
              <w:rPr>
                <w:rFonts w:ascii="Arial" w:hAnsi="Arial" w:cs="Arial"/>
                <w:lang w:val="hr-HR"/>
              </w:rPr>
              <w:t>entualni</w:t>
            </w:r>
            <w:r w:rsidR="00316A05" w:rsidRPr="00A16FE8">
              <w:rPr>
                <w:rFonts w:ascii="Arial" w:hAnsi="Arial" w:cs="Arial"/>
                <w:lang w:val="hr-HR"/>
              </w:rPr>
              <w:t>m</w:t>
            </w:r>
            <w:r w:rsidR="008E17D3" w:rsidRPr="00A16FE8">
              <w:rPr>
                <w:rFonts w:ascii="Arial" w:hAnsi="Arial" w:cs="Arial"/>
                <w:lang w:val="hr-HR"/>
              </w:rPr>
              <w:t xml:space="preserve"> sudužnik</w:t>
            </w:r>
            <w:r w:rsidR="00316A05" w:rsidRPr="00A16FE8">
              <w:rPr>
                <w:rFonts w:ascii="Arial" w:hAnsi="Arial" w:cs="Arial"/>
                <w:lang w:val="hr-HR"/>
              </w:rPr>
              <w:t>om</w:t>
            </w:r>
            <w:r w:rsidR="008E17D3" w:rsidRPr="00A16FE8">
              <w:rPr>
                <w:rFonts w:ascii="Arial" w:hAnsi="Arial" w:cs="Arial"/>
                <w:lang w:val="hr-HR"/>
              </w:rPr>
              <w:t>, jamc</w:t>
            </w:r>
            <w:r w:rsidR="00316A05" w:rsidRPr="00A16FE8">
              <w:rPr>
                <w:rFonts w:ascii="Arial" w:hAnsi="Arial" w:cs="Arial"/>
                <w:lang w:val="hr-HR"/>
              </w:rPr>
              <w:t>em</w:t>
            </w:r>
            <w:r w:rsidR="008E17D3" w:rsidRPr="00A16FE8">
              <w:rPr>
                <w:rFonts w:ascii="Arial" w:hAnsi="Arial" w:cs="Arial"/>
                <w:lang w:val="hr-HR"/>
              </w:rPr>
              <w:t xml:space="preserve"> platc</w:t>
            </w:r>
            <w:r w:rsidR="00316A05" w:rsidRPr="00A16FE8">
              <w:rPr>
                <w:rFonts w:ascii="Arial" w:hAnsi="Arial" w:cs="Arial"/>
                <w:lang w:val="hr-HR"/>
              </w:rPr>
              <w:t>em</w:t>
            </w:r>
            <w:r w:rsidR="008E17D3" w:rsidRPr="00A16FE8">
              <w:rPr>
                <w:rFonts w:ascii="Arial" w:hAnsi="Arial" w:cs="Arial"/>
                <w:lang w:val="hr-HR"/>
              </w:rPr>
              <w:t>, založni</w:t>
            </w:r>
            <w:r w:rsidR="00316A05" w:rsidRPr="00A16FE8">
              <w:rPr>
                <w:rFonts w:ascii="Arial" w:hAnsi="Arial" w:cs="Arial"/>
                <w:lang w:val="hr-HR"/>
              </w:rPr>
              <w:t>m</w:t>
            </w:r>
            <w:r w:rsidR="008E17D3" w:rsidRPr="00A16FE8">
              <w:rPr>
                <w:rFonts w:ascii="Arial" w:hAnsi="Arial" w:cs="Arial"/>
                <w:lang w:val="hr-HR"/>
              </w:rPr>
              <w:t xml:space="preserve"> dužnik</w:t>
            </w:r>
            <w:r w:rsidR="00316A05" w:rsidRPr="00A16FE8">
              <w:rPr>
                <w:rFonts w:ascii="Arial" w:hAnsi="Arial" w:cs="Arial"/>
                <w:lang w:val="hr-HR"/>
              </w:rPr>
              <w:t>om i dr.</w:t>
            </w:r>
            <w:r w:rsidR="008E17D3" w:rsidRPr="00A16FE8">
              <w:rPr>
                <w:rFonts w:ascii="Arial" w:hAnsi="Arial" w:cs="Arial"/>
                <w:lang w:val="hr-HR"/>
              </w:rPr>
              <w:t>)</w:t>
            </w:r>
            <w:r w:rsidR="00E66630" w:rsidRPr="00A16FE8">
              <w:rPr>
                <w:rFonts w:ascii="Arial" w:hAnsi="Arial" w:cs="Arial"/>
                <w:lang w:val="hr-HR"/>
              </w:rPr>
              <w:t xml:space="preserve">, </w:t>
            </w:r>
            <w:bookmarkEnd w:id="7"/>
            <w:r w:rsidR="00E66630" w:rsidRPr="00A16FE8">
              <w:rPr>
                <w:rFonts w:ascii="Arial" w:hAnsi="Arial" w:cs="Arial"/>
                <w:lang w:val="hr-HR"/>
              </w:rPr>
              <w:t xml:space="preserve">naveden u članku 3. stavku </w:t>
            </w:r>
            <w:r w:rsidR="00FA6FAC" w:rsidRPr="00A16FE8">
              <w:rPr>
                <w:rFonts w:ascii="Arial" w:hAnsi="Arial" w:cs="Arial"/>
                <w:lang w:val="hr-HR"/>
              </w:rPr>
              <w:t>(</w:t>
            </w:r>
            <w:r w:rsidR="00E66630" w:rsidRPr="00A16FE8">
              <w:rPr>
                <w:rFonts w:ascii="Arial" w:hAnsi="Arial" w:cs="Arial"/>
                <w:lang w:val="hr-HR"/>
              </w:rPr>
              <w:t>1</w:t>
            </w:r>
            <w:r w:rsidR="00FA6FAC" w:rsidRPr="00A16FE8">
              <w:rPr>
                <w:rFonts w:ascii="Arial" w:hAnsi="Arial" w:cs="Arial"/>
                <w:lang w:val="hr-HR"/>
              </w:rPr>
              <w:t>)</w:t>
            </w:r>
            <w:r w:rsidR="008C77FC" w:rsidRPr="00A16FE8">
              <w:rPr>
                <w:rFonts w:ascii="Arial" w:hAnsi="Arial" w:cs="Arial"/>
                <w:lang w:val="hr-HR"/>
              </w:rPr>
              <w:t xml:space="preserve"> ovog Ugovora o jamstvu</w:t>
            </w:r>
            <w:r w:rsidR="00E66630" w:rsidRPr="00A16FE8">
              <w:rPr>
                <w:rFonts w:ascii="Arial" w:hAnsi="Arial" w:cs="Arial"/>
                <w:lang w:val="hr-HR"/>
              </w:rPr>
              <w:t>,</w:t>
            </w:r>
            <w:r w:rsidR="008C77FC" w:rsidRPr="00A16FE8">
              <w:rPr>
                <w:rFonts w:ascii="Arial" w:hAnsi="Arial" w:cs="Arial"/>
                <w:lang w:val="hr-HR"/>
              </w:rPr>
              <w:t xml:space="preserve"> </w:t>
            </w:r>
            <w:r w:rsidR="00213DFA" w:rsidRPr="00A16FE8">
              <w:rPr>
                <w:rFonts w:ascii="Arial" w:hAnsi="Arial" w:cs="Arial"/>
                <w:lang w:val="hr-HR"/>
              </w:rPr>
              <w:t xml:space="preserve">u </w:t>
            </w:r>
            <w:r w:rsidR="00213DFA" w:rsidRPr="00A16FE8">
              <w:rPr>
                <w:rFonts w:ascii="Arial" w:hAnsi="Arial" w:cs="Arial"/>
                <w:lang w:val="hr-HR" w:eastAsia="hr-HR"/>
              </w:rPr>
              <w:t>odnosu na koji je izdano Jamstvo;</w:t>
            </w:r>
            <w:bookmarkEnd w:id="6"/>
          </w:p>
        </w:tc>
      </w:tr>
      <w:tr w:rsidR="00FF2F45" w:rsidRPr="00A16FE8" w14:paraId="7D58BE2F" w14:textId="77777777" w:rsidTr="00A04121">
        <w:tc>
          <w:tcPr>
            <w:tcW w:w="1984" w:type="dxa"/>
          </w:tcPr>
          <w:p w14:paraId="07908CCB" w14:textId="77777777" w:rsidR="00FF2F45" w:rsidRPr="00A16FE8" w:rsidRDefault="00FF2F45" w:rsidP="00F37E54">
            <w:pPr>
              <w:pStyle w:val="NoSpacing"/>
              <w:spacing w:line="276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7230" w:type="dxa"/>
          </w:tcPr>
          <w:p w14:paraId="4F7602DD" w14:textId="77777777" w:rsidR="00FF2F45" w:rsidRPr="00A16FE8" w:rsidRDefault="00FF2F45" w:rsidP="00F37E54">
            <w:pPr>
              <w:pStyle w:val="NoSpacing"/>
              <w:spacing w:line="276" w:lineRule="auto"/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213DFA" w:rsidRPr="00A16FE8" w14:paraId="770A5981" w14:textId="77777777" w:rsidTr="004D04B0">
        <w:tc>
          <w:tcPr>
            <w:tcW w:w="1984" w:type="dxa"/>
          </w:tcPr>
          <w:p w14:paraId="715CDB33" w14:textId="77777777" w:rsidR="00213DFA" w:rsidRPr="00A16FE8" w:rsidRDefault="00213DFA" w:rsidP="00F37E54">
            <w:pPr>
              <w:pStyle w:val="NoSpacing"/>
              <w:spacing w:line="276" w:lineRule="auto"/>
              <w:rPr>
                <w:rStyle w:val="CharStyle35"/>
                <w:rFonts w:ascii="Arial" w:eastAsiaTheme="minorHAnsi" w:hAnsi="Arial" w:cs="Arial"/>
                <w:bCs w:val="0"/>
                <w:sz w:val="20"/>
                <w:szCs w:val="20"/>
              </w:rPr>
            </w:pPr>
            <w:r w:rsidRPr="00A16FE8">
              <w:rPr>
                <w:rStyle w:val="CharStyle37Exact"/>
                <w:rFonts w:ascii="Arial" w:hAnsi="Arial" w:cs="Arial"/>
                <w:bCs w:val="0"/>
                <w:sz w:val="20"/>
                <w:szCs w:val="20"/>
                <w:lang w:val="hr-HR"/>
              </w:rPr>
              <w:t>Ugovor o regresnoj naplati</w:t>
            </w:r>
          </w:p>
        </w:tc>
        <w:tc>
          <w:tcPr>
            <w:tcW w:w="7230" w:type="dxa"/>
          </w:tcPr>
          <w:p w14:paraId="125236BB" w14:textId="0B420064" w:rsidR="00213DFA" w:rsidRPr="00A16FE8" w:rsidRDefault="00213DFA" w:rsidP="00F37E54">
            <w:pPr>
              <w:pStyle w:val="NoSpacing"/>
              <w:spacing w:line="276" w:lineRule="auto"/>
              <w:jc w:val="both"/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lang w:val="hr-HR"/>
              </w:rPr>
              <w:t xml:space="preserve">ugovor između </w:t>
            </w:r>
            <w:r w:rsidR="008D5596" w:rsidRPr="00A16FE8">
              <w:rPr>
                <w:rFonts w:ascii="Arial" w:hAnsi="Arial" w:cs="Arial"/>
                <w:lang w:val="hr-HR"/>
              </w:rPr>
              <w:t>HBOR-a</w:t>
            </w:r>
            <w:r w:rsidR="00EA3E5E" w:rsidRPr="00A16FE8">
              <w:rPr>
                <w:rFonts w:ascii="Arial" w:hAnsi="Arial" w:cs="Arial"/>
                <w:lang w:val="hr-HR"/>
              </w:rPr>
              <w:t xml:space="preserve"> </w:t>
            </w:r>
            <w:r w:rsidRPr="00A16FE8">
              <w:rPr>
                <w:rFonts w:ascii="Arial" w:hAnsi="Arial" w:cs="Arial"/>
                <w:lang w:val="hr-HR"/>
              </w:rPr>
              <w:t xml:space="preserve">i </w:t>
            </w:r>
            <w:r w:rsidR="00BD6B28" w:rsidRPr="00A16FE8">
              <w:rPr>
                <w:rFonts w:ascii="Arial" w:hAnsi="Arial" w:cs="Arial"/>
                <w:lang w:val="hr-HR"/>
              </w:rPr>
              <w:t>Korisnika jamstva</w:t>
            </w:r>
            <w:r w:rsidRPr="00A16FE8">
              <w:rPr>
                <w:rFonts w:ascii="Arial" w:hAnsi="Arial" w:cs="Arial"/>
                <w:lang w:val="hr-HR"/>
              </w:rPr>
              <w:t xml:space="preserve"> kojim se</w:t>
            </w:r>
            <w:r w:rsidR="00BF238E" w:rsidRPr="00A16FE8">
              <w:rPr>
                <w:rFonts w:ascii="Arial" w:hAnsi="Arial" w:cs="Arial"/>
                <w:lang w:val="hr-HR"/>
              </w:rPr>
              <w:t xml:space="preserve"> </w:t>
            </w:r>
            <w:r w:rsidRPr="00A16FE8">
              <w:rPr>
                <w:rFonts w:ascii="Arial" w:hAnsi="Arial" w:cs="Arial"/>
                <w:lang w:val="hr-HR"/>
              </w:rPr>
              <w:t xml:space="preserve">uređuju njihova prava i obveze u odnosu na naplatu tražbina po Ugovoru o </w:t>
            </w:r>
            <w:r w:rsidR="005763A5" w:rsidRPr="00A16FE8">
              <w:rPr>
                <w:rFonts w:ascii="Arial" w:hAnsi="Arial" w:cs="Arial"/>
                <w:lang w:val="hr-HR"/>
              </w:rPr>
              <w:t>kredit</w:t>
            </w:r>
            <w:r w:rsidR="00C425CC" w:rsidRPr="00A16FE8">
              <w:rPr>
                <w:rFonts w:ascii="Arial" w:hAnsi="Arial" w:cs="Arial"/>
                <w:lang w:val="hr-HR"/>
              </w:rPr>
              <w:t xml:space="preserve">u </w:t>
            </w:r>
            <w:r w:rsidRPr="00A16FE8">
              <w:rPr>
                <w:rFonts w:ascii="Arial" w:hAnsi="Arial" w:cs="Arial"/>
                <w:lang w:val="hr-HR"/>
              </w:rPr>
              <w:t>i Ugovoru o jamstvu nakon plaćanja po Jamstvu</w:t>
            </w:r>
            <w:r w:rsidR="00BF238E" w:rsidRPr="00A16FE8">
              <w:rPr>
                <w:rFonts w:ascii="Arial" w:hAnsi="Arial" w:cs="Arial"/>
                <w:lang w:val="hr-HR"/>
              </w:rPr>
              <w:t>, i to u</w:t>
            </w:r>
            <w:r w:rsidRPr="00A16FE8">
              <w:rPr>
                <w:rFonts w:ascii="Arial" w:hAnsi="Arial" w:cs="Arial"/>
                <w:lang w:val="hr-HR"/>
              </w:rPr>
              <w:t xml:space="preserve"> </w:t>
            </w:r>
            <w:r w:rsidR="00154E5C" w:rsidRPr="00A16FE8">
              <w:rPr>
                <w:rFonts w:ascii="Arial" w:hAnsi="Arial" w:cs="Arial"/>
                <w:lang w:val="hr-HR"/>
              </w:rPr>
              <w:t>bitnom prema</w:t>
            </w:r>
            <w:r w:rsidRPr="00A16FE8">
              <w:rPr>
                <w:rFonts w:ascii="Arial" w:hAnsi="Arial" w:cs="Arial"/>
                <w:lang w:val="hr-HR"/>
              </w:rPr>
              <w:t xml:space="preserve"> sadržaju</w:t>
            </w:r>
            <w:r w:rsidR="00154E5C" w:rsidRPr="00A16FE8">
              <w:rPr>
                <w:rFonts w:ascii="Arial" w:hAnsi="Arial" w:cs="Arial"/>
                <w:lang w:val="hr-HR"/>
              </w:rPr>
              <w:t xml:space="preserve"> obrasca</w:t>
            </w:r>
            <w:r w:rsidR="00BF238E" w:rsidRPr="00A16FE8">
              <w:rPr>
                <w:rFonts w:ascii="Arial" w:hAnsi="Arial" w:cs="Arial"/>
                <w:lang w:val="hr-HR"/>
              </w:rPr>
              <w:t xml:space="preserve"> koji </w:t>
            </w:r>
            <w:proofErr w:type="spellStart"/>
            <w:r w:rsidR="00BF238E" w:rsidRPr="00A16FE8">
              <w:rPr>
                <w:rFonts w:ascii="Arial" w:hAnsi="Arial" w:cs="Arial"/>
                <w:lang w:val="hr-HR"/>
              </w:rPr>
              <w:t>prileži</w:t>
            </w:r>
            <w:proofErr w:type="spellEnd"/>
            <w:r w:rsidR="00BF238E" w:rsidRPr="00A16FE8">
              <w:rPr>
                <w:rFonts w:ascii="Arial" w:hAnsi="Arial" w:cs="Arial"/>
                <w:lang w:val="hr-HR"/>
              </w:rPr>
              <w:t xml:space="preserve"> </w:t>
            </w:r>
            <w:r w:rsidR="00154E5C" w:rsidRPr="00A16FE8">
              <w:rPr>
                <w:rFonts w:ascii="Arial" w:hAnsi="Arial" w:cs="Arial"/>
                <w:lang w:val="hr-HR"/>
              </w:rPr>
              <w:t>ovo</w:t>
            </w:r>
            <w:r w:rsidR="00BF238E" w:rsidRPr="00A16FE8">
              <w:rPr>
                <w:rFonts w:ascii="Arial" w:hAnsi="Arial" w:cs="Arial"/>
                <w:lang w:val="hr-HR"/>
              </w:rPr>
              <w:t>m</w:t>
            </w:r>
            <w:r w:rsidR="00154E5C" w:rsidRPr="00A16FE8">
              <w:rPr>
                <w:rFonts w:ascii="Arial" w:hAnsi="Arial" w:cs="Arial"/>
                <w:lang w:val="hr-HR"/>
              </w:rPr>
              <w:t xml:space="preserve"> Ugovo</w:t>
            </w:r>
            <w:r w:rsidR="00BF238E" w:rsidRPr="00A16FE8">
              <w:rPr>
                <w:rFonts w:ascii="Arial" w:hAnsi="Arial" w:cs="Arial"/>
                <w:lang w:val="hr-HR"/>
              </w:rPr>
              <w:t>ru</w:t>
            </w:r>
            <w:r w:rsidR="00154E5C" w:rsidRPr="00A16FE8">
              <w:rPr>
                <w:rFonts w:ascii="Arial" w:hAnsi="Arial" w:cs="Arial"/>
                <w:lang w:val="hr-HR"/>
              </w:rPr>
              <w:t xml:space="preserve"> o jamstvu.</w:t>
            </w:r>
          </w:p>
        </w:tc>
      </w:tr>
    </w:tbl>
    <w:p w14:paraId="2284CCFF" w14:textId="47D9BFF5" w:rsidR="00AC37C2" w:rsidRPr="00A16FE8" w:rsidRDefault="00AC37C2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23DFB2" w14:textId="5184C892" w:rsidR="00B92C8D" w:rsidRPr="00A16FE8" w:rsidRDefault="006539B9" w:rsidP="00F37E54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b/>
          <w:color w:val="000000" w:themeColor="text1"/>
          <w:sz w:val="20"/>
          <w:szCs w:val="20"/>
        </w:rPr>
        <w:t>Jamstvo</w:t>
      </w:r>
    </w:p>
    <w:p w14:paraId="4C24C3C5" w14:textId="648AF7B4" w:rsidR="00B360CD" w:rsidRPr="00A16FE8" w:rsidRDefault="00585605" w:rsidP="00F37E54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b/>
          <w:color w:val="000000" w:themeColor="text1"/>
          <w:sz w:val="20"/>
          <w:szCs w:val="20"/>
        </w:rPr>
        <w:t>Članak 3.</w:t>
      </w:r>
    </w:p>
    <w:p w14:paraId="5A75B4A3" w14:textId="77777777" w:rsidR="00655170" w:rsidRPr="00A16FE8" w:rsidRDefault="00655170" w:rsidP="00F37E5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7530DE1" w14:textId="2684215B" w:rsidR="003402A3" w:rsidRPr="00A16FE8" w:rsidRDefault="000E5A46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8" w:name="_Hlk58483651"/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Ugovorne strane suglasno utvrđuju da </w:t>
      </w:r>
      <w:r w:rsidR="009F15BA" w:rsidRPr="00A16FE8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4C2195" w:rsidRPr="00A16FE8">
        <w:rPr>
          <w:rFonts w:ascii="Arial" w:hAnsi="Arial" w:cs="Arial"/>
          <w:color w:val="000000" w:themeColor="text1"/>
          <w:sz w:val="20"/>
          <w:szCs w:val="20"/>
        </w:rPr>
        <w:t>Korisnik jamstva</w:t>
      </w:r>
      <w:r w:rsidR="009F15BA" w:rsidRPr="00A16FE8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r w:rsidR="002E27BB" w:rsidRPr="00A16FE8">
        <w:rPr>
          <w:rFonts w:ascii="Arial" w:hAnsi="Arial" w:cs="Arial"/>
          <w:color w:val="000000" w:themeColor="text1"/>
          <w:sz w:val="20"/>
          <w:szCs w:val="20"/>
        </w:rPr>
        <w:t>Krajnji korisnik</w:t>
      </w:r>
      <w:r w:rsidR="009F15BA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71895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&lt;</w:t>
      </w:r>
      <w:r w:rsidR="00316A05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 xml:space="preserve">i </w:t>
      </w:r>
      <w:r w:rsidR="00F55BE4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ev</w:t>
      </w:r>
      <w:r w:rsidR="00A05EA6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entualni</w:t>
      </w:r>
      <w:r w:rsidR="00F55BE4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 xml:space="preserve"> </w:t>
      </w:r>
      <w:r w:rsidR="00B00957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sudužnik</w:t>
      </w:r>
      <w:r w:rsidR="00F55BE4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, jamci platci, založni dužnik</w:t>
      </w:r>
      <w:r w:rsidR="00C71895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&gt;</w:t>
      </w:r>
      <w:r w:rsidR="00B00957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F15BA" w:rsidRPr="00A16FE8">
        <w:rPr>
          <w:rFonts w:ascii="Arial" w:hAnsi="Arial" w:cs="Arial"/>
          <w:color w:val="000000" w:themeColor="text1"/>
          <w:sz w:val="20"/>
          <w:szCs w:val="20"/>
        </w:rPr>
        <w:t xml:space="preserve">__________ </w:t>
      </w:r>
      <w:r w:rsidR="00B92C8D" w:rsidRPr="00A16FE8">
        <w:rPr>
          <w:rFonts w:ascii="Arial" w:hAnsi="Arial" w:cs="Arial"/>
          <w:color w:val="000000" w:themeColor="text1"/>
          <w:sz w:val="20"/>
          <w:szCs w:val="20"/>
        </w:rPr>
        <w:t xml:space="preserve">zaključili </w:t>
      </w:r>
      <w:r w:rsidR="009F15BA" w:rsidRPr="00A16FE8">
        <w:rPr>
          <w:rFonts w:ascii="Arial" w:hAnsi="Arial" w:cs="Arial"/>
          <w:color w:val="000000" w:themeColor="text1"/>
          <w:sz w:val="20"/>
          <w:szCs w:val="20"/>
        </w:rPr>
        <w:t xml:space="preserve">Ugovor o </w:t>
      </w:r>
      <w:r w:rsidR="009F15BA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&lt;dugoročnom&gt;</w:t>
      </w:r>
      <w:r w:rsidR="009F15BA" w:rsidRPr="00A16FE8">
        <w:rPr>
          <w:rFonts w:ascii="Arial" w:hAnsi="Arial" w:cs="Arial"/>
          <w:color w:val="000000" w:themeColor="text1"/>
          <w:sz w:val="20"/>
          <w:szCs w:val="20"/>
        </w:rPr>
        <w:t xml:space="preserve"> kreditu br. __________ od __________ </w:t>
      </w:r>
      <w:r w:rsidR="003402A3" w:rsidRPr="00A16FE8">
        <w:rPr>
          <w:rFonts w:ascii="Arial" w:hAnsi="Arial" w:cs="Arial"/>
          <w:color w:val="000000" w:themeColor="text1"/>
          <w:sz w:val="20"/>
          <w:szCs w:val="20"/>
        </w:rPr>
        <w:t>sa sljedećim ugovorenim uvjetima:</w:t>
      </w:r>
    </w:p>
    <w:p w14:paraId="5B6B5D24" w14:textId="6706A482" w:rsidR="003402A3" w:rsidRPr="00A16FE8" w:rsidRDefault="00CB2489" w:rsidP="00F37E54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I</w:t>
      </w:r>
      <w:r w:rsidR="009F15BA" w:rsidRPr="00A16FE8">
        <w:rPr>
          <w:rFonts w:ascii="Arial" w:hAnsi="Arial" w:cs="Arial"/>
          <w:color w:val="000000" w:themeColor="text1"/>
          <w:sz w:val="20"/>
          <w:szCs w:val="20"/>
        </w:rPr>
        <w:t>znos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Kredita</w:t>
      </w:r>
      <w:r w:rsidR="003402A3" w:rsidRPr="00A16FE8">
        <w:rPr>
          <w:rFonts w:ascii="Arial" w:hAnsi="Arial" w:cs="Arial"/>
          <w:color w:val="000000" w:themeColor="text1"/>
          <w:sz w:val="20"/>
          <w:szCs w:val="20"/>
        </w:rPr>
        <w:t>:</w:t>
      </w:r>
      <w:r w:rsidR="009F15BA" w:rsidRPr="00A16FE8">
        <w:rPr>
          <w:rFonts w:ascii="Arial" w:hAnsi="Arial" w:cs="Arial"/>
          <w:color w:val="000000" w:themeColor="text1"/>
          <w:sz w:val="20"/>
          <w:szCs w:val="20"/>
        </w:rPr>
        <w:t xml:space="preserve">_____________ </w:t>
      </w:r>
      <w:r w:rsidR="00DA6D00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(</w:t>
      </w:r>
      <w:r w:rsidR="00E34140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ugovorena</w:t>
      </w:r>
      <w:r w:rsidR="009F15BA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 xml:space="preserve"> glavnica kredita</w:t>
      </w:r>
      <w:r w:rsidR="00DA6D00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)</w:t>
      </w:r>
    </w:p>
    <w:p w14:paraId="24C3CC7E" w14:textId="151C375E" w:rsidR="00765EDA" w:rsidRPr="00A16FE8" w:rsidRDefault="00CB2489" w:rsidP="00F37E54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N</w:t>
      </w:r>
      <w:r w:rsidR="00765EDA" w:rsidRPr="00A16FE8">
        <w:rPr>
          <w:rFonts w:ascii="Arial" w:hAnsi="Arial" w:cs="Arial"/>
          <w:color w:val="000000" w:themeColor="text1"/>
          <w:sz w:val="20"/>
          <w:szCs w:val="20"/>
        </w:rPr>
        <w:t>amjena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Kredita</w:t>
      </w:r>
      <w:r w:rsidR="00765EDA" w:rsidRPr="00A16FE8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315B8D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765EDA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financiranje ulaganja u osnovna sredstva i obrtna sredstva do maksimalnog iznosa 30% odobrenog iznosa glavnice</w:t>
      </w:r>
      <w:r w:rsidR="00315B8D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&gt;</w:t>
      </w:r>
    </w:p>
    <w:p w14:paraId="0688C7BB" w14:textId="13EBEAAE" w:rsidR="00765EDA" w:rsidRPr="00A16FE8" w:rsidRDefault="00765EDA" w:rsidP="00F37E54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naziv i predmet ulaganja: _____________ (u daljnjem tekstu: Ulaganje)</w:t>
      </w:r>
    </w:p>
    <w:p w14:paraId="1890517E" w14:textId="04E1F342" w:rsidR="00765EDA" w:rsidRPr="00A16FE8" w:rsidRDefault="00765EDA" w:rsidP="00F37E54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vrsta </w:t>
      </w:r>
      <w:r w:rsidR="00BE1FF5" w:rsidRPr="00A16FE8">
        <w:rPr>
          <w:rFonts w:ascii="Arial" w:hAnsi="Arial" w:cs="Arial"/>
          <w:color w:val="000000" w:themeColor="text1"/>
          <w:sz w:val="20"/>
          <w:szCs w:val="20"/>
        </w:rPr>
        <w:t>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laganja: </w:t>
      </w:r>
      <w:r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&lt;projekt</w:t>
      </w:r>
      <w:r w:rsidRPr="00A16FE8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 xml:space="preserve">zelene tranzicije, </w:t>
      </w:r>
      <w:r w:rsidR="00661F15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 xml:space="preserve">projekt usmjeren na smanjenje stakleničkih plinova, </w:t>
      </w:r>
      <w:r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projekt digitalne tranzicije, ulaganja na posebna područja RH, istraživanje</w:t>
      </w:r>
      <w:r w:rsidR="00AE7F8A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, razvoj i inovacije (RDI),</w:t>
      </w:r>
      <w:r w:rsidR="00CB2489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 xml:space="preserve"> </w:t>
      </w:r>
      <w:r w:rsidR="00AE7F8A" w:rsidRPr="00A16FE8">
        <w:rPr>
          <w:rFonts w:ascii="Arial" w:hAnsi="Arial" w:cs="Arial"/>
          <w:i/>
          <w:color w:val="2F5496" w:themeColor="accent1" w:themeShade="BF"/>
          <w:sz w:val="20"/>
          <w:szCs w:val="20"/>
        </w:rPr>
        <w:t>jačanje konkurentnosti i otpornosti&gt;</w:t>
      </w:r>
    </w:p>
    <w:p w14:paraId="05A3693F" w14:textId="21024993" w:rsidR="00765EDA" w:rsidRPr="00A16FE8" w:rsidRDefault="00290990" w:rsidP="00F37E54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ro</w:t>
      </w:r>
      <w:r w:rsidR="0063746E" w:rsidRPr="00A16FE8">
        <w:rPr>
          <w:rFonts w:ascii="Arial" w:hAnsi="Arial" w:cs="Arial"/>
          <w:color w:val="000000" w:themeColor="text1"/>
          <w:sz w:val="20"/>
          <w:szCs w:val="20"/>
        </w:rPr>
        <w:t>k i način korištenja</w:t>
      </w:r>
      <w:r w:rsidR="00CB2489" w:rsidRPr="00A16FE8">
        <w:rPr>
          <w:rFonts w:ascii="Arial" w:hAnsi="Arial" w:cs="Arial"/>
          <w:color w:val="000000" w:themeColor="text1"/>
          <w:sz w:val="20"/>
          <w:szCs w:val="20"/>
        </w:rPr>
        <w:t xml:space="preserve"> Kredita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: _______________</w:t>
      </w:r>
    </w:p>
    <w:p w14:paraId="7FCE7AE8" w14:textId="425D595A" w:rsidR="00DF6D02" w:rsidRPr="00A16FE8" w:rsidRDefault="00315B8D" w:rsidP="00F37E54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eastAsia="Times New Roman" w:hAnsi="Arial" w:cs="Arial"/>
          <w:color w:val="2F5496" w:themeColor="accent1" w:themeShade="BF"/>
          <w:sz w:val="20"/>
          <w:szCs w:val="20"/>
          <w:lang w:eastAsia="hr-HR"/>
        </w:rPr>
        <w:t>&lt;</w:t>
      </w:r>
      <w:r w:rsidR="00DF6D02" w:rsidRPr="00A16FE8">
        <w:rPr>
          <w:rFonts w:ascii="Arial" w:eastAsia="Times New Roman" w:hAnsi="Arial" w:cs="Arial"/>
          <w:color w:val="2F5496" w:themeColor="accent1" w:themeShade="BF"/>
          <w:sz w:val="20"/>
          <w:szCs w:val="20"/>
          <w:lang w:eastAsia="hr-HR"/>
        </w:rPr>
        <w:t>poček:</w:t>
      </w:r>
      <w:r w:rsidRPr="00A16FE8">
        <w:rPr>
          <w:rFonts w:ascii="Arial" w:eastAsia="Times New Roman" w:hAnsi="Arial" w:cs="Arial"/>
          <w:color w:val="2F5496" w:themeColor="accent1" w:themeShade="BF"/>
          <w:sz w:val="20"/>
          <w:szCs w:val="20"/>
          <w:lang w:eastAsia="hr-HR"/>
        </w:rPr>
        <w:t>&gt;</w:t>
      </w:r>
      <w:r w:rsidR="00DF6D02" w:rsidRPr="00A16FE8">
        <w:rPr>
          <w:rFonts w:ascii="Arial" w:eastAsia="Times New Roman" w:hAnsi="Arial" w:cs="Arial"/>
          <w:i/>
          <w:iCs/>
          <w:color w:val="2F5496" w:themeColor="accent1" w:themeShade="BF"/>
          <w:sz w:val="20"/>
          <w:szCs w:val="20"/>
          <w:lang w:eastAsia="hr-HR"/>
        </w:rPr>
        <w:t xml:space="preserve"> </w:t>
      </w:r>
      <w:r w:rsidR="00DA6D00" w:rsidRPr="00A16FE8">
        <w:rPr>
          <w:rFonts w:ascii="Arial" w:eastAsia="Times New Roman" w:hAnsi="Arial" w:cs="Arial"/>
          <w:i/>
          <w:iCs/>
          <w:color w:val="2F5496" w:themeColor="accent1" w:themeShade="BF"/>
          <w:sz w:val="20"/>
          <w:szCs w:val="20"/>
          <w:lang w:eastAsia="hr-HR"/>
        </w:rPr>
        <w:t>(</w:t>
      </w:r>
      <w:r w:rsidR="00DF6D02" w:rsidRPr="00A16FE8">
        <w:rPr>
          <w:rFonts w:ascii="Arial" w:eastAsia="Times New Roman" w:hAnsi="Arial" w:cs="Arial"/>
          <w:i/>
          <w:iCs/>
          <w:color w:val="2F5496" w:themeColor="accent1" w:themeShade="BF"/>
          <w:sz w:val="20"/>
          <w:szCs w:val="20"/>
          <w:lang w:eastAsia="hr-HR"/>
        </w:rPr>
        <w:t>upisati kako je definirano odlukom Uprave</w:t>
      </w:r>
      <w:r w:rsidR="00DA6D00" w:rsidRPr="00A16FE8">
        <w:rPr>
          <w:rFonts w:ascii="Arial" w:eastAsia="Times New Roman" w:hAnsi="Arial" w:cs="Arial"/>
          <w:i/>
          <w:iCs/>
          <w:color w:val="2F5496" w:themeColor="accent1" w:themeShade="BF"/>
          <w:sz w:val="20"/>
          <w:szCs w:val="20"/>
          <w:lang w:eastAsia="hr-HR"/>
        </w:rPr>
        <w:t>)</w:t>
      </w:r>
    </w:p>
    <w:p w14:paraId="367869D3" w14:textId="3031AD85" w:rsidR="0081185F" w:rsidRPr="00A16FE8" w:rsidRDefault="009F15BA" w:rsidP="00F37E54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rok</w:t>
      </w:r>
      <w:r w:rsidR="00765EDA" w:rsidRPr="00A16FE8">
        <w:rPr>
          <w:rFonts w:ascii="Arial" w:hAnsi="Arial" w:cs="Arial"/>
          <w:sz w:val="20"/>
          <w:szCs w:val="20"/>
        </w:rPr>
        <w:t xml:space="preserve"> i način</w:t>
      </w:r>
      <w:r w:rsidRPr="00A16FE8">
        <w:rPr>
          <w:rFonts w:ascii="Arial" w:hAnsi="Arial" w:cs="Arial"/>
          <w:sz w:val="20"/>
          <w:szCs w:val="20"/>
        </w:rPr>
        <w:t xml:space="preserve"> otplate</w:t>
      </w:r>
      <w:r w:rsidR="00CB2489" w:rsidRPr="00A16FE8">
        <w:rPr>
          <w:rFonts w:ascii="Arial" w:hAnsi="Arial" w:cs="Arial"/>
          <w:sz w:val="20"/>
          <w:szCs w:val="20"/>
        </w:rPr>
        <w:t xml:space="preserve"> Kredita</w:t>
      </w:r>
      <w:r w:rsidRPr="00A16FE8">
        <w:rPr>
          <w:rFonts w:ascii="Arial" w:hAnsi="Arial" w:cs="Arial"/>
          <w:sz w:val="20"/>
          <w:szCs w:val="20"/>
        </w:rPr>
        <w:t>:</w:t>
      </w:r>
      <w:r w:rsidR="009E4FEB" w:rsidRPr="00A16FE8">
        <w:rPr>
          <w:rFonts w:ascii="Arial" w:hAnsi="Arial" w:cs="Arial"/>
          <w:sz w:val="20"/>
          <w:szCs w:val="20"/>
        </w:rPr>
        <w:t xml:space="preserve"> _______________</w:t>
      </w:r>
    </w:p>
    <w:p w14:paraId="12A5B94A" w14:textId="68D12AE8" w:rsidR="0081185F" w:rsidRPr="00A16FE8" w:rsidRDefault="00765EDA" w:rsidP="00F37E54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redovna </w:t>
      </w:r>
      <w:r w:rsidR="009E4FEB" w:rsidRPr="00A16FE8">
        <w:rPr>
          <w:rFonts w:ascii="Arial" w:hAnsi="Arial" w:cs="Arial"/>
          <w:color w:val="000000" w:themeColor="text1"/>
          <w:sz w:val="20"/>
          <w:szCs w:val="20"/>
        </w:rPr>
        <w:t>kamatna stopa</w:t>
      </w:r>
      <w:r w:rsidR="00CB2489" w:rsidRPr="00A16FE8">
        <w:rPr>
          <w:rFonts w:ascii="Arial" w:hAnsi="Arial" w:cs="Arial"/>
          <w:color w:val="000000" w:themeColor="text1"/>
          <w:sz w:val="20"/>
          <w:szCs w:val="20"/>
        </w:rPr>
        <w:t xml:space="preserve"> po Kreditu</w:t>
      </w:r>
      <w:r w:rsidR="00315B8D" w:rsidRPr="00A16FE8">
        <w:rPr>
          <w:rFonts w:ascii="Arial" w:hAnsi="Arial" w:cs="Arial"/>
          <w:color w:val="000000" w:themeColor="text1"/>
          <w:sz w:val="20"/>
          <w:szCs w:val="20"/>
        </w:rPr>
        <w:t>:</w:t>
      </w:r>
      <w:r w:rsidR="00AE69B3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6D00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(</w:t>
      </w:r>
      <w:r w:rsidR="00AE69B3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bez </w:t>
      </w:r>
      <w:r w:rsidR="00395E4D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eventualne </w:t>
      </w:r>
      <w:r w:rsidR="00AE69B3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subvencije kamatne stope</w:t>
      </w:r>
      <w:r w:rsidR="00DA6D00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)</w:t>
      </w:r>
      <w:r w:rsidR="00B00957" w:rsidRPr="00A16FE8">
        <w:rPr>
          <w:rFonts w:ascii="Arial" w:hAnsi="Arial" w:cs="Arial"/>
          <w:color w:val="000000" w:themeColor="text1"/>
          <w:sz w:val="20"/>
          <w:szCs w:val="20"/>
        </w:rPr>
        <w:t xml:space="preserve"> ________________</w:t>
      </w:r>
    </w:p>
    <w:p w14:paraId="7177D161" w14:textId="3B68001E" w:rsidR="009F15BA" w:rsidRPr="00A16FE8" w:rsidRDefault="0081185F" w:rsidP="00F37E54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i</w:t>
      </w:r>
      <w:r w:rsidR="003116D0" w:rsidRPr="00A16FE8">
        <w:rPr>
          <w:rFonts w:ascii="Arial" w:hAnsi="Arial" w:cs="Arial"/>
          <w:color w:val="000000" w:themeColor="text1"/>
          <w:sz w:val="20"/>
          <w:szCs w:val="20"/>
        </w:rPr>
        <w:t>nstrumenti osiguranja</w:t>
      </w:r>
      <w:r w:rsidR="00CB2489" w:rsidRPr="00A16FE8">
        <w:rPr>
          <w:rFonts w:ascii="Arial" w:hAnsi="Arial" w:cs="Arial"/>
          <w:color w:val="000000" w:themeColor="text1"/>
          <w:sz w:val="20"/>
          <w:szCs w:val="20"/>
        </w:rPr>
        <w:t xml:space="preserve"> Kredita</w:t>
      </w:r>
      <w:r w:rsidR="003116D0" w:rsidRPr="00A16FE8">
        <w:rPr>
          <w:rFonts w:ascii="Arial" w:hAnsi="Arial" w:cs="Arial"/>
          <w:color w:val="000000" w:themeColor="text1"/>
          <w:sz w:val="20"/>
          <w:szCs w:val="20"/>
        </w:rPr>
        <w:t>: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5B8D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&lt;u skladu s Ugovorom o kreditu&gt;</w:t>
      </w:r>
      <w:r w:rsidR="00705A05" w:rsidRPr="00A16FE8">
        <w:rPr>
          <w:rFonts w:ascii="Arial" w:hAnsi="Arial" w:cs="Arial"/>
          <w:color w:val="000000" w:themeColor="text1"/>
          <w:sz w:val="20"/>
          <w:szCs w:val="20"/>
        </w:rPr>
        <w:t>.</w:t>
      </w:r>
    </w:p>
    <w:bookmarkEnd w:id="8"/>
    <w:p w14:paraId="685B71A9" w14:textId="77777777" w:rsidR="00780040" w:rsidRPr="00A16FE8" w:rsidRDefault="00780040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AD6AA34" w14:textId="4723E130" w:rsidR="009F15BA" w:rsidRPr="00A16FE8" w:rsidRDefault="001824DE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Ovim Jamstvom </w:t>
      </w:r>
      <w:r w:rsidR="00E520EE" w:rsidRPr="00A16FE8">
        <w:rPr>
          <w:rFonts w:ascii="Arial" w:hAnsi="Arial" w:cs="Arial"/>
          <w:sz w:val="20"/>
          <w:szCs w:val="20"/>
        </w:rPr>
        <w:t>Jamac</w:t>
      </w:r>
      <w:r w:rsidR="003A573A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 xml:space="preserve">se obvezuje da </w:t>
      </w:r>
      <w:r w:rsidR="00723C5A" w:rsidRPr="00A16FE8">
        <w:rPr>
          <w:rFonts w:ascii="Arial" w:hAnsi="Arial" w:cs="Arial"/>
          <w:sz w:val="20"/>
          <w:szCs w:val="20"/>
        </w:rPr>
        <w:t>ć</w:t>
      </w:r>
      <w:r w:rsidR="009F15BA" w:rsidRPr="00A16FE8">
        <w:rPr>
          <w:rFonts w:ascii="Arial" w:hAnsi="Arial" w:cs="Arial"/>
          <w:sz w:val="20"/>
          <w:szCs w:val="20"/>
        </w:rPr>
        <w:t xml:space="preserve">e </w:t>
      </w:r>
      <w:r w:rsidR="00C26C4A" w:rsidRPr="00A16FE8">
        <w:rPr>
          <w:rFonts w:ascii="Arial" w:hAnsi="Arial" w:cs="Arial"/>
          <w:sz w:val="20"/>
          <w:szCs w:val="20"/>
        </w:rPr>
        <w:t>Korisniku jamstva</w:t>
      </w:r>
      <w:r w:rsidR="009F15BA" w:rsidRPr="00A16FE8">
        <w:rPr>
          <w:rFonts w:ascii="Arial" w:hAnsi="Arial" w:cs="Arial"/>
          <w:sz w:val="20"/>
          <w:szCs w:val="20"/>
        </w:rPr>
        <w:t xml:space="preserve"> na prvi pisani poziv, bezuvjetno i bez prigovora isplatiti ___% </w:t>
      </w:r>
      <w:r w:rsidR="00AA78C5" w:rsidRPr="00A16FE8">
        <w:rPr>
          <w:rFonts w:ascii="Arial" w:hAnsi="Arial" w:cs="Arial"/>
          <w:sz w:val="20"/>
          <w:szCs w:val="20"/>
        </w:rPr>
        <w:t>dospjel</w:t>
      </w:r>
      <w:r w:rsidR="00144D34" w:rsidRPr="00A16FE8">
        <w:rPr>
          <w:rFonts w:ascii="Arial" w:hAnsi="Arial" w:cs="Arial"/>
          <w:sz w:val="20"/>
          <w:szCs w:val="20"/>
        </w:rPr>
        <w:t>e</w:t>
      </w:r>
      <w:r w:rsidR="009F15BA" w:rsidRPr="00A16FE8">
        <w:rPr>
          <w:rFonts w:ascii="Arial" w:hAnsi="Arial" w:cs="Arial"/>
          <w:sz w:val="20"/>
          <w:szCs w:val="20"/>
        </w:rPr>
        <w:t xml:space="preserve"> nenaplaćen</w:t>
      </w:r>
      <w:r w:rsidR="00144D34" w:rsidRPr="00A16FE8">
        <w:rPr>
          <w:rFonts w:ascii="Arial" w:hAnsi="Arial" w:cs="Arial"/>
          <w:sz w:val="20"/>
          <w:szCs w:val="20"/>
        </w:rPr>
        <w:t>e</w:t>
      </w:r>
      <w:r w:rsidR="009F15BA" w:rsidRPr="00A16FE8">
        <w:rPr>
          <w:rFonts w:ascii="Arial" w:hAnsi="Arial" w:cs="Arial"/>
          <w:sz w:val="20"/>
          <w:szCs w:val="20"/>
        </w:rPr>
        <w:t xml:space="preserve"> tražbin</w:t>
      </w:r>
      <w:r w:rsidR="00144D34" w:rsidRPr="00A16FE8">
        <w:rPr>
          <w:rFonts w:ascii="Arial" w:hAnsi="Arial" w:cs="Arial"/>
          <w:sz w:val="20"/>
          <w:szCs w:val="20"/>
        </w:rPr>
        <w:t>e</w:t>
      </w:r>
      <w:r w:rsidR="009F15BA" w:rsidRPr="00A16FE8">
        <w:rPr>
          <w:rFonts w:ascii="Arial" w:hAnsi="Arial" w:cs="Arial"/>
          <w:sz w:val="20"/>
          <w:szCs w:val="20"/>
        </w:rPr>
        <w:t xml:space="preserve"> na ime glavnice </w:t>
      </w:r>
      <w:r w:rsidR="006344F3" w:rsidRPr="00A16FE8">
        <w:rPr>
          <w:rFonts w:ascii="Arial" w:hAnsi="Arial" w:cs="Arial"/>
          <w:sz w:val="20"/>
          <w:szCs w:val="20"/>
        </w:rPr>
        <w:t>K</w:t>
      </w:r>
      <w:r w:rsidR="009F15BA" w:rsidRPr="00A16FE8">
        <w:rPr>
          <w:rFonts w:ascii="Arial" w:hAnsi="Arial" w:cs="Arial"/>
          <w:sz w:val="20"/>
          <w:szCs w:val="20"/>
        </w:rPr>
        <w:t xml:space="preserve">redita iz Ugovora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9F15BA" w:rsidRPr="00A16FE8">
        <w:rPr>
          <w:rFonts w:ascii="Arial" w:hAnsi="Arial" w:cs="Arial"/>
          <w:sz w:val="20"/>
          <w:szCs w:val="20"/>
        </w:rPr>
        <w:t xml:space="preserve">, što iznosi najviše ________ </w:t>
      </w:r>
      <w:r w:rsidR="00CB2489" w:rsidRPr="00A16FE8">
        <w:rPr>
          <w:rFonts w:ascii="Arial" w:hAnsi="Arial" w:cs="Arial"/>
          <w:sz w:val="20"/>
          <w:szCs w:val="20"/>
        </w:rPr>
        <w:t xml:space="preserve">EUR </w:t>
      </w:r>
      <w:r w:rsidR="009F15BA" w:rsidRPr="00A16FE8">
        <w:rPr>
          <w:rFonts w:ascii="Arial" w:hAnsi="Arial" w:cs="Arial"/>
          <w:sz w:val="20"/>
          <w:szCs w:val="20"/>
        </w:rPr>
        <w:t>(slovima: ___________)</w:t>
      </w:r>
      <w:r w:rsidR="003866F2" w:rsidRPr="00A16FE8">
        <w:rPr>
          <w:rFonts w:ascii="Arial" w:hAnsi="Arial" w:cs="Arial"/>
          <w:sz w:val="20"/>
          <w:szCs w:val="20"/>
        </w:rPr>
        <w:t xml:space="preserve">, </w:t>
      </w:r>
      <w:r w:rsidR="00FC6C25" w:rsidRPr="00A16FE8">
        <w:rPr>
          <w:rFonts w:ascii="Arial" w:hAnsi="Arial" w:cs="Arial"/>
          <w:sz w:val="20"/>
          <w:szCs w:val="20"/>
        </w:rPr>
        <w:t>ako</w:t>
      </w:r>
      <w:r w:rsidR="009F15BA" w:rsidRPr="00A16FE8">
        <w:rPr>
          <w:rFonts w:ascii="Arial" w:hAnsi="Arial" w:cs="Arial"/>
          <w:sz w:val="20"/>
          <w:szCs w:val="20"/>
        </w:rPr>
        <w:t xml:space="preserve"> </w:t>
      </w:r>
      <w:r w:rsidR="002E27BB" w:rsidRPr="00A16FE8">
        <w:rPr>
          <w:rFonts w:ascii="Arial" w:hAnsi="Arial" w:cs="Arial"/>
          <w:sz w:val="20"/>
          <w:szCs w:val="20"/>
        </w:rPr>
        <w:t>Krajnji korisnik</w:t>
      </w:r>
      <w:r w:rsidR="009F15BA" w:rsidRPr="00A16FE8">
        <w:rPr>
          <w:rFonts w:ascii="Arial" w:hAnsi="Arial" w:cs="Arial"/>
          <w:sz w:val="20"/>
          <w:szCs w:val="20"/>
        </w:rPr>
        <w:t xml:space="preserve"> </w:t>
      </w:r>
      <w:r w:rsidR="0034778E" w:rsidRPr="00A16FE8">
        <w:rPr>
          <w:rFonts w:ascii="Arial" w:hAnsi="Arial" w:cs="Arial"/>
          <w:sz w:val="20"/>
          <w:szCs w:val="20"/>
        </w:rPr>
        <w:t xml:space="preserve">ne ispuni </w:t>
      </w:r>
      <w:r w:rsidR="009F15BA" w:rsidRPr="00A16FE8">
        <w:rPr>
          <w:rFonts w:ascii="Arial" w:hAnsi="Arial" w:cs="Arial"/>
          <w:sz w:val="20"/>
          <w:szCs w:val="20"/>
        </w:rPr>
        <w:t xml:space="preserve">svoje </w:t>
      </w:r>
      <w:r w:rsidR="00BF238E" w:rsidRPr="00A16FE8">
        <w:rPr>
          <w:rFonts w:ascii="Arial" w:hAnsi="Arial" w:cs="Arial"/>
          <w:sz w:val="20"/>
          <w:szCs w:val="20"/>
        </w:rPr>
        <w:t xml:space="preserve">dospjele </w:t>
      </w:r>
      <w:r w:rsidR="009F15BA" w:rsidRPr="00A16FE8">
        <w:rPr>
          <w:rFonts w:ascii="Arial" w:hAnsi="Arial" w:cs="Arial"/>
          <w:sz w:val="20"/>
          <w:szCs w:val="20"/>
        </w:rPr>
        <w:t xml:space="preserve">obveze </w:t>
      </w:r>
      <w:r w:rsidR="0034778E" w:rsidRPr="00A16FE8">
        <w:rPr>
          <w:rFonts w:ascii="Arial" w:hAnsi="Arial" w:cs="Arial"/>
          <w:sz w:val="20"/>
          <w:szCs w:val="20"/>
        </w:rPr>
        <w:t>iz</w:t>
      </w:r>
      <w:r w:rsidR="009F15BA" w:rsidRPr="00A16FE8">
        <w:rPr>
          <w:rFonts w:ascii="Arial" w:hAnsi="Arial" w:cs="Arial"/>
          <w:sz w:val="20"/>
          <w:szCs w:val="20"/>
        </w:rPr>
        <w:t xml:space="preserve"> Ugovor</w:t>
      </w:r>
      <w:r w:rsidR="0034778E" w:rsidRPr="00A16FE8">
        <w:rPr>
          <w:rFonts w:ascii="Arial" w:hAnsi="Arial" w:cs="Arial"/>
          <w:sz w:val="20"/>
          <w:szCs w:val="20"/>
        </w:rPr>
        <w:t>a</w:t>
      </w:r>
      <w:r w:rsidR="009F15BA" w:rsidRPr="00A16FE8">
        <w:rPr>
          <w:rFonts w:ascii="Arial" w:hAnsi="Arial" w:cs="Arial"/>
          <w:sz w:val="20"/>
          <w:szCs w:val="20"/>
        </w:rPr>
        <w:t xml:space="preserve">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9F15BA" w:rsidRPr="00A16FE8">
        <w:rPr>
          <w:rFonts w:ascii="Arial" w:hAnsi="Arial" w:cs="Arial"/>
          <w:sz w:val="20"/>
          <w:szCs w:val="20"/>
        </w:rPr>
        <w:t>.</w:t>
      </w:r>
    </w:p>
    <w:p w14:paraId="3ACFBA56" w14:textId="77777777" w:rsidR="00114BE2" w:rsidRPr="00A16FE8" w:rsidRDefault="00114BE2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5C4B0BE3" w14:textId="3C34FFCC" w:rsidR="00A9343C" w:rsidRPr="00A16FE8" w:rsidRDefault="00CD0113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9" w:name="OLE_LINK3"/>
      <w:r w:rsidRPr="00A16FE8">
        <w:rPr>
          <w:rFonts w:ascii="Arial" w:hAnsi="Arial" w:cs="Arial"/>
          <w:sz w:val="20"/>
          <w:szCs w:val="20"/>
        </w:rPr>
        <w:t xml:space="preserve">Osnovicu za obračun obveze </w:t>
      </w:r>
      <w:r w:rsidR="00E520EE" w:rsidRPr="00A16FE8">
        <w:rPr>
          <w:rFonts w:ascii="Arial" w:hAnsi="Arial" w:cs="Arial"/>
          <w:sz w:val="20"/>
          <w:szCs w:val="20"/>
        </w:rPr>
        <w:t>Jamca</w:t>
      </w:r>
      <w:r w:rsidR="00B677FE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>po Jamstvu predstavlja iznos</w:t>
      </w:r>
      <w:r w:rsidR="00650F01" w:rsidRPr="00A16FE8">
        <w:rPr>
          <w:rFonts w:ascii="Arial" w:hAnsi="Arial" w:cs="Arial"/>
          <w:sz w:val="20"/>
          <w:szCs w:val="20"/>
        </w:rPr>
        <w:t xml:space="preserve"> </w:t>
      </w:r>
      <w:r w:rsidR="00CF1AB8" w:rsidRPr="00A16FE8">
        <w:rPr>
          <w:rFonts w:ascii="Arial" w:hAnsi="Arial" w:cs="Arial"/>
          <w:sz w:val="20"/>
          <w:szCs w:val="20"/>
        </w:rPr>
        <w:t xml:space="preserve">naveden u izvatku iz poslovnih knjiga Korisnika jamstva sa stanjem </w:t>
      </w:r>
      <w:r w:rsidRPr="00A16FE8">
        <w:rPr>
          <w:rFonts w:ascii="Arial" w:hAnsi="Arial" w:cs="Arial"/>
          <w:sz w:val="20"/>
          <w:szCs w:val="20"/>
        </w:rPr>
        <w:t>do</w:t>
      </w:r>
      <w:r w:rsidR="0016230A" w:rsidRPr="00A16FE8">
        <w:rPr>
          <w:rFonts w:ascii="Arial" w:hAnsi="Arial" w:cs="Arial"/>
          <w:sz w:val="20"/>
          <w:szCs w:val="20"/>
        </w:rPr>
        <w:t>spjel</w:t>
      </w:r>
      <w:r w:rsidR="00CF1AB8" w:rsidRPr="00A16FE8">
        <w:rPr>
          <w:rFonts w:ascii="Arial" w:hAnsi="Arial" w:cs="Arial"/>
          <w:sz w:val="20"/>
          <w:szCs w:val="20"/>
        </w:rPr>
        <w:t>e</w:t>
      </w:r>
      <w:r w:rsidRPr="00A16FE8">
        <w:rPr>
          <w:rFonts w:ascii="Arial" w:hAnsi="Arial" w:cs="Arial"/>
          <w:sz w:val="20"/>
          <w:szCs w:val="20"/>
        </w:rPr>
        <w:t xml:space="preserve"> nenaplaćen</w:t>
      </w:r>
      <w:r w:rsidR="00CF1AB8" w:rsidRPr="00A16FE8">
        <w:rPr>
          <w:rFonts w:ascii="Arial" w:hAnsi="Arial" w:cs="Arial"/>
          <w:sz w:val="20"/>
          <w:szCs w:val="20"/>
        </w:rPr>
        <w:t>e</w:t>
      </w:r>
      <w:r w:rsidRPr="00A16FE8">
        <w:rPr>
          <w:rFonts w:ascii="Arial" w:hAnsi="Arial" w:cs="Arial"/>
          <w:sz w:val="20"/>
          <w:szCs w:val="20"/>
        </w:rPr>
        <w:t xml:space="preserve"> tražbin</w:t>
      </w:r>
      <w:r w:rsidR="00FC2118" w:rsidRPr="00A16FE8">
        <w:rPr>
          <w:rFonts w:ascii="Arial" w:hAnsi="Arial" w:cs="Arial"/>
          <w:sz w:val="20"/>
          <w:szCs w:val="20"/>
        </w:rPr>
        <w:t>e</w:t>
      </w:r>
      <w:r w:rsidR="00650F01" w:rsidRPr="00A16FE8">
        <w:rPr>
          <w:rFonts w:ascii="Arial" w:hAnsi="Arial" w:cs="Arial"/>
          <w:sz w:val="20"/>
          <w:szCs w:val="20"/>
        </w:rPr>
        <w:t xml:space="preserve"> na ime glavnice Kredita na Dan obračuna za isplatu</w:t>
      </w:r>
      <w:r w:rsidR="00E22E60" w:rsidRPr="00A16FE8">
        <w:rPr>
          <w:rFonts w:ascii="Arial" w:hAnsi="Arial" w:cs="Arial"/>
          <w:sz w:val="20"/>
          <w:szCs w:val="20"/>
        </w:rPr>
        <w:t>.</w:t>
      </w:r>
    </w:p>
    <w:p w14:paraId="7B4151B6" w14:textId="77777777" w:rsidR="00E22E60" w:rsidRPr="00A16FE8" w:rsidRDefault="00E22E60" w:rsidP="00F37E54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DC7DD92" w14:textId="0C9830A6" w:rsidR="00CD0113" w:rsidRPr="00A16FE8" w:rsidRDefault="00DD25F7" w:rsidP="00F37E54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N</w:t>
      </w:r>
      <w:r w:rsidR="00CD0113" w:rsidRPr="00A16FE8">
        <w:rPr>
          <w:rFonts w:ascii="Arial" w:hAnsi="Arial" w:cs="Arial"/>
          <w:sz w:val="20"/>
          <w:szCs w:val="20"/>
        </w:rPr>
        <w:t xml:space="preserve">a </w:t>
      </w:r>
      <w:r w:rsidRPr="00A16FE8">
        <w:rPr>
          <w:rFonts w:ascii="Arial" w:hAnsi="Arial" w:cs="Arial"/>
          <w:sz w:val="20"/>
          <w:szCs w:val="20"/>
        </w:rPr>
        <w:t xml:space="preserve">navedeni iznos </w:t>
      </w:r>
      <w:r w:rsidR="00CD0113" w:rsidRPr="00A16FE8">
        <w:rPr>
          <w:rFonts w:ascii="Arial" w:hAnsi="Arial" w:cs="Arial"/>
          <w:sz w:val="20"/>
          <w:szCs w:val="20"/>
        </w:rPr>
        <w:t>se primjenjuje postotak odobrenog Jamstva naveden u prethodnom stavku ovog</w:t>
      </w:r>
      <w:r w:rsidR="00B75365" w:rsidRPr="00A16FE8">
        <w:rPr>
          <w:rFonts w:ascii="Arial" w:hAnsi="Arial" w:cs="Arial"/>
          <w:sz w:val="20"/>
          <w:szCs w:val="20"/>
        </w:rPr>
        <w:t xml:space="preserve"> </w:t>
      </w:r>
      <w:r w:rsidR="00CD0113" w:rsidRPr="00A16FE8">
        <w:rPr>
          <w:rFonts w:ascii="Arial" w:hAnsi="Arial" w:cs="Arial"/>
          <w:sz w:val="20"/>
          <w:szCs w:val="20"/>
        </w:rPr>
        <w:t xml:space="preserve">članka. </w:t>
      </w:r>
      <w:r w:rsidR="00FB6F35" w:rsidRPr="00A16FE8">
        <w:rPr>
          <w:rFonts w:ascii="Arial" w:hAnsi="Arial" w:cs="Arial"/>
          <w:sz w:val="20"/>
          <w:szCs w:val="20"/>
        </w:rPr>
        <w:t xml:space="preserve">Jamstvo ne pokriva uvećanja glavnice na ime </w:t>
      </w:r>
      <w:proofErr w:type="spellStart"/>
      <w:r w:rsidR="00FB6F35" w:rsidRPr="00A16FE8">
        <w:rPr>
          <w:rFonts w:ascii="Arial" w:hAnsi="Arial" w:cs="Arial"/>
          <w:sz w:val="20"/>
          <w:szCs w:val="20"/>
        </w:rPr>
        <w:t>interkalarnih</w:t>
      </w:r>
      <w:proofErr w:type="spellEnd"/>
      <w:r w:rsidR="00FB6F35" w:rsidRPr="00A16FE8">
        <w:rPr>
          <w:rFonts w:ascii="Arial" w:hAnsi="Arial" w:cs="Arial"/>
          <w:sz w:val="20"/>
          <w:szCs w:val="20"/>
        </w:rPr>
        <w:t>, redovnih i zateznih kamata ili drugih troškova</w:t>
      </w:r>
      <w:r w:rsidR="00736209" w:rsidRPr="00A16FE8">
        <w:rPr>
          <w:rFonts w:ascii="Arial" w:hAnsi="Arial" w:cs="Arial"/>
          <w:sz w:val="20"/>
          <w:szCs w:val="20"/>
        </w:rPr>
        <w:t xml:space="preserve"> niti, u bilo kojem slučaju, pokriva tražbine s tih osnova.</w:t>
      </w:r>
    </w:p>
    <w:bookmarkEnd w:id="9"/>
    <w:p w14:paraId="2A17B1BD" w14:textId="77777777" w:rsidR="00CD0113" w:rsidRPr="00A16FE8" w:rsidRDefault="00CD0113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11B8BA7D" w14:textId="76B8FC11" w:rsidR="00D35A12" w:rsidRPr="00A16FE8" w:rsidRDefault="00D35A12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0" w:name="OLE_LINK13"/>
      <w:r w:rsidRPr="00A16FE8">
        <w:rPr>
          <w:rFonts w:ascii="Arial" w:hAnsi="Arial" w:cs="Arial"/>
          <w:sz w:val="20"/>
          <w:szCs w:val="20"/>
        </w:rPr>
        <w:t xml:space="preserve">Jamstvo vrijedi 120 </w:t>
      </w:r>
      <w:r w:rsidR="009D0CFB" w:rsidRPr="00A16FE8">
        <w:rPr>
          <w:rFonts w:ascii="Arial" w:hAnsi="Arial" w:cs="Arial"/>
          <w:sz w:val="20"/>
          <w:szCs w:val="20"/>
        </w:rPr>
        <w:t>(</w:t>
      </w:r>
      <w:proofErr w:type="spellStart"/>
      <w:r w:rsidR="009D0CFB" w:rsidRPr="00A16FE8">
        <w:rPr>
          <w:rFonts w:ascii="Arial" w:hAnsi="Arial" w:cs="Arial"/>
          <w:sz w:val="20"/>
          <w:szCs w:val="20"/>
        </w:rPr>
        <w:t>stodvadeset</w:t>
      </w:r>
      <w:proofErr w:type="spellEnd"/>
      <w:r w:rsidR="009D0CFB" w:rsidRPr="00A16FE8">
        <w:rPr>
          <w:rFonts w:ascii="Arial" w:hAnsi="Arial" w:cs="Arial"/>
          <w:sz w:val="20"/>
          <w:szCs w:val="20"/>
        </w:rPr>
        <w:t xml:space="preserve">) </w:t>
      </w:r>
      <w:r w:rsidRPr="00A16FE8">
        <w:rPr>
          <w:rFonts w:ascii="Arial" w:hAnsi="Arial" w:cs="Arial"/>
          <w:sz w:val="20"/>
          <w:szCs w:val="20"/>
        </w:rPr>
        <w:t xml:space="preserve">dana nakon dana dospijeća posljednje rate/anuiteta </w:t>
      </w:r>
      <w:r w:rsidR="008E17D3" w:rsidRPr="00A16FE8">
        <w:rPr>
          <w:rFonts w:ascii="Arial" w:hAnsi="Arial" w:cs="Arial"/>
          <w:sz w:val="20"/>
          <w:szCs w:val="20"/>
        </w:rPr>
        <w:t>K</w:t>
      </w:r>
      <w:r w:rsidRPr="00A16FE8">
        <w:rPr>
          <w:rFonts w:ascii="Arial" w:hAnsi="Arial" w:cs="Arial"/>
          <w:sz w:val="20"/>
          <w:szCs w:val="20"/>
        </w:rPr>
        <w:t xml:space="preserve">redita iz Ugovora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sz w:val="20"/>
          <w:szCs w:val="20"/>
        </w:rPr>
        <w:t xml:space="preserve">, odnosno 120 </w:t>
      </w:r>
      <w:r w:rsidR="009D0CFB" w:rsidRPr="00A16FE8">
        <w:rPr>
          <w:rFonts w:ascii="Arial" w:hAnsi="Arial" w:cs="Arial"/>
          <w:sz w:val="20"/>
          <w:szCs w:val="20"/>
        </w:rPr>
        <w:t>(</w:t>
      </w:r>
      <w:proofErr w:type="spellStart"/>
      <w:r w:rsidR="009D0CFB" w:rsidRPr="00A16FE8">
        <w:rPr>
          <w:rFonts w:ascii="Arial" w:hAnsi="Arial" w:cs="Arial"/>
          <w:sz w:val="20"/>
          <w:szCs w:val="20"/>
        </w:rPr>
        <w:t>stodvadeset</w:t>
      </w:r>
      <w:proofErr w:type="spellEnd"/>
      <w:r w:rsidR="009D0CFB" w:rsidRPr="00A16FE8">
        <w:rPr>
          <w:rFonts w:ascii="Arial" w:hAnsi="Arial" w:cs="Arial"/>
          <w:sz w:val="20"/>
          <w:szCs w:val="20"/>
        </w:rPr>
        <w:t xml:space="preserve">) </w:t>
      </w:r>
      <w:r w:rsidRPr="00A16FE8">
        <w:rPr>
          <w:rFonts w:ascii="Arial" w:hAnsi="Arial" w:cs="Arial"/>
          <w:sz w:val="20"/>
          <w:szCs w:val="20"/>
        </w:rPr>
        <w:t xml:space="preserve">dana od dana otkaza/raskida Ugovora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sz w:val="20"/>
          <w:szCs w:val="20"/>
        </w:rPr>
        <w:t xml:space="preserve">, odnosno 120 </w:t>
      </w:r>
      <w:r w:rsidR="009D0CFB" w:rsidRPr="00A16FE8">
        <w:rPr>
          <w:rFonts w:ascii="Arial" w:hAnsi="Arial" w:cs="Arial"/>
          <w:sz w:val="20"/>
          <w:szCs w:val="20"/>
        </w:rPr>
        <w:t>(</w:t>
      </w:r>
      <w:proofErr w:type="spellStart"/>
      <w:r w:rsidR="009D0CFB" w:rsidRPr="00A16FE8">
        <w:rPr>
          <w:rFonts w:ascii="Arial" w:hAnsi="Arial" w:cs="Arial"/>
          <w:sz w:val="20"/>
          <w:szCs w:val="20"/>
        </w:rPr>
        <w:t>stodvadeset</w:t>
      </w:r>
      <w:proofErr w:type="spellEnd"/>
      <w:r w:rsidR="009D0CFB" w:rsidRPr="00A16FE8">
        <w:rPr>
          <w:rFonts w:ascii="Arial" w:hAnsi="Arial" w:cs="Arial"/>
          <w:sz w:val="20"/>
          <w:szCs w:val="20"/>
        </w:rPr>
        <w:t xml:space="preserve">) </w:t>
      </w:r>
      <w:r w:rsidRPr="00A16FE8">
        <w:rPr>
          <w:rFonts w:ascii="Arial" w:hAnsi="Arial" w:cs="Arial"/>
          <w:sz w:val="20"/>
          <w:szCs w:val="20"/>
        </w:rPr>
        <w:t>dana od dana otvaranja stečaja nad K</w:t>
      </w:r>
      <w:r w:rsidR="00E23B1C" w:rsidRPr="00A16FE8">
        <w:rPr>
          <w:rFonts w:ascii="Arial" w:hAnsi="Arial" w:cs="Arial"/>
          <w:sz w:val="20"/>
          <w:szCs w:val="20"/>
        </w:rPr>
        <w:t>rajn</w:t>
      </w:r>
      <w:r w:rsidR="00D70B0B" w:rsidRPr="00A16FE8">
        <w:rPr>
          <w:rFonts w:ascii="Arial" w:hAnsi="Arial" w:cs="Arial"/>
          <w:sz w:val="20"/>
          <w:szCs w:val="20"/>
        </w:rPr>
        <w:t>jim k</w:t>
      </w:r>
      <w:r w:rsidRPr="00A16FE8">
        <w:rPr>
          <w:rFonts w:ascii="Arial" w:hAnsi="Arial" w:cs="Arial"/>
          <w:sz w:val="20"/>
          <w:szCs w:val="20"/>
        </w:rPr>
        <w:t xml:space="preserve">orisnikom, ovisno o tome koji od navedenih događaja nastupi ranije. Poziv za plaćanje po jamstvu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Pr="00A16FE8">
        <w:rPr>
          <w:rFonts w:ascii="Arial" w:hAnsi="Arial" w:cs="Arial"/>
          <w:sz w:val="20"/>
          <w:szCs w:val="20"/>
        </w:rPr>
        <w:t xml:space="preserve"> mora dostaviti </w:t>
      </w:r>
      <w:r w:rsidR="003F5E4C" w:rsidRPr="00A16FE8">
        <w:rPr>
          <w:rFonts w:ascii="Arial" w:hAnsi="Arial" w:cs="Arial"/>
          <w:sz w:val="20"/>
          <w:szCs w:val="20"/>
        </w:rPr>
        <w:t>Jamcu</w:t>
      </w:r>
      <w:r w:rsidRPr="00A16FE8">
        <w:rPr>
          <w:rFonts w:ascii="Arial" w:hAnsi="Arial" w:cs="Arial"/>
          <w:sz w:val="20"/>
          <w:szCs w:val="20"/>
        </w:rPr>
        <w:t xml:space="preserve"> unutar tog roka.</w:t>
      </w:r>
    </w:p>
    <w:bookmarkEnd w:id="10"/>
    <w:p w14:paraId="189D8ACA" w14:textId="77777777" w:rsidR="007639A9" w:rsidRPr="00A16FE8" w:rsidRDefault="007639A9" w:rsidP="00F37E54">
      <w:pPr>
        <w:pStyle w:val="ListParagraph"/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4BC9DA4C" w14:textId="3C059F7A" w:rsidR="00DB18AC" w:rsidRPr="00A16FE8" w:rsidRDefault="003F5E4C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1" w:name="_Hlk137804056"/>
      <w:r w:rsidRPr="00A16FE8">
        <w:rPr>
          <w:rFonts w:ascii="Arial" w:hAnsi="Arial" w:cs="Arial"/>
          <w:sz w:val="20"/>
          <w:szCs w:val="20"/>
        </w:rPr>
        <w:t>Jamac</w:t>
      </w:r>
      <w:r w:rsidR="003A573A" w:rsidRPr="00A16FE8">
        <w:rPr>
          <w:rFonts w:ascii="Arial" w:hAnsi="Arial" w:cs="Arial"/>
          <w:sz w:val="20"/>
          <w:szCs w:val="20"/>
        </w:rPr>
        <w:t xml:space="preserve"> </w:t>
      </w:r>
      <w:r w:rsidR="00046236" w:rsidRPr="00A16FE8">
        <w:rPr>
          <w:rFonts w:ascii="Arial" w:hAnsi="Arial" w:cs="Arial"/>
          <w:sz w:val="20"/>
          <w:szCs w:val="20"/>
        </w:rPr>
        <w:t xml:space="preserve">će izvršiti </w:t>
      </w:r>
      <w:r w:rsidR="00555B89" w:rsidRPr="00A16FE8">
        <w:rPr>
          <w:rFonts w:ascii="Arial" w:hAnsi="Arial" w:cs="Arial"/>
          <w:sz w:val="20"/>
          <w:szCs w:val="20"/>
        </w:rPr>
        <w:t>isplat</w:t>
      </w:r>
      <w:r w:rsidR="00046236" w:rsidRPr="00A16FE8">
        <w:rPr>
          <w:rFonts w:ascii="Arial" w:hAnsi="Arial" w:cs="Arial"/>
          <w:sz w:val="20"/>
          <w:szCs w:val="20"/>
        </w:rPr>
        <w:t xml:space="preserve">u po </w:t>
      </w:r>
      <w:r w:rsidR="00555B89" w:rsidRPr="00A16FE8">
        <w:rPr>
          <w:rFonts w:ascii="Arial" w:hAnsi="Arial" w:cs="Arial"/>
          <w:sz w:val="20"/>
          <w:szCs w:val="20"/>
        </w:rPr>
        <w:t>Jamstv</w:t>
      </w:r>
      <w:r w:rsidR="00562275" w:rsidRPr="00A16FE8">
        <w:rPr>
          <w:rFonts w:ascii="Arial" w:hAnsi="Arial" w:cs="Arial"/>
          <w:sz w:val="20"/>
          <w:szCs w:val="20"/>
        </w:rPr>
        <w:t>u</w:t>
      </w:r>
      <w:r w:rsidR="00555B89" w:rsidRPr="00A16FE8">
        <w:rPr>
          <w:rFonts w:ascii="Arial" w:hAnsi="Arial" w:cs="Arial"/>
          <w:sz w:val="20"/>
          <w:szCs w:val="20"/>
        </w:rPr>
        <w:t xml:space="preserve"> na temelju sljedećih dokumenata</w:t>
      </w:r>
      <w:r w:rsidR="009616E8" w:rsidRPr="00A16FE8">
        <w:rPr>
          <w:rFonts w:ascii="Arial" w:hAnsi="Arial" w:cs="Arial"/>
          <w:sz w:val="20"/>
          <w:szCs w:val="20"/>
        </w:rPr>
        <w:t>:</w:t>
      </w:r>
    </w:p>
    <w:p w14:paraId="49C71FB2" w14:textId="28344514" w:rsidR="00466EA3" w:rsidRPr="00A16FE8" w:rsidRDefault="00E40FD0" w:rsidP="00F37E54">
      <w:pPr>
        <w:pStyle w:val="ListParagraph"/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P</w:t>
      </w:r>
      <w:r w:rsidR="00466EA3" w:rsidRPr="00A16FE8">
        <w:rPr>
          <w:rFonts w:ascii="Arial" w:hAnsi="Arial" w:cs="Arial"/>
          <w:sz w:val="20"/>
          <w:szCs w:val="20"/>
        </w:rPr>
        <w:t xml:space="preserve">oziv za plaćanje </w:t>
      </w:r>
      <w:r w:rsidRPr="00A16FE8">
        <w:rPr>
          <w:rFonts w:ascii="Arial" w:hAnsi="Arial" w:cs="Arial"/>
          <w:sz w:val="20"/>
          <w:szCs w:val="20"/>
        </w:rPr>
        <w:t xml:space="preserve">po jamstvu </w:t>
      </w:r>
      <w:r w:rsidR="00466EA3" w:rsidRPr="00A16FE8">
        <w:rPr>
          <w:rFonts w:ascii="Arial" w:hAnsi="Arial" w:cs="Arial"/>
          <w:sz w:val="20"/>
          <w:szCs w:val="20"/>
        </w:rPr>
        <w:t>potpisan od osobe ovlaštene za zastupanje</w:t>
      </w:r>
      <w:r w:rsidR="00B45603" w:rsidRPr="00A16FE8">
        <w:rPr>
          <w:rFonts w:ascii="Arial" w:hAnsi="Arial" w:cs="Arial"/>
          <w:sz w:val="20"/>
          <w:szCs w:val="20"/>
        </w:rPr>
        <w:t xml:space="preserve"> </w:t>
      </w:r>
      <w:r w:rsidR="004C2195" w:rsidRPr="00A16FE8">
        <w:rPr>
          <w:rFonts w:ascii="Arial" w:hAnsi="Arial" w:cs="Arial"/>
          <w:sz w:val="20"/>
          <w:szCs w:val="20"/>
        </w:rPr>
        <w:t>Korisnika jamstva</w:t>
      </w:r>
      <w:r w:rsidR="007A0569" w:rsidRPr="00A16FE8">
        <w:rPr>
          <w:rFonts w:ascii="Arial" w:hAnsi="Arial" w:cs="Arial"/>
          <w:sz w:val="20"/>
          <w:szCs w:val="20"/>
        </w:rPr>
        <w:t xml:space="preserve"> po zakonu ili po </w:t>
      </w:r>
      <w:r w:rsidR="00256764" w:rsidRPr="00A16FE8">
        <w:rPr>
          <w:rFonts w:ascii="Arial" w:hAnsi="Arial" w:cs="Arial"/>
          <w:sz w:val="20"/>
          <w:szCs w:val="20"/>
        </w:rPr>
        <w:t xml:space="preserve">dostavljenoj </w:t>
      </w:r>
      <w:r w:rsidR="007A0569" w:rsidRPr="00A16FE8">
        <w:rPr>
          <w:rFonts w:ascii="Arial" w:hAnsi="Arial" w:cs="Arial"/>
          <w:sz w:val="20"/>
          <w:szCs w:val="20"/>
        </w:rPr>
        <w:t>punomoći</w:t>
      </w:r>
      <w:r w:rsidR="00256764" w:rsidRPr="00A16FE8">
        <w:rPr>
          <w:rFonts w:ascii="Arial" w:hAnsi="Arial" w:cs="Arial"/>
          <w:sz w:val="20"/>
          <w:szCs w:val="20"/>
        </w:rPr>
        <w:t xml:space="preserve"> ovjerenoj od strane javnog bilježnika</w:t>
      </w:r>
      <w:r w:rsidR="007C1D35" w:rsidRPr="00A16FE8">
        <w:rPr>
          <w:rFonts w:ascii="Arial" w:hAnsi="Arial" w:cs="Arial"/>
          <w:sz w:val="20"/>
          <w:szCs w:val="20"/>
        </w:rPr>
        <w:t>,</w:t>
      </w:r>
      <w:r w:rsidR="00047796" w:rsidRPr="00A16FE8">
        <w:rPr>
          <w:rFonts w:ascii="Arial" w:hAnsi="Arial" w:cs="Arial"/>
          <w:sz w:val="20"/>
          <w:szCs w:val="20"/>
        </w:rPr>
        <w:t xml:space="preserve"> </w:t>
      </w:r>
      <w:r w:rsidR="007C1D35" w:rsidRPr="00A16FE8">
        <w:rPr>
          <w:rFonts w:ascii="Arial" w:hAnsi="Arial" w:cs="Arial"/>
          <w:sz w:val="20"/>
          <w:szCs w:val="20"/>
        </w:rPr>
        <w:t>koji je</w:t>
      </w:r>
      <w:r w:rsidR="00047796" w:rsidRPr="00A16FE8">
        <w:rPr>
          <w:rFonts w:ascii="Arial" w:hAnsi="Arial" w:cs="Arial"/>
          <w:sz w:val="20"/>
          <w:szCs w:val="20"/>
        </w:rPr>
        <w:t xml:space="preserve"> dostavljen Jamcu</w:t>
      </w:r>
      <w:r w:rsidR="00466EA3" w:rsidRPr="00A16FE8">
        <w:rPr>
          <w:rFonts w:ascii="Arial" w:hAnsi="Arial" w:cs="Arial"/>
          <w:sz w:val="20"/>
          <w:szCs w:val="20"/>
        </w:rPr>
        <w:t xml:space="preserve">, kojim će </w:t>
      </w:r>
      <w:r w:rsidR="00047796" w:rsidRPr="00A16FE8">
        <w:rPr>
          <w:rFonts w:ascii="Arial" w:hAnsi="Arial" w:cs="Arial"/>
          <w:sz w:val="20"/>
          <w:szCs w:val="20"/>
        </w:rPr>
        <w:t xml:space="preserve">Korisnik jamstva </w:t>
      </w:r>
      <w:r w:rsidR="00466EA3" w:rsidRPr="00A16FE8">
        <w:rPr>
          <w:rFonts w:ascii="Arial" w:hAnsi="Arial" w:cs="Arial"/>
          <w:sz w:val="20"/>
          <w:szCs w:val="20"/>
        </w:rPr>
        <w:t>izrijekom izjaviti</w:t>
      </w:r>
      <w:r w:rsidR="007B5140" w:rsidRPr="00A16FE8">
        <w:rPr>
          <w:rFonts w:ascii="Arial" w:hAnsi="Arial" w:cs="Arial"/>
          <w:sz w:val="20"/>
          <w:szCs w:val="20"/>
        </w:rPr>
        <w:t>: (i)</w:t>
      </w:r>
      <w:r w:rsidR="00466EA3" w:rsidRPr="00A16FE8">
        <w:rPr>
          <w:rFonts w:ascii="Arial" w:hAnsi="Arial" w:cs="Arial"/>
          <w:sz w:val="20"/>
          <w:szCs w:val="20"/>
        </w:rPr>
        <w:t xml:space="preserve"> da je </w:t>
      </w:r>
      <w:r w:rsidR="007B5140" w:rsidRPr="00A16FE8">
        <w:rPr>
          <w:rFonts w:ascii="Arial" w:hAnsi="Arial" w:cs="Arial"/>
          <w:sz w:val="20"/>
          <w:szCs w:val="20"/>
        </w:rPr>
        <w:t xml:space="preserve">nastupio Dan obračuna te navesti </w:t>
      </w:r>
      <w:r w:rsidR="007972B7" w:rsidRPr="00A16FE8">
        <w:rPr>
          <w:rFonts w:ascii="Arial" w:hAnsi="Arial" w:cs="Arial"/>
          <w:sz w:val="20"/>
          <w:szCs w:val="20"/>
        </w:rPr>
        <w:t>datum</w:t>
      </w:r>
      <w:r w:rsidR="00466EA3" w:rsidRPr="00A16FE8">
        <w:rPr>
          <w:rFonts w:ascii="Arial" w:hAnsi="Arial" w:cs="Arial"/>
          <w:sz w:val="20"/>
          <w:szCs w:val="20"/>
        </w:rPr>
        <w:t xml:space="preserve"> nastupa </w:t>
      </w:r>
      <w:r w:rsidR="00047796" w:rsidRPr="00A16FE8">
        <w:rPr>
          <w:rFonts w:ascii="Arial" w:hAnsi="Arial" w:cs="Arial"/>
          <w:sz w:val="20"/>
          <w:szCs w:val="20"/>
        </w:rPr>
        <w:t>Dana obračuna</w:t>
      </w:r>
      <w:r w:rsidR="007B5140" w:rsidRPr="00A16FE8">
        <w:rPr>
          <w:rFonts w:ascii="Arial" w:hAnsi="Arial" w:cs="Arial"/>
          <w:sz w:val="20"/>
          <w:szCs w:val="20"/>
        </w:rPr>
        <w:t>; (ii</w:t>
      </w:r>
      <w:r w:rsidR="00B23179" w:rsidRPr="00A16FE8">
        <w:rPr>
          <w:rFonts w:ascii="Arial" w:hAnsi="Arial" w:cs="Arial"/>
          <w:sz w:val="20"/>
          <w:szCs w:val="20"/>
        </w:rPr>
        <w:t>)</w:t>
      </w:r>
      <w:r w:rsidR="00466EA3" w:rsidRPr="00A16FE8">
        <w:rPr>
          <w:rFonts w:ascii="Arial" w:hAnsi="Arial" w:cs="Arial"/>
          <w:sz w:val="20"/>
          <w:szCs w:val="20"/>
        </w:rPr>
        <w:t xml:space="preserve"> da iznos čije plaćanje se zahtijeva nije dru</w:t>
      </w:r>
      <w:r w:rsidR="007B0B25" w:rsidRPr="00A16FE8">
        <w:rPr>
          <w:rFonts w:ascii="Arial" w:hAnsi="Arial" w:cs="Arial"/>
          <w:sz w:val="20"/>
          <w:szCs w:val="20"/>
        </w:rPr>
        <w:t>ga</w:t>
      </w:r>
      <w:r w:rsidR="00466EA3" w:rsidRPr="00A16FE8">
        <w:rPr>
          <w:rFonts w:ascii="Arial" w:hAnsi="Arial" w:cs="Arial"/>
          <w:sz w:val="20"/>
          <w:szCs w:val="20"/>
        </w:rPr>
        <w:t xml:space="preserve">čije naplaćen te će u </w:t>
      </w:r>
      <w:r w:rsidR="00346C40" w:rsidRPr="00A16FE8">
        <w:rPr>
          <w:rFonts w:ascii="Arial" w:hAnsi="Arial" w:cs="Arial"/>
          <w:sz w:val="20"/>
          <w:szCs w:val="20"/>
        </w:rPr>
        <w:t>P</w:t>
      </w:r>
      <w:r w:rsidR="00466EA3" w:rsidRPr="00A16FE8">
        <w:rPr>
          <w:rFonts w:ascii="Arial" w:hAnsi="Arial" w:cs="Arial"/>
          <w:sz w:val="20"/>
          <w:szCs w:val="20"/>
        </w:rPr>
        <w:t xml:space="preserve">ozivu </w:t>
      </w:r>
      <w:r w:rsidR="00E5235A" w:rsidRPr="00A16FE8">
        <w:rPr>
          <w:rFonts w:ascii="Arial" w:hAnsi="Arial" w:cs="Arial"/>
          <w:sz w:val="20"/>
          <w:szCs w:val="20"/>
        </w:rPr>
        <w:t>z</w:t>
      </w:r>
      <w:r w:rsidR="00466EA3" w:rsidRPr="00A16FE8">
        <w:rPr>
          <w:rFonts w:ascii="Arial" w:hAnsi="Arial" w:cs="Arial"/>
          <w:sz w:val="20"/>
          <w:szCs w:val="20"/>
        </w:rPr>
        <w:t xml:space="preserve">a plaćanje </w:t>
      </w:r>
      <w:r w:rsidR="00346C40" w:rsidRPr="00A16FE8">
        <w:rPr>
          <w:rFonts w:ascii="Arial" w:hAnsi="Arial" w:cs="Arial"/>
          <w:sz w:val="20"/>
          <w:szCs w:val="20"/>
        </w:rPr>
        <w:t xml:space="preserve">po jamstvu </w:t>
      </w:r>
      <w:r w:rsidR="00466EA3" w:rsidRPr="00A16FE8">
        <w:rPr>
          <w:rFonts w:ascii="Arial" w:hAnsi="Arial" w:cs="Arial"/>
          <w:sz w:val="20"/>
          <w:szCs w:val="20"/>
        </w:rPr>
        <w:t>biti na</w:t>
      </w:r>
      <w:r w:rsidR="00346C40" w:rsidRPr="00A16FE8">
        <w:rPr>
          <w:rFonts w:ascii="Arial" w:hAnsi="Arial" w:cs="Arial"/>
          <w:sz w:val="20"/>
          <w:szCs w:val="20"/>
        </w:rPr>
        <w:t>veden</w:t>
      </w:r>
      <w:r w:rsidR="00466EA3" w:rsidRPr="00A16FE8">
        <w:rPr>
          <w:rFonts w:ascii="Arial" w:hAnsi="Arial" w:cs="Arial"/>
          <w:sz w:val="20"/>
          <w:szCs w:val="20"/>
        </w:rPr>
        <w:t xml:space="preserve"> </w:t>
      </w:r>
      <w:r w:rsidR="00B23179" w:rsidRPr="00A16FE8">
        <w:rPr>
          <w:rFonts w:ascii="Arial" w:hAnsi="Arial" w:cs="Arial"/>
          <w:sz w:val="20"/>
          <w:szCs w:val="20"/>
        </w:rPr>
        <w:t xml:space="preserve">iznos </w:t>
      </w:r>
      <w:r w:rsidR="003B3D80" w:rsidRPr="00A16FE8">
        <w:rPr>
          <w:rFonts w:ascii="Arial" w:hAnsi="Arial" w:cs="Arial"/>
          <w:sz w:val="20"/>
          <w:szCs w:val="20"/>
        </w:rPr>
        <w:t xml:space="preserve">tražbina </w:t>
      </w:r>
      <w:r w:rsidR="007B0B25" w:rsidRPr="00A16FE8">
        <w:rPr>
          <w:rFonts w:ascii="Arial" w:hAnsi="Arial" w:cs="Arial"/>
          <w:sz w:val="20"/>
          <w:szCs w:val="20"/>
        </w:rPr>
        <w:t xml:space="preserve">po 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7B0B25" w:rsidRPr="00A16FE8">
        <w:rPr>
          <w:rFonts w:ascii="Arial" w:hAnsi="Arial" w:cs="Arial"/>
          <w:sz w:val="20"/>
          <w:szCs w:val="20"/>
        </w:rPr>
        <w:t xml:space="preserve"> </w:t>
      </w:r>
      <w:r w:rsidR="00466EA3" w:rsidRPr="00A16FE8">
        <w:rPr>
          <w:rFonts w:ascii="Arial" w:hAnsi="Arial" w:cs="Arial"/>
          <w:sz w:val="20"/>
          <w:szCs w:val="20"/>
        </w:rPr>
        <w:t xml:space="preserve">na </w:t>
      </w:r>
      <w:r w:rsidR="0084285A" w:rsidRPr="00A16FE8">
        <w:rPr>
          <w:rFonts w:ascii="Arial" w:hAnsi="Arial" w:cs="Arial"/>
          <w:sz w:val="20"/>
          <w:szCs w:val="20"/>
        </w:rPr>
        <w:t>D</w:t>
      </w:r>
      <w:r w:rsidR="00466EA3" w:rsidRPr="00A16FE8">
        <w:rPr>
          <w:rFonts w:ascii="Arial" w:hAnsi="Arial" w:cs="Arial"/>
          <w:sz w:val="20"/>
          <w:szCs w:val="20"/>
        </w:rPr>
        <w:t xml:space="preserve">an </w:t>
      </w:r>
      <w:r w:rsidR="0084285A" w:rsidRPr="00A16FE8">
        <w:rPr>
          <w:rFonts w:ascii="Arial" w:hAnsi="Arial" w:cs="Arial"/>
          <w:sz w:val="20"/>
          <w:szCs w:val="20"/>
        </w:rPr>
        <w:t>obračuna</w:t>
      </w:r>
      <w:r w:rsidR="00782A19" w:rsidRPr="00A16FE8">
        <w:rPr>
          <w:rFonts w:ascii="Arial" w:hAnsi="Arial" w:cs="Arial"/>
          <w:sz w:val="20"/>
          <w:szCs w:val="20"/>
        </w:rPr>
        <w:t xml:space="preserve"> (preliminarni obračun</w:t>
      </w:r>
      <w:r w:rsidR="00E07836" w:rsidRPr="00A16FE8">
        <w:rPr>
          <w:rFonts w:ascii="Arial" w:hAnsi="Arial" w:cs="Arial"/>
          <w:sz w:val="20"/>
          <w:szCs w:val="20"/>
        </w:rPr>
        <w:t xml:space="preserve"> glavnice, kamate i dr.</w:t>
      </w:r>
      <w:r w:rsidR="00782A19" w:rsidRPr="00A16FE8">
        <w:rPr>
          <w:rFonts w:ascii="Arial" w:hAnsi="Arial" w:cs="Arial"/>
          <w:sz w:val="20"/>
          <w:szCs w:val="20"/>
        </w:rPr>
        <w:t>)</w:t>
      </w:r>
      <w:r w:rsidR="007B0B25" w:rsidRPr="00A16FE8">
        <w:rPr>
          <w:rFonts w:ascii="Arial" w:hAnsi="Arial" w:cs="Arial"/>
          <w:sz w:val="20"/>
          <w:szCs w:val="20"/>
        </w:rPr>
        <w:t xml:space="preserve"> kao i instrukcije za plaćanje po Jamstvu </w:t>
      </w:r>
      <w:r w:rsidR="00A15898" w:rsidRPr="00A16FE8">
        <w:rPr>
          <w:rFonts w:ascii="Arial" w:hAnsi="Arial" w:cs="Arial"/>
          <w:sz w:val="20"/>
          <w:szCs w:val="20"/>
        </w:rPr>
        <w:t>(</w:t>
      </w:r>
      <w:r w:rsidR="007B0B25" w:rsidRPr="00A16FE8">
        <w:rPr>
          <w:rFonts w:ascii="Arial" w:hAnsi="Arial" w:cs="Arial"/>
          <w:sz w:val="20"/>
          <w:szCs w:val="20"/>
        </w:rPr>
        <w:t>broj računa, model poziv na broj, opis plaćanja)</w:t>
      </w:r>
      <w:r w:rsidR="00A9343C" w:rsidRPr="00A16FE8">
        <w:rPr>
          <w:rFonts w:ascii="Arial" w:hAnsi="Arial" w:cs="Arial"/>
          <w:sz w:val="20"/>
          <w:szCs w:val="20"/>
        </w:rPr>
        <w:t>;</w:t>
      </w:r>
    </w:p>
    <w:p w14:paraId="28B0EB9E" w14:textId="05226833" w:rsidR="003B3D80" w:rsidRPr="00A16FE8" w:rsidRDefault="003B3D80" w:rsidP="00F37E54">
      <w:pPr>
        <w:pStyle w:val="ListParagraph"/>
        <w:numPr>
          <w:ilvl w:val="0"/>
          <w:numId w:val="24"/>
        </w:num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Ako je u razdoblju od </w:t>
      </w:r>
      <w:r w:rsidR="0035082A" w:rsidRPr="00A16FE8">
        <w:rPr>
          <w:rFonts w:ascii="Arial" w:hAnsi="Arial" w:cs="Arial"/>
          <w:sz w:val="20"/>
          <w:szCs w:val="20"/>
        </w:rPr>
        <w:t>Dana obračuna</w:t>
      </w:r>
      <w:r w:rsidR="00256764" w:rsidRPr="00A16FE8">
        <w:rPr>
          <w:rFonts w:ascii="Arial" w:hAnsi="Arial" w:cs="Arial"/>
          <w:sz w:val="20"/>
          <w:szCs w:val="20"/>
        </w:rPr>
        <w:t>,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7739C7" w:rsidRPr="00A16FE8">
        <w:rPr>
          <w:rFonts w:ascii="Arial" w:hAnsi="Arial" w:cs="Arial"/>
          <w:sz w:val="20"/>
          <w:szCs w:val="20"/>
        </w:rPr>
        <w:t xml:space="preserve">a prije </w:t>
      </w:r>
      <w:r w:rsidRPr="00A16FE8">
        <w:rPr>
          <w:rFonts w:ascii="Arial" w:hAnsi="Arial" w:cs="Arial"/>
          <w:sz w:val="20"/>
          <w:szCs w:val="20"/>
        </w:rPr>
        <w:t>zaključenja Ugovora o regresnoj naplati</w:t>
      </w:r>
      <w:r w:rsidR="00256764" w:rsidRPr="00A16FE8">
        <w:rPr>
          <w:rFonts w:ascii="Arial" w:hAnsi="Arial" w:cs="Arial"/>
          <w:sz w:val="20"/>
          <w:szCs w:val="20"/>
        </w:rPr>
        <w:t>,</w:t>
      </w:r>
      <w:r w:rsidRPr="00A16FE8">
        <w:rPr>
          <w:rFonts w:ascii="Arial" w:hAnsi="Arial" w:cs="Arial"/>
          <w:sz w:val="20"/>
          <w:szCs w:val="20"/>
        </w:rPr>
        <w:t xml:space="preserve"> došlo do promjene u visini dospjele nenaplaćene tražbine na ime glavnice Kredita</w:t>
      </w:r>
      <w:r w:rsidR="009D42AA" w:rsidRPr="00A16FE8">
        <w:rPr>
          <w:rFonts w:ascii="Arial" w:hAnsi="Arial" w:cs="Arial"/>
          <w:sz w:val="20"/>
          <w:szCs w:val="20"/>
        </w:rPr>
        <w:t>,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ED15A8" w:rsidRPr="00A16FE8">
        <w:rPr>
          <w:rFonts w:ascii="Arial" w:hAnsi="Arial" w:cs="Arial"/>
          <w:sz w:val="20"/>
          <w:szCs w:val="20"/>
        </w:rPr>
        <w:t>Jamac će izvršiti i</w:t>
      </w:r>
      <w:r w:rsidR="00DE1973" w:rsidRPr="00A16FE8">
        <w:rPr>
          <w:rFonts w:ascii="Arial" w:hAnsi="Arial" w:cs="Arial"/>
          <w:sz w:val="20"/>
          <w:szCs w:val="20"/>
        </w:rPr>
        <w:t>splat</w:t>
      </w:r>
      <w:r w:rsidR="00ED15A8" w:rsidRPr="00A16FE8">
        <w:rPr>
          <w:rFonts w:ascii="Arial" w:hAnsi="Arial" w:cs="Arial"/>
          <w:sz w:val="20"/>
          <w:szCs w:val="20"/>
        </w:rPr>
        <w:t>u</w:t>
      </w:r>
      <w:r w:rsidR="00DE1973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>sukladno</w:t>
      </w:r>
      <w:r w:rsidR="00ED15A8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 xml:space="preserve">iznosu </w:t>
      </w:r>
      <w:r w:rsidR="00ED15A8" w:rsidRPr="00A16FE8">
        <w:rPr>
          <w:rFonts w:ascii="Arial" w:hAnsi="Arial" w:cs="Arial"/>
          <w:sz w:val="20"/>
          <w:szCs w:val="20"/>
        </w:rPr>
        <w:t>dospjel</w:t>
      </w:r>
      <w:r w:rsidRPr="00A16FE8">
        <w:rPr>
          <w:rFonts w:ascii="Arial" w:hAnsi="Arial" w:cs="Arial"/>
          <w:sz w:val="20"/>
          <w:szCs w:val="20"/>
        </w:rPr>
        <w:t>e</w:t>
      </w:r>
      <w:r w:rsidR="00ED15A8" w:rsidRPr="00A16FE8">
        <w:rPr>
          <w:rFonts w:ascii="Arial" w:hAnsi="Arial" w:cs="Arial"/>
          <w:sz w:val="20"/>
          <w:szCs w:val="20"/>
        </w:rPr>
        <w:t xml:space="preserve"> nenaplaćen</w:t>
      </w:r>
      <w:r w:rsidRPr="00A16FE8">
        <w:rPr>
          <w:rFonts w:ascii="Arial" w:hAnsi="Arial" w:cs="Arial"/>
          <w:sz w:val="20"/>
          <w:szCs w:val="20"/>
        </w:rPr>
        <w:t>e</w:t>
      </w:r>
      <w:r w:rsidR="00ED15A8" w:rsidRPr="00A16FE8">
        <w:rPr>
          <w:rFonts w:ascii="Arial" w:hAnsi="Arial" w:cs="Arial"/>
          <w:sz w:val="20"/>
          <w:szCs w:val="20"/>
        </w:rPr>
        <w:t xml:space="preserve"> tražbin</w:t>
      </w:r>
      <w:r w:rsidRPr="00A16FE8">
        <w:rPr>
          <w:rFonts w:ascii="Arial" w:hAnsi="Arial" w:cs="Arial"/>
          <w:sz w:val="20"/>
          <w:szCs w:val="20"/>
        </w:rPr>
        <w:t>e</w:t>
      </w:r>
      <w:r w:rsidR="00ED15A8" w:rsidRPr="00A16FE8">
        <w:rPr>
          <w:rFonts w:ascii="Arial" w:hAnsi="Arial" w:cs="Arial"/>
          <w:sz w:val="20"/>
          <w:szCs w:val="20"/>
        </w:rPr>
        <w:t xml:space="preserve"> na ime glavnice Kredita naveden</w:t>
      </w:r>
      <w:r w:rsidR="009D42AA" w:rsidRPr="00A16FE8">
        <w:rPr>
          <w:rFonts w:ascii="Arial" w:hAnsi="Arial" w:cs="Arial"/>
          <w:sz w:val="20"/>
          <w:szCs w:val="20"/>
        </w:rPr>
        <w:t>om</w:t>
      </w:r>
      <w:r w:rsidR="00ED15A8" w:rsidRPr="00A16FE8">
        <w:rPr>
          <w:rFonts w:ascii="Arial" w:hAnsi="Arial" w:cs="Arial"/>
          <w:sz w:val="20"/>
          <w:szCs w:val="20"/>
        </w:rPr>
        <w:t xml:space="preserve"> u izvatk</w:t>
      </w:r>
      <w:r w:rsidR="008C4E4E" w:rsidRPr="00A16FE8">
        <w:rPr>
          <w:rFonts w:ascii="Arial" w:hAnsi="Arial" w:cs="Arial"/>
          <w:sz w:val="20"/>
          <w:szCs w:val="20"/>
        </w:rPr>
        <w:t>u</w:t>
      </w:r>
      <w:r w:rsidR="00ED15A8" w:rsidRPr="00A16FE8">
        <w:rPr>
          <w:rFonts w:ascii="Arial" w:hAnsi="Arial" w:cs="Arial"/>
          <w:sz w:val="20"/>
          <w:szCs w:val="20"/>
        </w:rPr>
        <w:t xml:space="preserve"> iz poslovnih knjiga Korisnika jamstva </w:t>
      </w:r>
      <w:r w:rsidR="0035082A" w:rsidRPr="00A16FE8">
        <w:rPr>
          <w:rFonts w:ascii="Arial" w:hAnsi="Arial" w:cs="Arial"/>
          <w:sz w:val="20"/>
          <w:szCs w:val="20"/>
        </w:rPr>
        <w:t xml:space="preserve">(izvornik ili </w:t>
      </w:r>
      <w:r w:rsidR="00256764" w:rsidRPr="00A16FE8">
        <w:rPr>
          <w:rFonts w:ascii="Arial" w:hAnsi="Arial" w:cs="Arial"/>
          <w:sz w:val="20"/>
          <w:szCs w:val="20"/>
        </w:rPr>
        <w:t>preslika</w:t>
      </w:r>
      <w:r w:rsidR="0035082A" w:rsidRPr="00A16FE8">
        <w:rPr>
          <w:rFonts w:ascii="Arial" w:hAnsi="Arial" w:cs="Arial"/>
          <w:sz w:val="20"/>
          <w:szCs w:val="20"/>
        </w:rPr>
        <w:t xml:space="preserve"> izvornika dostavljen</w:t>
      </w:r>
      <w:r w:rsidR="00256764" w:rsidRPr="00A16FE8">
        <w:rPr>
          <w:rFonts w:ascii="Arial" w:hAnsi="Arial" w:cs="Arial"/>
          <w:sz w:val="20"/>
          <w:szCs w:val="20"/>
        </w:rPr>
        <w:t>i</w:t>
      </w:r>
      <w:r w:rsidR="0035082A" w:rsidRPr="00A16FE8">
        <w:rPr>
          <w:rFonts w:ascii="Arial" w:hAnsi="Arial" w:cs="Arial"/>
          <w:sz w:val="20"/>
          <w:szCs w:val="20"/>
        </w:rPr>
        <w:t xml:space="preserve"> putem </w:t>
      </w:r>
      <w:r w:rsidR="0035082A" w:rsidRPr="00A16FE8">
        <w:rPr>
          <w:rFonts w:ascii="Arial" w:hAnsi="Arial" w:cs="Arial"/>
          <w:sz w:val="20"/>
          <w:szCs w:val="20"/>
        </w:rPr>
        <w:lastRenderedPageBreak/>
        <w:t>elektroničke pošte)</w:t>
      </w:r>
      <w:r w:rsidR="004C0051" w:rsidRPr="00A16FE8">
        <w:rPr>
          <w:rFonts w:ascii="Arial" w:hAnsi="Arial" w:cs="Arial"/>
          <w:sz w:val="20"/>
          <w:szCs w:val="20"/>
        </w:rPr>
        <w:t xml:space="preserve"> sa stanjem na Dan obračuna za isplatu</w:t>
      </w:r>
      <w:r w:rsidR="0035082A" w:rsidRPr="00A16FE8">
        <w:rPr>
          <w:rFonts w:ascii="Arial" w:hAnsi="Arial" w:cs="Arial"/>
          <w:sz w:val="20"/>
          <w:szCs w:val="20"/>
        </w:rPr>
        <w:t xml:space="preserve"> </w:t>
      </w:r>
      <w:r w:rsidR="00ED15A8" w:rsidRPr="00A16FE8">
        <w:rPr>
          <w:rFonts w:ascii="Arial" w:hAnsi="Arial" w:cs="Arial"/>
          <w:sz w:val="20"/>
          <w:szCs w:val="20"/>
        </w:rPr>
        <w:t xml:space="preserve">koji se </w:t>
      </w:r>
      <w:r w:rsidR="00EC4C5D" w:rsidRPr="00A16FE8">
        <w:rPr>
          <w:rFonts w:ascii="Arial" w:hAnsi="Arial" w:cs="Arial"/>
          <w:sz w:val="20"/>
          <w:szCs w:val="20"/>
        </w:rPr>
        <w:t xml:space="preserve">Korisnik jamstva </w:t>
      </w:r>
      <w:r w:rsidR="00ED15A8" w:rsidRPr="00A16FE8">
        <w:rPr>
          <w:rFonts w:ascii="Arial" w:hAnsi="Arial" w:cs="Arial"/>
          <w:sz w:val="20"/>
          <w:szCs w:val="20"/>
        </w:rPr>
        <w:t xml:space="preserve">obvezuje dostaviti </w:t>
      </w:r>
      <w:r w:rsidR="009D42AA" w:rsidRPr="00A16FE8">
        <w:rPr>
          <w:rFonts w:ascii="Arial" w:hAnsi="Arial" w:cs="Arial"/>
          <w:sz w:val="20"/>
          <w:szCs w:val="20"/>
        </w:rPr>
        <w:t xml:space="preserve">Jamcu </w:t>
      </w:r>
      <w:r w:rsidR="00ED15A8" w:rsidRPr="00A16FE8">
        <w:rPr>
          <w:rFonts w:ascii="Arial" w:hAnsi="Arial" w:cs="Arial"/>
          <w:sz w:val="20"/>
          <w:szCs w:val="20"/>
        </w:rPr>
        <w:t xml:space="preserve">neposredno </w:t>
      </w:r>
      <w:r w:rsidR="00EC4C5D" w:rsidRPr="00A16FE8">
        <w:rPr>
          <w:rFonts w:ascii="Arial" w:hAnsi="Arial" w:cs="Arial"/>
          <w:sz w:val="20"/>
          <w:szCs w:val="20"/>
        </w:rPr>
        <w:t>prije i u svrhu zaključenja Ugovora o regresnoj naplati</w:t>
      </w:r>
      <w:r w:rsidR="00A9343C" w:rsidRPr="00A16FE8">
        <w:rPr>
          <w:rFonts w:ascii="Arial" w:hAnsi="Arial" w:cs="Arial"/>
          <w:sz w:val="20"/>
          <w:szCs w:val="20"/>
        </w:rPr>
        <w:t>;</w:t>
      </w:r>
    </w:p>
    <w:p w14:paraId="790085A0" w14:textId="775CDE7A" w:rsidR="003158AB" w:rsidRPr="00A16FE8" w:rsidRDefault="00ED15A8" w:rsidP="00F37E54">
      <w:pPr>
        <w:pStyle w:val="ListParagraph"/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Ako u razdoblju od </w:t>
      </w:r>
      <w:r w:rsidR="0035082A" w:rsidRPr="00A16FE8">
        <w:rPr>
          <w:rFonts w:ascii="Arial" w:hAnsi="Arial" w:cs="Arial"/>
          <w:sz w:val="20"/>
          <w:szCs w:val="20"/>
        </w:rPr>
        <w:t>Dana obračuna</w:t>
      </w:r>
      <w:r w:rsidR="00256764" w:rsidRPr="00A16FE8">
        <w:rPr>
          <w:rFonts w:ascii="Arial" w:hAnsi="Arial" w:cs="Arial"/>
          <w:sz w:val="20"/>
          <w:szCs w:val="20"/>
        </w:rPr>
        <w:t>,</w:t>
      </w:r>
      <w:r w:rsidR="0035082A" w:rsidRPr="00A16FE8">
        <w:rPr>
          <w:rFonts w:ascii="Arial" w:hAnsi="Arial" w:cs="Arial"/>
          <w:sz w:val="20"/>
          <w:szCs w:val="20"/>
        </w:rPr>
        <w:t xml:space="preserve"> </w:t>
      </w:r>
      <w:r w:rsidR="007739C7" w:rsidRPr="00A16FE8">
        <w:rPr>
          <w:rFonts w:ascii="Arial" w:hAnsi="Arial" w:cs="Arial"/>
          <w:sz w:val="20"/>
          <w:szCs w:val="20"/>
        </w:rPr>
        <w:t xml:space="preserve">a prije </w:t>
      </w:r>
      <w:r w:rsidRPr="00A16FE8">
        <w:rPr>
          <w:rFonts w:ascii="Arial" w:hAnsi="Arial" w:cs="Arial"/>
          <w:sz w:val="20"/>
          <w:szCs w:val="20"/>
        </w:rPr>
        <w:t>zaključenja Ugovora o regresnoj naplati</w:t>
      </w:r>
      <w:r w:rsidR="00256764" w:rsidRPr="00A16FE8">
        <w:rPr>
          <w:rFonts w:ascii="Arial" w:hAnsi="Arial" w:cs="Arial"/>
          <w:sz w:val="20"/>
          <w:szCs w:val="20"/>
        </w:rPr>
        <w:t>,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3B3D80" w:rsidRPr="00A16FE8">
        <w:rPr>
          <w:rFonts w:ascii="Arial" w:hAnsi="Arial" w:cs="Arial"/>
          <w:sz w:val="20"/>
          <w:szCs w:val="20"/>
        </w:rPr>
        <w:t xml:space="preserve">nije </w:t>
      </w:r>
      <w:r w:rsidRPr="00A16FE8">
        <w:rPr>
          <w:rFonts w:ascii="Arial" w:hAnsi="Arial" w:cs="Arial"/>
          <w:sz w:val="20"/>
          <w:szCs w:val="20"/>
        </w:rPr>
        <w:t>došlo do promjene u visini dospjel</w:t>
      </w:r>
      <w:r w:rsidR="003B3D80" w:rsidRPr="00A16FE8">
        <w:rPr>
          <w:rFonts w:ascii="Arial" w:hAnsi="Arial" w:cs="Arial"/>
          <w:sz w:val="20"/>
          <w:szCs w:val="20"/>
        </w:rPr>
        <w:t>e</w:t>
      </w:r>
      <w:r w:rsidRPr="00A16FE8">
        <w:rPr>
          <w:rFonts w:ascii="Arial" w:hAnsi="Arial" w:cs="Arial"/>
          <w:sz w:val="20"/>
          <w:szCs w:val="20"/>
        </w:rPr>
        <w:t xml:space="preserve"> nenaplaćen</w:t>
      </w:r>
      <w:r w:rsidR="003B3D80" w:rsidRPr="00A16FE8">
        <w:rPr>
          <w:rFonts w:ascii="Arial" w:hAnsi="Arial" w:cs="Arial"/>
          <w:sz w:val="20"/>
          <w:szCs w:val="20"/>
        </w:rPr>
        <w:t>e</w:t>
      </w:r>
      <w:r w:rsidRPr="00A16FE8">
        <w:rPr>
          <w:rFonts w:ascii="Arial" w:hAnsi="Arial" w:cs="Arial"/>
          <w:sz w:val="20"/>
          <w:szCs w:val="20"/>
        </w:rPr>
        <w:t xml:space="preserve"> tražbin</w:t>
      </w:r>
      <w:r w:rsidR="003B3D80" w:rsidRPr="00A16FE8">
        <w:rPr>
          <w:rFonts w:ascii="Arial" w:hAnsi="Arial" w:cs="Arial"/>
          <w:sz w:val="20"/>
          <w:szCs w:val="20"/>
        </w:rPr>
        <w:t>e</w:t>
      </w:r>
      <w:r w:rsidRPr="00A16FE8">
        <w:rPr>
          <w:rFonts w:ascii="Arial" w:hAnsi="Arial" w:cs="Arial"/>
          <w:sz w:val="20"/>
          <w:szCs w:val="20"/>
        </w:rPr>
        <w:t xml:space="preserve"> na ime glavnice Kredita</w:t>
      </w:r>
      <w:r w:rsidR="003B3D80" w:rsidRPr="00A16FE8">
        <w:rPr>
          <w:rFonts w:ascii="Arial" w:hAnsi="Arial" w:cs="Arial"/>
          <w:sz w:val="20"/>
          <w:szCs w:val="20"/>
        </w:rPr>
        <w:t>, Korisnik jamstva se, neposredno prije i u svrhu zaključenja Ugovora o regresnoj naplati, obvezuje dostaviti Jamcu pisanu izjavu (</w:t>
      </w:r>
      <w:r w:rsidR="00256764" w:rsidRPr="00A16FE8">
        <w:rPr>
          <w:rFonts w:ascii="Arial" w:hAnsi="Arial" w:cs="Arial"/>
          <w:sz w:val="20"/>
          <w:szCs w:val="20"/>
        </w:rPr>
        <w:t>preslika</w:t>
      </w:r>
      <w:r w:rsidR="003B3D80" w:rsidRPr="00A16FE8">
        <w:rPr>
          <w:rFonts w:ascii="Arial" w:hAnsi="Arial" w:cs="Arial"/>
          <w:sz w:val="20"/>
          <w:szCs w:val="20"/>
        </w:rPr>
        <w:t xml:space="preserve"> izjave </w:t>
      </w:r>
      <w:r w:rsidR="0057352B" w:rsidRPr="00A16FE8">
        <w:rPr>
          <w:rFonts w:ascii="Arial" w:hAnsi="Arial" w:cs="Arial"/>
          <w:sz w:val="20"/>
          <w:szCs w:val="20"/>
        </w:rPr>
        <w:t>potpisan</w:t>
      </w:r>
      <w:r w:rsidR="00256764" w:rsidRPr="00A16FE8">
        <w:rPr>
          <w:rFonts w:ascii="Arial" w:hAnsi="Arial" w:cs="Arial"/>
          <w:sz w:val="20"/>
          <w:szCs w:val="20"/>
        </w:rPr>
        <w:t>e</w:t>
      </w:r>
      <w:r w:rsidR="0057352B" w:rsidRPr="00A16FE8">
        <w:rPr>
          <w:rFonts w:ascii="Arial" w:hAnsi="Arial" w:cs="Arial"/>
          <w:sz w:val="20"/>
          <w:szCs w:val="20"/>
        </w:rPr>
        <w:t xml:space="preserve"> </w:t>
      </w:r>
      <w:r w:rsidR="003B3D80" w:rsidRPr="00A16FE8">
        <w:rPr>
          <w:rFonts w:ascii="Arial" w:hAnsi="Arial" w:cs="Arial"/>
          <w:sz w:val="20"/>
          <w:szCs w:val="20"/>
        </w:rPr>
        <w:t xml:space="preserve">od </w:t>
      </w:r>
      <w:r w:rsidR="00256764" w:rsidRPr="00A16FE8">
        <w:rPr>
          <w:rFonts w:ascii="Arial" w:hAnsi="Arial" w:cs="Arial"/>
          <w:sz w:val="20"/>
          <w:szCs w:val="20"/>
        </w:rPr>
        <w:t>osobe ovlaštene za zastupanje Korisnika jamstva po zakonu ili po dostavljenoj punomoći ovjerenoj od strane javnog bilježnika</w:t>
      </w:r>
      <w:r w:rsidR="00DB18AC" w:rsidRPr="00A16FE8">
        <w:rPr>
          <w:rFonts w:ascii="Arial" w:hAnsi="Arial" w:cs="Arial"/>
          <w:sz w:val="20"/>
          <w:szCs w:val="20"/>
        </w:rPr>
        <w:t xml:space="preserve"> </w:t>
      </w:r>
      <w:r w:rsidR="0057352B" w:rsidRPr="00A16FE8">
        <w:rPr>
          <w:rFonts w:ascii="Arial" w:hAnsi="Arial" w:cs="Arial"/>
          <w:sz w:val="20"/>
          <w:szCs w:val="20"/>
        </w:rPr>
        <w:t>dostavljen</w:t>
      </w:r>
      <w:r w:rsidR="00256764" w:rsidRPr="00A16FE8">
        <w:rPr>
          <w:rFonts w:ascii="Arial" w:hAnsi="Arial" w:cs="Arial"/>
          <w:sz w:val="20"/>
          <w:szCs w:val="20"/>
        </w:rPr>
        <w:t>a</w:t>
      </w:r>
      <w:r w:rsidR="0057352B" w:rsidRPr="00A16FE8">
        <w:rPr>
          <w:rFonts w:ascii="Arial" w:hAnsi="Arial" w:cs="Arial"/>
          <w:sz w:val="20"/>
          <w:szCs w:val="20"/>
        </w:rPr>
        <w:t xml:space="preserve"> </w:t>
      </w:r>
      <w:r w:rsidR="00DB18AC" w:rsidRPr="00A16FE8">
        <w:rPr>
          <w:rFonts w:ascii="Arial" w:hAnsi="Arial" w:cs="Arial"/>
          <w:sz w:val="20"/>
          <w:szCs w:val="20"/>
        </w:rPr>
        <w:t>putem elektroničke pošte</w:t>
      </w:r>
      <w:r w:rsidR="003B3D80" w:rsidRPr="00A16FE8">
        <w:rPr>
          <w:rFonts w:ascii="Arial" w:hAnsi="Arial" w:cs="Arial"/>
          <w:sz w:val="20"/>
          <w:szCs w:val="20"/>
        </w:rPr>
        <w:t>) kojom</w:t>
      </w:r>
      <w:r w:rsidR="009D42AA" w:rsidRPr="00A16FE8">
        <w:rPr>
          <w:rFonts w:ascii="Arial" w:hAnsi="Arial" w:cs="Arial"/>
          <w:sz w:val="20"/>
          <w:szCs w:val="20"/>
        </w:rPr>
        <w:t>, u bitnom,</w:t>
      </w:r>
      <w:r w:rsidR="003B3D80" w:rsidRPr="00A16FE8">
        <w:rPr>
          <w:rFonts w:ascii="Arial" w:hAnsi="Arial" w:cs="Arial"/>
          <w:sz w:val="20"/>
          <w:szCs w:val="20"/>
        </w:rPr>
        <w:t xml:space="preserve"> izjavljuje da u razdoblju od </w:t>
      </w:r>
      <w:r w:rsidR="0035082A" w:rsidRPr="00A16FE8">
        <w:rPr>
          <w:rFonts w:ascii="Arial" w:hAnsi="Arial" w:cs="Arial"/>
          <w:sz w:val="20"/>
          <w:szCs w:val="20"/>
        </w:rPr>
        <w:t xml:space="preserve">Dana obračuna </w:t>
      </w:r>
      <w:r w:rsidR="003B3D80" w:rsidRPr="00A16FE8">
        <w:rPr>
          <w:rFonts w:ascii="Arial" w:hAnsi="Arial" w:cs="Arial"/>
          <w:sz w:val="20"/>
          <w:szCs w:val="20"/>
        </w:rPr>
        <w:t>do</w:t>
      </w:r>
      <w:r w:rsidR="00801BA6" w:rsidRPr="00A16FE8">
        <w:rPr>
          <w:rFonts w:ascii="Arial" w:hAnsi="Arial" w:cs="Arial"/>
          <w:sz w:val="20"/>
          <w:szCs w:val="20"/>
        </w:rPr>
        <w:t xml:space="preserve"> dana s</w:t>
      </w:r>
      <w:r w:rsidR="00E52B82" w:rsidRPr="00A16FE8">
        <w:rPr>
          <w:rFonts w:ascii="Arial" w:hAnsi="Arial" w:cs="Arial"/>
          <w:sz w:val="20"/>
          <w:szCs w:val="20"/>
        </w:rPr>
        <w:t xml:space="preserve">astavljanja </w:t>
      </w:r>
      <w:r w:rsidR="00801BA6" w:rsidRPr="00A16FE8">
        <w:rPr>
          <w:rFonts w:ascii="Arial" w:hAnsi="Arial" w:cs="Arial"/>
          <w:sz w:val="20"/>
          <w:szCs w:val="20"/>
        </w:rPr>
        <w:t>navedene</w:t>
      </w:r>
      <w:r w:rsidR="00E52B82" w:rsidRPr="00A16FE8">
        <w:rPr>
          <w:rFonts w:ascii="Arial" w:hAnsi="Arial" w:cs="Arial"/>
          <w:sz w:val="20"/>
          <w:szCs w:val="20"/>
        </w:rPr>
        <w:t xml:space="preserve"> pisane</w:t>
      </w:r>
      <w:r w:rsidR="00801BA6" w:rsidRPr="00A16FE8">
        <w:rPr>
          <w:rFonts w:ascii="Arial" w:hAnsi="Arial" w:cs="Arial"/>
          <w:sz w:val="20"/>
          <w:szCs w:val="20"/>
        </w:rPr>
        <w:t xml:space="preserve"> izjave </w:t>
      </w:r>
      <w:r w:rsidR="003B3D80" w:rsidRPr="00A16FE8">
        <w:rPr>
          <w:rFonts w:ascii="Arial" w:hAnsi="Arial" w:cs="Arial"/>
          <w:sz w:val="20"/>
          <w:szCs w:val="20"/>
        </w:rPr>
        <w:t>nije došlo do promjene u visini dospjele nenaplaćene tražbine na ime glavnice Kredita</w:t>
      </w:r>
      <w:r w:rsidR="006D243F" w:rsidRPr="00A16FE8">
        <w:rPr>
          <w:rFonts w:ascii="Arial" w:hAnsi="Arial" w:cs="Arial"/>
          <w:sz w:val="20"/>
          <w:szCs w:val="20"/>
        </w:rPr>
        <w:t xml:space="preserve"> te izva</w:t>
      </w:r>
      <w:r w:rsidR="0035082A" w:rsidRPr="00A16FE8">
        <w:rPr>
          <w:rFonts w:ascii="Arial" w:hAnsi="Arial" w:cs="Arial"/>
          <w:sz w:val="20"/>
          <w:szCs w:val="20"/>
        </w:rPr>
        <w:t>dak</w:t>
      </w:r>
      <w:r w:rsidR="006D243F" w:rsidRPr="00A16FE8">
        <w:rPr>
          <w:rFonts w:ascii="Arial" w:hAnsi="Arial" w:cs="Arial"/>
          <w:sz w:val="20"/>
          <w:szCs w:val="20"/>
        </w:rPr>
        <w:t xml:space="preserve"> iz poslovnih knjiga Korisnika jamstva</w:t>
      </w:r>
      <w:r w:rsidR="0035082A" w:rsidRPr="00A16FE8">
        <w:rPr>
          <w:rFonts w:ascii="Arial" w:hAnsi="Arial" w:cs="Arial"/>
          <w:sz w:val="20"/>
          <w:szCs w:val="20"/>
        </w:rPr>
        <w:t xml:space="preserve"> (izvornik ili sken izvornika dostavljen putem elektroničke pošte) sa stanjem na Dan obračuna</w:t>
      </w:r>
      <w:r w:rsidR="003B3D80" w:rsidRPr="00A16FE8">
        <w:rPr>
          <w:rFonts w:ascii="Arial" w:hAnsi="Arial" w:cs="Arial"/>
          <w:sz w:val="20"/>
          <w:szCs w:val="20"/>
        </w:rPr>
        <w:t xml:space="preserve">. U navedenom slučaju Jamac će izvršiti isplatu </w:t>
      </w:r>
      <w:r w:rsidR="009D42AA" w:rsidRPr="00A16FE8">
        <w:rPr>
          <w:rFonts w:ascii="Arial" w:hAnsi="Arial" w:cs="Arial"/>
          <w:sz w:val="20"/>
          <w:szCs w:val="20"/>
        </w:rPr>
        <w:t xml:space="preserve">sukladno </w:t>
      </w:r>
      <w:r w:rsidR="0035082A" w:rsidRPr="00A16FE8">
        <w:rPr>
          <w:rFonts w:ascii="Arial" w:hAnsi="Arial" w:cs="Arial"/>
          <w:sz w:val="20"/>
          <w:szCs w:val="20"/>
        </w:rPr>
        <w:t xml:space="preserve">stanju </w:t>
      </w:r>
      <w:r w:rsidR="009D42AA" w:rsidRPr="00A16FE8">
        <w:rPr>
          <w:rFonts w:ascii="Arial" w:hAnsi="Arial" w:cs="Arial"/>
          <w:sz w:val="20"/>
          <w:szCs w:val="20"/>
        </w:rPr>
        <w:t xml:space="preserve">dospjele nenaplaćene tražbine na ime glavnice Kredita </w:t>
      </w:r>
      <w:r w:rsidR="0035082A" w:rsidRPr="00A16FE8">
        <w:rPr>
          <w:rFonts w:ascii="Arial" w:hAnsi="Arial" w:cs="Arial"/>
          <w:sz w:val="20"/>
          <w:szCs w:val="20"/>
        </w:rPr>
        <w:t>na Dan obračuna</w:t>
      </w:r>
      <w:r w:rsidR="004C0051" w:rsidRPr="00A16FE8">
        <w:rPr>
          <w:rFonts w:ascii="Arial" w:hAnsi="Arial" w:cs="Arial"/>
          <w:sz w:val="20"/>
          <w:szCs w:val="20"/>
        </w:rPr>
        <w:t xml:space="preserve"> te će se smatrati da je Dan obračuna za isplatu jednak Danu obračuna</w:t>
      </w:r>
      <w:r w:rsidR="009D42AA" w:rsidRPr="00A16FE8">
        <w:rPr>
          <w:rFonts w:ascii="Arial" w:hAnsi="Arial" w:cs="Arial"/>
          <w:sz w:val="20"/>
          <w:szCs w:val="20"/>
        </w:rPr>
        <w:t>.</w:t>
      </w:r>
    </w:p>
    <w:p w14:paraId="52F6633F" w14:textId="77777777" w:rsidR="00114BE2" w:rsidRPr="00A16FE8" w:rsidRDefault="00114BE2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bookmarkEnd w:id="11"/>
    <w:p w14:paraId="3C80A7F6" w14:textId="74F5FBA4" w:rsidR="003158AB" w:rsidRPr="00A16FE8" w:rsidRDefault="003158AB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Ako </w:t>
      </w:r>
      <w:r w:rsidR="003F5E4C" w:rsidRPr="00A16FE8">
        <w:rPr>
          <w:rFonts w:ascii="Arial" w:hAnsi="Arial" w:cs="Arial"/>
          <w:sz w:val="20"/>
          <w:szCs w:val="20"/>
        </w:rPr>
        <w:t xml:space="preserve">Jamac </w:t>
      </w:r>
      <w:r w:rsidRPr="00A16FE8">
        <w:rPr>
          <w:rFonts w:ascii="Arial" w:hAnsi="Arial" w:cs="Arial"/>
          <w:sz w:val="20"/>
          <w:szCs w:val="20"/>
        </w:rPr>
        <w:t xml:space="preserve">utvrdi da Poziv </w:t>
      </w:r>
      <w:r w:rsidR="00E5235A" w:rsidRPr="00A16FE8">
        <w:rPr>
          <w:rFonts w:ascii="Arial" w:hAnsi="Arial" w:cs="Arial"/>
          <w:sz w:val="20"/>
          <w:szCs w:val="20"/>
        </w:rPr>
        <w:t>z</w:t>
      </w:r>
      <w:r w:rsidRPr="00A16FE8">
        <w:rPr>
          <w:rFonts w:ascii="Arial" w:hAnsi="Arial" w:cs="Arial"/>
          <w:sz w:val="20"/>
          <w:szCs w:val="20"/>
        </w:rPr>
        <w:t xml:space="preserve">a plaćanje po jamstvu ne sadrži sve </w:t>
      </w:r>
      <w:r w:rsidR="00346C40" w:rsidRPr="00A16FE8">
        <w:rPr>
          <w:rFonts w:ascii="Arial" w:hAnsi="Arial" w:cs="Arial"/>
          <w:sz w:val="20"/>
          <w:szCs w:val="20"/>
        </w:rPr>
        <w:t xml:space="preserve">podatke </w:t>
      </w:r>
      <w:r w:rsidRPr="00A16FE8">
        <w:rPr>
          <w:rFonts w:ascii="Arial" w:hAnsi="Arial" w:cs="Arial"/>
          <w:sz w:val="20"/>
          <w:szCs w:val="20"/>
        </w:rPr>
        <w:t>iz prethodnog stavka ovog članka</w:t>
      </w:r>
      <w:r w:rsidR="00BF2C9B" w:rsidRPr="00A16FE8">
        <w:rPr>
          <w:rFonts w:ascii="Arial" w:hAnsi="Arial" w:cs="Arial"/>
          <w:sz w:val="20"/>
          <w:szCs w:val="20"/>
        </w:rPr>
        <w:t xml:space="preserve"> pod a)</w:t>
      </w:r>
      <w:r w:rsidRPr="00A16FE8">
        <w:rPr>
          <w:rFonts w:ascii="Arial" w:hAnsi="Arial" w:cs="Arial"/>
          <w:sz w:val="20"/>
          <w:szCs w:val="20"/>
        </w:rPr>
        <w:t xml:space="preserve">, </w:t>
      </w:r>
      <w:r w:rsidR="00346C40" w:rsidRPr="00A16FE8">
        <w:rPr>
          <w:rFonts w:ascii="Arial" w:hAnsi="Arial" w:cs="Arial"/>
          <w:sz w:val="20"/>
          <w:szCs w:val="20"/>
        </w:rPr>
        <w:t>HBOR</w:t>
      </w:r>
      <w:r w:rsidRPr="00A16FE8">
        <w:rPr>
          <w:rFonts w:ascii="Arial" w:hAnsi="Arial" w:cs="Arial"/>
          <w:sz w:val="20"/>
          <w:szCs w:val="20"/>
        </w:rPr>
        <w:t xml:space="preserve"> će u roku od </w:t>
      </w:r>
      <w:r w:rsidR="007056A1" w:rsidRPr="00A16FE8">
        <w:rPr>
          <w:rFonts w:ascii="Arial" w:hAnsi="Arial" w:cs="Arial"/>
          <w:sz w:val="20"/>
          <w:szCs w:val="20"/>
        </w:rPr>
        <w:t>5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9D0CFB" w:rsidRPr="00A16FE8">
        <w:rPr>
          <w:rFonts w:ascii="Arial" w:hAnsi="Arial" w:cs="Arial"/>
          <w:sz w:val="20"/>
          <w:szCs w:val="20"/>
        </w:rPr>
        <w:t xml:space="preserve">(pet) </w:t>
      </w:r>
      <w:r w:rsidR="00BF2C9B" w:rsidRPr="00A16FE8">
        <w:rPr>
          <w:rFonts w:ascii="Arial" w:hAnsi="Arial" w:cs="Arial"/>
          <w:sz w:val="20"/>
          <w:szCs w:val="20"/>
        </w:rPr>
        <w:t xml:space="preserve">Radnih </w:t>
      </w:r>
      <w:r w:rsidRPr="00A16FE8">
        <w:rPr>
          <w:rFonts w:ascii="Arial" w:hAnsi="Arial" w:cs="Arial"/>
          <w:sz w:val="20"/>
          <w:szCs w:val="20"/>
        </w:rPr>
        <w:t xml:space="preserve">dana od dana primitka takvog nepotpunog Poziva </w:t>
      </w:r>
      <w:r w:rsidR="00E5235A" w:rsidRPr="00A16FE8">
        <w:rPr>
          <w:rFonts w:ascii="Arial" w:hAnsi="Arial" w:cs="Arial"/>
          <w:sz w:val="20"/>
          <w:szCs w:val="20"/>
        </w:rPr>
        <w:t>z</w:t>
      </w:r>
      <w:r w:rsidRPr="00A16FE8">
        <w:rPr>
          <w:rFonts w:ascii="Arial" w:hAnsi="Arial" w:cs="Arial"/>
          <w:sz w:val="20"/>
          <w:szCs w:val="20"/>
        </w:rPr>
        <w:t xml:space="preserve">a plaćanje po jamstvu pozvati </w:t>
      </w:r>
      <w:r w:rsidR="00D44514" w:rsidRPr="00A16FE8">
        <w:rPr>
          <w:rFonts w:ascii="Arial" w:hAnsi="Arial" w:cs="Arial"/>
          <w:sz w:val="20"/>
          <w:szCs w:val="20"/>
        </w:rPr>
        <w:t>Korisnika jamstva</w:t>
      </w:r>
      <w:r w:rsidRPr="00A16FE8">
        <w:rPr>
          <w:rFonts w:ascii="Arial" w:hAnsi="Arial" w:cs="Arial"/>
          <w:sz w:val="20"/>
          <w:szCs w:val="20"/>
        </w:rPr>
        <w:t xml:space="preserve"> da isti dopuni.</w:t>
      </w:r>
    </w:p>
    <w:p w14:paraId="29AE43E6" w14:textId="77777777" w:rsidR="00114BE2" w:rsidRPr="00A16FE8" w:rsidRDefault="00114BE2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2D771C64" w14:textId="2160D6BF" w:rsidR="004C1277" w:rsidRPr="00A16FE8" w:rsidRDefault="009F15BA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Plaćanje po </w:t>
      </w:r>
      <w:r w:rsidR="00356A68" w:rsidRPr="00A16FE8">
        <w:rPr>
          <w:rFonts w:ascii="Arial" w:hAnsi="Arial" w:cs="Arial"/>
          <w:sz w:val="20"/>
          <w:szCs w:val="20"/>
        </w:rPr>
        <w:t>J</w:t>
      </w:r>
      <w:r w:rsidRPr="00A16FE8">
        <w:rPr>
          <w:rFonts w:ascii="Arial" w:hAnsi="Arial" w:cs="Arial"/>
          <w:sz w:val="20"/>
          <w:szCs w:val="20"/>
        </w:rPr>
        <w:t xml:space="preserve">amstvu </w:t>
      </w:r>
      <w:r w:rsidR="007742D5" w:rsidRPr="00A16FE8">
        <w:rPr>
          <w:rFonts w:ascii="Arial" w:hAnsi="Arial" w:cs="Arial"/>
          <w:sz w:val="20"/>
          <w:szCs w:val="20"/>
        </w:rPr>
        <w:t>Jamac</w:t>
      </w:r>
      <w:r w:rsidR="003A573A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 xml:space="preserve">će izvršiti u roku od 60 </w:t>
      </w:r>
      <w:r w:rsidR="009773BE" w:rsidRPr="00A16FE8">
        <w:rPr>
          <w:rFonts w:ascii="Arial" w:hAnsi="Arial" w:cs="Arial"/>
          <w:sz w:val="20"/>
          <w:szCs w:val="20"/>
        </w:rPr>
        <w:t xml:space="preserve">(šezdeset) </w:t>
      </w:r>
      <w:r w:rsidRPr="00A16FE8">
        <w:rPr>
          <w:rFonts w:ascii="Arial" w:hAnsi="Arial" w:cs="Arial"/>
          <w:sz w:val="20"/>
          <w:szCs w:val="20"/>
        </w:rPr>
        <w:t xml:space="preserve">dana od dana zaprimanja </w:t>
      </w:r>
      <w:r w:rsidR="00F77594" w:rsidRPr="00A16FE8">
        <w:rPr>
          <w:rFonts w:ascii="Arial" w:hAnsi="Arial" w:cs="Arial"/>
          <w:sz w:val="20"/>
          <w:szCs w:val="20"/>
        </w:rPr>
        <w:t>p</w:t>
      </w:r>
      <w:r w:rsidR="00261DC0" w:rsidRPr="00A16FE8">
        <w:rPr>
          <w:rFonts w:ascii="Arial" w:hAnsi="Arial" w:cs="Arial"/>
          <w:sz w:val="20"/>
          <w:szCs w:val="20"/>
        </w:rPr>
        <w:t xml:space="preserve">otpunog </w:t>
      </w:r>
      <w:r w:rsidR="00F77594" w:rsidRPr="00A16FE8">
        <w:rPr>
          <w:rFonts w:ascii="Arial" w:hAnsi="Arial" w:cs="Arial"/>
          <w:sz w:val="20"/>
          <w:szCs w:val="20"/>
        </w:rPr>
        <w:t>P</w:t>
      </w:r>
      <w:r w:rsidRPr="00A16FE8">
        <w:rPr>
          <w:rFonts w:ascii="Arial" w:hAnsi="Arial" w:cs="Arial"/>
          <w:sz w:val="20"/>
          <w:szCs w:val="20"/>
        </w:rPr>
        <w:t xml:space="preserve">oziva za plaćanje </w:t>
      </w:r>
      <w:r w:rsidR="008A0C4C" w:rsidRPr="00A16FE8">
        <w:rPr>
          <w:rFonts w:ascii="Arial" w:hAnsi="Arial" w:cs="Arial"/>
          <w:sz w:val="20"/>
          <w:szCs w:val="20"/>
        </w:rPr>
        <w:t>po jamstvu</w:t>
      </w:r>
      <w:r w:rsidR="00BF2C9B" w:rsidRPr="00A16FE8">
        <w:rPr>
          <w:rFonts w:ascii="Arial" w:hAnsi="Arial" w:cs="Arial"/>
          <w:sz w:val="20"/>
          <w:szCs w:val="20"/>
        </w:rPr>
        <w:t xml:space="preserve"> </w:t>
      </w:r>
      <w:r w:rsidR="002F252A" w:rsidRPr="00A16FE8">
        <w:rPr>
          <w:rFonts w:ascii="Arial" w:hAnsi="Arial" w:cs="Arial"/>
          <w:sz w:val="20"/>
          <w:szCs w:val="20"/>
        </w:rPr>
        <w:t>i ako je</w:t>
      </w:r>
      <w:r w:rsidR="00BF2C9B" w:rsidRPr="00A16FE8">
        <w:rPr>
          <w:rFonts w:ascii="Arial" w:hAnsi="Arial" w:cs="Arial"/>
          <w:sz w:val="20"/>
          <w:szCs w:val="20"/>
        </w:rPr>
        <w:t xml:space="preserve">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031B21" w:rsidRPr="00A16FE8">
        <w:rPr>
          <w:rFonts w:ascii="Arial" w:hAnsi="Arial" w:cs="Arial"/>
          <w:sz w:val="20"/>
          <w:szCs w:val="20"/>
        </w:rPr>
        <w:t xml:space="preserve"> </w:t>
      </w:r>
      <w:r w:rsidR="002F252A" w:rsidRPr="00A16FE8">
        <w:rPr>
          <w:rFonts w:ascii="Arial" w:hAnsi="Arial" w:cs="Arial"/>
          <w:sz w:val="20"/>
          <w:szCs w:val="20"/>
        </w:rPr>
        <w:t xml:space="preserve">postupio sukladno stavku </w:t>
      </w:r>
      <w:r w:rsidR="00C248A0" w:rsidRPr="00A16FE8">
        <w:rPr>
          <w:rFonts w:ascii="Arial" w:hAnsi="Arial" w:cs="Arial"/>
          <w:sz w:val="20"/>
          <w:szCs w:val="20"/>
        </w:rPr>
        <w:t xml:space="preserve">(5) </w:t>
      </w:r>
      <w:r w:rsidR="00E91B13" w:rsidRPr="00A16FE8">
        <w:rPr>
          <w:rFonts w:ascii="Arial" w:hAnsi="Arial" w:cs="Arial"/>
          <w:sz w:val="20"/>
          <w:szCs w:val="20"/>
        </w:rPr>
        <w:t xml:space="preserve">pod b) ili c) </w:t>
      </w:r>
      <w:r w:rsidR="00C248A0" w:rsidRPr="00A16FE8">
        <w:rPr>
          <w:rFonts w:ascii="Arial" w:hAnsi="Arial" w:cs="Arial"/>
          <w:sz w:val="20"/>
          <w:szCs w:val="20"/>
        </w:rPr>
        <w:t xml:space="preserve">ovog </w:t>
      </w:r>
      <w:r w:rsidR="00332105" w:rsidRPr="00A16FE8">
        <w:rPr>
          <w:rFonts w:ascii="Arial" w:hAnsi="Arial" w:cs="Arial"/>
          <w:sz w:val="20"/>
          <w:szCs w:val="20"/>
        </w:rPr>
        <w:t>članka.</w:t>
      </w:r>
      <w:r w:rsidR="00C248A0" w:rsidRPr="00A16FE8">
        <w:rPr>
          <w:rFonts w:ascii="Arial" w:hAnsi="Arial" w:cs="Arial"/>
          <w:sz w:val="20"/>
          <w:szCs w:val="20"/>
        </w:rPr>
        <w:t xml:space="preserve"> </w:t>
      </w:r>
      <w:r w:rsidR="00CE00A4" w:rsidRPr="00A16FE8">
        <w:rPr>
          <w:rFonts w:ascii="Arial" w:hAnsi="Arial" w:cs="Arial"/>
          <w:sz w:val="20"/>
          <w:szCs w:val="20"/>
        </w:rPr>
        <w:t>Jamac se obvezuje pozvati Korisnika jamstva na sklapanje Ugovora o regresnoj naplati najkasnije u roku od 55</w:t>
      </w:r>
      <w:r w:rsidR="004500A3" w:rsidRPr="00A16FE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500A3" w:rsidRPr="00A16FE8">
        <w:rPr>
          <w:rFonts w:ascii="Arial" w:hAnsi="Arial" w:cs="Arial"/>
          <w:sz w:val="20"/>
          <w:szCs w:val="20"/>
        </w:rPr>
        <w:t>pedesetpet</w:t>
      </w:r>
      <w:proofErr w:type="spellEnd"/>
      <w:r w:rsidR="004500A3" w:rsidRPr="00A16FE8">
        <w:rPr>
          <w:rFonts w:ascii="Arial" w:hAnsi="Arial" w:cs="Arial"/>
          <w:sz w:val="20"/>
          <w:szCs w:val="20"/>
        </w:rPr>
        <w:t>)</w:t>
      </w:r>
      <w:r w:rsidR="00CE00A4" w:rsidRPr="00A16FE8">
        <w:rPr>
          <w:rFonts w:ascii="Arial" w:hAnsi="Arial" w:cs="Arial"/>
          <w:sz w:val="20"/>
          <w:szCs w:val="20"/>
        </w:rPr>
        <w:t xml:space="preserve"> dana od dostave </w:t>
      </w:r>
      <w:r w:rsidR="007A5550" w:rsidRPr="00A16FE8">
        <w:rPr>
          <w:rFonts w:ascii="Arial" w:hAnsi="Arial" w:cs="Arial"/>
          <w:sz w:val="20"/>
          <w:szCs w:val="20"/>
        </w:rPr>
        <w:t xml:space="preserve">potpunog </w:t>
      </w:r>
      <w:r w:rsidR="00CE00A4" w:rsidRPr="00A16FE8">
        <w:rPr>
          <w:rFonts w:ascii="Arial" w:hAnsi="Arial" w:cs="Arial"/>
          <w:sz w:val="20"/>
          <w:szCs w:val="20"/>
        </w:rPr>
        <w:t>Poziva na plaćanje po jamstvu.</w:t>
      </w:r>
    </w:p>
    <w:p w14:paraId="19C398B6" w14:textId="77777777" w:rsidR="004C1277" w:rsidRPr="00A16FE8" w:rsidRDefault="004C1277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760DD41F" w14:textId="1B1B1E21" w:rsidR="004C1277" w:rsidRPr="00A16FE8" w:rsidRDefault="004C1277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2" w:name="_Hlk120175704"/>
      <w:r w:rsidRPr="00A16FE8">
        <w:rPr>
          <w:rFonts w:ascii="Arial" w:hAnsi="Arial" w:cs="Arial"/>
          <w:sz w:val="20"/>
          <w:szCs w:val="20"/>
        </w:rPr>
        <w:t xml:space="preserve">Iznos isplaćen po Jamstvu smatra se dospjelim potraživanjem Jamca na dan isplate po Jamstvu te je Krajnji korisnik zajedno s ostalim dužnicima iz Ugovora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sz w:val="20"/>
          <w:szCs w:val="20"/>
        </w:rPr>
        <w:t xml:space="preserve"> (npr. jamci platci, sudužnici i dr.) obvezan odmah izvršiti povrat sredstava isplaćenih po Jamstvu uvećano za </w:t>
      </w:r>
      <w:r w:rsidR="00855784" w:rsidRPr="00A16FE8">
        <w:rPr>
          <w:rFonts w:ascii="Arial" w:hAnsi="Arial" w:cs="Arial"/>
          <w:sz w:val="20"/>
          <w:szCs w:val="20"/>
        </w:rPr>
        <w:t xml:space="preserve">pripadajuću </w:t>
      </w:r>
      <w:r w:rsidRPr="00A16FE8">
        <w:rPr>
          <w:rFonts w:ascii="Arial" w:hAnsi="Arial" w:cs="Arial"/>
          <w:sz w:val="20"/>
          <w:szCs w:val="20"/>
        </w:rPr>
        <w:t>zakonsku zateznu kamatu (pravo na regres).</w:t>
      </w:r>
    </w:p>
    <w:bookmarkEnd w:id="12"/>
    <w:p w14:paraId="5C20E474" w14:textId="77777777" w:rsidR="00114BE2" w:rsidRPr="00A16FE8" w:rsidRDefault="00114BE2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7422E039" w14:textId="5443F3D3" w:rsidR="008164A2" w:rsidRPr="00A16FE8" w:rsidRDefault="009F15BA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3" w:name="OLE_LINK8"/>
      <w:bookmarkStart w:id="14" w:name="OLE_LINK9"/>
      <w:r w:rsidRPr="00A16FE8">
        <w:rPr>
          <w:rFonts w:ascii="Arial" w:hAnsi="Arial" w:cs="Arial"/>
          <w:sz w:val="20"/>
          <w:szCs w:val="20"/>
        </w:rPr>
        <w:t>U slučaju izmjen</w:t>
      </w:r>
      <w:r w:rsidR="0089195C" w:rsidRPr="00A16FE8">
        <w:rPr>
          <w:rFonts w:ascii="Arial" w:hAnsi="Arial" w:cs="Arial"/>
          <w:sz w:val="20"/>
          <w:szCs w:val="20"/>
        </w:rPr>
        <w:t>a</w:t>
      </w:r>
      <w:r w:rsidR="00796852" w:rsidRPr="00A16FE8">
        <w:rPr>
          <w:rFonts w:ascii="Arial" w:hAnsi="Arial" w:cs="Arial"/>
          <w:sz w:val="20"/>
          <w:szCs w:val="20"/>
        </w:rPr>
        <w:t xml:space="preserve"> i dopuna</w:t>
      </w:r>
      <w:r w:rsidR="0089195C" w:rsidRPr="00A16FE8">
        <w:rPr>
          <w:rFonts w:ascii="Arial" w:hAnsi="Arial" w:cs="Arial"/>
          <w:sz w:val="20"/>
          <w:szCs w:val="20"/>
        </w:rPr>
        <w:t xml:space="preserve"> Ugovora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89195C" w:rsidRPr="00A16FE8">
        <w:rPr>
          <w:rFonts w:ascii="Arial" w:hAnsi="Arial" w:cs="Arial"/>
          <w:sz w:val="20"/>
          <w:szCs w:val="20"/>
        </w:rPr>
        <w:t xml:space="preserve">, a za koje je </w:t>
      </w:r>
      <w:r w:rsidR="0075155D" w:rsidRPr="00A16FE8">
        <w:rPr>
          <w:rFonts w:ascii="Arial" w:hAnsi="Arial" w:cs="Arial"/>
          <w:sz w:val="20"/>
          <w:szCs w:val="20"/>
        </w:rPr>
        <w:t xml:space="preserve">Jamac </w:t>
      </w:r>
      <w:r w:rsidR="00D44514" w:rsidRPr="00A16FE8">
        <w:rPr>
          <w:rFonts w:ascii="Arial" w:hAnsi="Arial" w:cs="Arial"/>
          <w:sz w:val="20"/>
          <w:szCs w:val="20"/>
        </w:rPr>
        <w:t>Korisniku jamstva</w:t>
      </w:r>
      <w:r w:rsidR="0089195C" w:rsidRPr="00A16FE8">
        <w:rPr>
          <w:rFonts w:ascii="Arial" w:hAnsi="Arial" w:cs="Arial"/>
          <w:sz w:val="20"/>
          <w:szCs w:val="20"/>
        </w:rPr>
        <w:t xml:space="preserve"> dostavio prethodnu pisanu suglasnost,</w:t>
      </w:r>
      <w:r w:rsidR="00405693" w:rsidRPr="00A16FE8">
        <w:rPr>
          <w:rFonts w:ascii="Arial" w:hAnsi="Arial" w:cs="Arial"/>
          <w:sz w:val="20"/>
          <w:szCs w:val="20"/>
        </w:rPr>
        <w:t xml:space="preserve"> </w:t>
      </w:r>
      <w:r w:rsidR="0089195C" w:rsidRPr="00A16FE8">
        <w:rPr>
          <w:rFonts w:ascii="Arial" w:hAnsi="Arial" w:cs="Arial"/>
          <w:sz w:val="20"/>
          <w:szCs w:val="20"/>
        </w:rPr>
        <w:t xml:space="preserve">Jamstvo će i nadalje vrijediti te će se primjenjivati na izmijenjeni Ugovor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89195C" w:rsidRPr="00A16FE8">
        <w:rPr>
          <w:rFonts w:ascii="Arial" w:hAnsi="Arial" w:cs="Arial"/>
          <w:sz w:val="20"/>
          <w:szCs w:val="20"/>
        </w:rPr>
        <w:t xml:space="preserve">, bez potrebe sklapanja dodatka ovom Ugovoru o jamstvu, osim ako </w:t>
      </w:r>
      <w:r w:rsidR="0075155D" w:rsidRPr="00A16FE8">
        <w:rPr>
          <w:rFonts w:ascii="Arial" w:hAnsi="Arial" w:cs="Arial"/>
          <w:sz w:val="20"/>
          <w:szCs w:val="20"/>
        </w:rPr>
        <w:t xml:space="preserve">Jamac </w:t>
      </w:r>
      <w:r w:rsidR="0089195C" w:rsidRPr="00A16FE8">
        <w:rPr>
          <w:rFonts w:ascii="Arial" w:hAnsi="Arial" w:cs="Arial"/>
          <w:sz w:val="20"/>
          <w:szCs w:val="20"/>
        </w:rPr>
        <w:t xml:space="preserve">bude smatrao potrebnim </w:t>
      </w:r>
      <w:r w:rsidR="00A15898" w:rsidRPr="00A16FE8">
        <w:rPr>
          <w:rFonts w:ascii="Arial" w:hAnsi="Arial" w:cs="Arial"/>
          <w:sz w:val="20"/>
          <w:szCs w:val="20"/>
        </w:rPr>
        <w:t xml:space="preserve">u konkretnom slučaju </w:t>
      </w:r>
      <w:r w:rsidR="0089195C" w:rsidRPr="00A16FE8">
        <w:rPr>
          <w:rFonts w:ascii="Arial" w:hAnsi="Arial" w:cs="Arial"/>
          <w:sz w:val="20"/>
          <w:szCs w:val="20"/>
        </w:rPr>
        <w:t xml:space="preserve">sklopiti dodatak ovom Ugovoru o jamstvu (primjerice, </w:t>
      </w:r>
      <w:r w:rsidR="00A15898" w:rsidRPr="00A16FE8">
        <w:rPr>
          <w:rFonts w:ascii="Arial" w:hAnsi="Arial" w:cs="Arial"/>
          <w:sz w:val="20"/>
          <w:szCs w:val="20"/>
        </w:rPr>
        <w:t xml:space="preserve">zbog </w:t>
      </w:r>
      <w:r w:rsidR="0089195C" w:rsidRPr="00A16FE8">
        <w:rPr>
          <w:rFonts w:ascii="Arial" w:hAnsi="Arial" w:cs="Arial"/>
          <w:sz w:val="20"/>
          <w:szCs w:val="20"/>
        </w:rPr>
        <w:t xml:space="preserve">obveze plaćanja </w:t>
      </w:r>
      <w:r w:rsidR="0026225C" w:rsidRPr="00A16FE8">
        <w:rPr>
          <w:rFonts w:ascii="Arial" w:hAnsi="Arial" w:cs="Arial"/>
          <w:sz w:val="20"/>
          <w:szCs w:val="20"/>
        </w:rPr>
        <w:t>N</w:t>
      </w:r>
      <w:r w:rsidR="0089195C" w:rsidRPr="00A16FE8">
        <w:rPr>
          <w:rFonts w:ascii="Arial" w:hAnsi="Arial" w:cs="Arial"/>
          <w:sz w:val="20"/>
          <w:szCs w:val="20"/>
        </w:rPr>
        <w:t>aknade</w:t>
      </w:r>
      <w:r w:rsidR="00BB658B" w:rsidRPr="00A16FE8">
        <w:rPr>
          <w:rFonts w:ascii="Arial" w:hAnsi="Arial" w:cs="Arial"/>
          <w:sz w:val="20"/>
          <w:szCs w:val="20"/>
        </w:rPr>
        <w:t xml:space="preserve"> za jamstvo</w:t>
      </w:r>
      <w:r w:rsidR="0089195C" w:rsidRPr="00A16FE8">
        <w:rPr>
          <w:rFonts w:ascii="Arial" w:hAnsi="Arial" w:cs="Arial"/>
          <w:sz w:val="20"/>
          <w:szCs w:val="20"/>
        </w:rPr>
        <w:t>).</w:t>
      </w:r>
    </w:p>
    <w:bookmarkEnd w:id="13"/>
    <w:bookmarkEnd w:id="14"/>
    <w:p w14:paraId="11E0D386" w14:textId="3C59450C" w:rsidR="0049579F" w:rsidRPr="00A16FE8" w:rsidRDefault="0049579F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413E888B" w14:textId="476DA955" w:rsidR="009F15BA" w:rsidRPr="00A16FE8" w:rsidRDefault="009F15BA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5" w:name="OLE_LINK18"/>
      <w:r w:rsidRPr="00A16FE8">
        <w:rPr>
          <w:rFonts w:ascii="Arial" w:hAnsi="Arial" w:cs="Arial"/>
          <w:sz w:val="20"/>
          <w:szCs w:val="20"/>
        </w:rPr>
        <w:t xml:space="preserve">Jamstvo je prenosivo </w:t>
      </w:r>
      <w:r w:rsidR="00F0505B" w:rsidRPr="00A16FE8">
        <w:rPr>
          <w:rFonts w:ascii="Arial" w:hAnsi="Arial" w:cs="Arial"/>
          <w:sz w:val="20"/>
          <w:szCs w:val="20"/>
        </w:rPr>
        <w:t>na novog Korisnika jamstva</w:t>
      </w:r>
      <w:r w:rsidRPr="00A16FE8">
        <w:rPr>
          <w:rFonts w:ascii="Arial" w:hAnsi="Arial" w:cs="Arial"/>
          <w:sz w:val="20"/>
          <w:szCs w:val="20"/>
        </w:rPr>
        <w:t xml:space="preserve"> samo uz </w:t>
      </w:r>
      <w:r w:rsidR="000E0796" w:rsidRPr="00A16FE8">
        <w:rPr>
          <w:rFonts w:ascii="Arial" w:hAnsi="Arial" w:cs="Arial"/>
          <w:sz w:val="20"/>
          <w:szCs w:val="20"/>
        </w:rPr>
        <w:t xml:space="preserve">prethodni </w:t>
      </w:r>
      <w:r w:rsidRPr="00A16FE8">
        <w:rPr>
          <w:rFonts w:ascii="Arial" w:hAnsi="Arial" w:cs="Arial"/>
          <w:sz w:val="20"/>
          <w:szCs w:val="20"/>
        </w:rPr>
        <w:t xml:space="preserve">pisani sporazum između </w:t>
      </w:r>
      <w:r w:rsidR="0075155D" w:rsidRPr="00A16FE8">
        <w:rPr>
          <w:rFonts w:ascii="Arial" w:hAnsi="Arial" w:cs="Arial"/>
          <w:sz w:val="20"/>
          <w:szCs w:val="20"/>
        </w:rPr>
        <w:t>Jamca</w:t>
      </w:r>
      <w:r w:rsidRPr="00A16FE8">
        <w:rPr>
          <w:rFonts w:ascii="Arial" w:hAnsi="Arial" w:cs="Arial"/>
          <w:sz w:val="20"/>
          <w:szCs w:val="20"/>
        </w:rPr>
        <w:t xml:space="preserve">, </w:t>
      </w:r>
      <w:r w:rsidR="00F83DCC" w:rsidRPr="00A16FE8">
        <w:rPr>
          <w:rFonts w:ascii="Arial" w:hAnsi="Arial" w:cs="Arial"/>
          <w:sz w:val="20"/>
          <w:szCs w:val="20"/>
        </w:rPr>
        <w:t>Korisnika jamstva</w:t>
      </w:r>
      <w:r w:rsidR="000A1AC4" w:rsidRPr="00A16FE8">
        <w:rPr>
          <w:rFonts w:ascii="Arial" w:hAnsi="Arial" w:cs="Arial"/>
          <w:sz w:val="20"/>
          <w:szCs w:val="20"/>
        </w:rPr>
        <w:t>, Krajnjeg korisnika</w:t>
      </w:r>
      <w:r w:rsidRPr="00A16FE8">
        <w:rPr>
          <w:rFonts w:ascii="Arial" w:hAnsi="Arial" w:cs="Arial"/>
          <w:sz w:val="20"/>
          <w:szCs w:val="20"/>
        </w:rPr>
        <w:t xml:space="preserve"> i ugovorne strane na koju se prenos</w:t>
      </w:r>
      <w:r w:rsidR="001E4433" w:rsidRPr="00A16FE8">
        <w:rPr>
          <w:rFonts w:ascii="Arial" w:hAnsi="Arial" w:cs="Arial"/>
          <w:sz w:val="20"/>
          <w:szCs w:val="20"/>
        </w:rPr>
        <w:t>i</w:t>
      </w:r>
      <w:r w:rsidRPr="00A16FE8">
        <w:rPr>
          <w:rFonts w:ascii="Arial" w:hAnsi="Arial" w:cs="Arial"/>
          <w:sz w:val="20"/>
          <w:szCs w:val="20"/>
        </w:rPr>
        <w:t xml:space="preserve"> Jamst</w:t>
      </w:r>
      <w:r w:rsidR="001E4433" w:rsidRPr="00A16FE8">
        <w:rPr>
          <w:rFonts w:ascii="Arial" w:hAnsi="Arial" w:cs="Arial"/>
          <w:sz w:val="20"/>
          <w:szCs w:val="20"/>
        </w:rPr>
        <w:t>vo</w:t>
      </w:r>
      <w:r w:rsidR="003B62B5" w:rsidRPr="00A16FE8">
        <w:rPr>
          <w:rFonts w:ascii="Arial" w:hAnsi="Arial" w:cs="Arial"/>
          <w:sz w:val="20"/>
          <w:szCs w:val="20"/>
        </w:rPr>
        <w:t>.</w:t>
      </w:r>
    </w:p>
    <w:bookmarkEnd w:id="15"/>
    <w:p w14:paraId="1BCA6955" w14:textId="77777777" w:rsidR="007B0EA7" w:rsidRPr="00A16FE8" w:rsidRDefault="007B0EA7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3F415E63" w14:textId="319261F4" w:rsidR="00643D78" w:rsidRPr="00A16FE8" w:rsidRDefault="0090652C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Naknada za jamstvo iznosi </w:t>
      </w:r>
      <w:r w:rsidR="00442BF7" w:rsidRPr="00A16FE8">
        <w:rPr>
          <w:rFonts w:ascii="Arial" w:hAnsi="Arial" w:cs="Arial"/>
          <w:sz w:val="20"/>
          <w:szCs w:val="20"/>
        </w:rPr>
        <w:t xml:space="preserve">_____________ </w:t>
      </w:r>
      <w:r w:rsidRPr="00A16FE8">
        <w:rPr>
          <w:rFonts w:ascii="Arial" w:hAnsi="Arial" w:cs="Arial"/>
          <w:sz w:val="20"/>
          <w:szCs w:val="20"/>
        </w:rPr>
        <w:t>EUR</w:t>
      </w:r>
      <w:r w:rsidR="00442BF7" w:rsidRPr="00A16FE8">
        <w:rPr>
          <w:rFonts w:ascii="Arial" w:hAnsi="Arial" w:cs="Arial"/>
          <w:sz w:val="20"/>
          <w:szCs w:val="20"/>
        </w:rPr>
        <w:t xml:space="preserve"> </w:t>
      </w:r>
      <w:r w:rsidR="004603D0" w:rsidRPr="00A16FE8">
        <w:rPr>
          <w:rFonts w:ascii="Arial" w:hAnsi="Arial" w:cs="Arial"/>
          <w:sz w:val="20"/>
          <w:szCs w:val="20"/>
        </w:rPr>
        <w:t xml:space="preserve">(slovima: __________ </w:t>
      </w:r>
      <w:r w:rsidR="006D365B" w:rsidRPr="00A16FE8">
        <w:rPr>
          <w:rFonts w:ascii="Arial" w:hAnsi="Arial" w:cs="Arial"/>
          <w:sz w:val="20"/>
          <w:szCs w:val="20"/>
        </w:rPr>
        <w:t xml:space="preserve">). </w:t>
      </w:r>
      <w:r w:rsidR="001C62D0" w:rsidRPr="00A16FE8">
        <w:rPr>
          <w:rFonts w:ascii="Arial" w:hAnsi="Arial" w:cs="Arial"/>
          <w:sz w:val="20"/>
          <w:szCs w:val="20"/>
        </w:rPr>
        <w:t xml:space="preserve">Naknada za jamstvo je subvencionirana u </w:t>
      </w:r>
      <w:r w:rsidR="00AC3AAF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1C62D0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cjelokupnom</w:t>
      </w:r>
      <w:r w:rsidR="00542B98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iznosu</w:t>
      </w:r>
      <w:r w:rsidR="00AC3AAF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&gt;</w:t>
      </w:r>
      <w:r w:rsidR="00CA0A61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ili </w:t>
      </w:r>
      <w:r w:rsidR="00542B98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1C62D0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iznosu</w:t>
      </w:r>
      <w:r w:rsidR="00542B98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od __________ (slovima: __________)</w:t>
      </w:r>
      <w:r w:rsidR="00995E57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&gt;</w:t>
      </w:r>
      <w:r w:rsidR="009F322F" w:rsidRPr="00A16FE8">
        <w:rPr>
          <w:rFonts w:ascii="Arial" w:hAnsi="Arial" w:cs="Arial"/>
          <w:sz w:val="20"/>
          <w:szCs w:val="20"/>
        </w:rPr>
        <w:t xml:space="preserve">, </w:t>
      </w:r>
      <w:r w:rsidR="008538DA" w:rsidRPr="00A16FE8">
        <w:rPr>
          <w:rFonts w:ascii="Arial" w:hAnsi="Arial" w:cs="Arial"/>
          <w:sz w:val="20"/>
          <w:szCs w:val="20"/>
        </w:rPr>
        <w:t xml:space="preserve">te se </w:t>
      </w:r>
      <w:r w:rsidR="00684C57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8538DA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Korisnik jamstva</w:t>
      </w:r>
      <w:r w:rsidR="008B00DD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i/ili Krajnji korisnik</w:t>
      </w:r>
      <w:r w:rsidR="00684C57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&gt;</w:t>
      </w:r>
      <w:r w:rsidR="008538DA" w:rsidRPr="00A16FE8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8538DA" w:rsidRPr="00A16FE8">
        <w:rPr>
          <w:rFonts w:ascii="Arial" w:hAnsi="Arial" w:cs="Arial"/>
          <w:sz w:val="20"/>
          <w:szCs w:val="20"/>
        </w:rPr>
        <w:t>oslobađa plaćanja</w:t>
      </w:r>
      <w:r w:rsidR="00F73D00" w:rsidRPr="00A16FE8">
        <w:rPr>
          <w:rFonts w:ascii="Arial" w:hAnsi="Arial" w:cs="Arial"/>
          <w:sz w:val="20"/>
          <w:szCs w:val="20"/>
        </w:rPr>
        <w:t xml:space="preserve"> subvencioniranog iznosa naknade</w:t>
      </w:r>
      <w:r w:rsidR="00080B4F" w:rsidRPr="00A16FE8">
        <w:rPr>
          <w:rFonts w:ascii="Arial" w:hAnsi="Arial" w:cs="Arial"/>
          <w:sz w:val="20"/>
          <w:szCs w:val="20"/>
        </w:rPr>
        <w:t>,</w:t>
      </w:r>
      <w:r w:rsidR="008538DA" w:rsidRPr="00A16FE8">
        <w:rPr>
          <w:rFonts w:ascii="Arial" w:hAnsi="Arial" w:cs="Arial"/>
          <w:sz w:val="20"/>
          <w:szCs w:val="20"/>
        </w:rPr>
        <w:t xml:space="preserve"> </w:t>
      </w:r>
      <w:r w:rsidR="009F322F" w:rsidRPr="00A16FE8">
        <w:rPr>
          <w:rFonts w:ascii="Arial" w:hAnsi="Arial" w:cs="Arial"/>
          <w:sz w:val="20"/>
          <w:szCs w:val="20"/>
        </w:rPr>
        <w:t xml:space="preserve">čime </w:t>
      </w:r>
      <w:r w:rsidR="00C07F59" w:rsidRPr="00A16FE8">
        <w:rPr>
          <w:rFonts w:ascii="Arial" w:hAnsi="Arial" w:cs="Arial"/>
          <w:sz w:val="20"/>
          <w:szCs w:val="20"/>
        </w:rPr>
        <w:t xml:space="preserve">je </w:t>
      </w:r>
      <w:r w:rsidR="002E27BB" w:rsidRPr="00A16FE8">
        <w:rPr>
          <w:rFonts w:ascii="Arial" w:hAnsi="Arial" w:cs="Arial"/>
          <w:sz w:val="20"/>
          <w:szCs w:val="20"/>
        </w:rPr>
        <w:t>Krajnj</w:t>
      </w:r>
      <w:r w:rsidR="00C07F59" w:rsidRPr="00A16FE8">
        <w:rPr>
          <w:rFonts w:ascii="Arial" w:hAnsi="Arial" w:cs="Arial"/>
          <w:sz w:val="20"/>
          <w:szCs w:val="20"/>
        </w:rPr>
        <w:t>em</w:t>
      </w:r>
      <w:r w:rsidR="002E27BB" w:rsidRPr="00A16FE8">
        <w:rPr>
          <w:rFonts w:ascii="Arial" w:hAnsi="Arial" w:cs="Arial"/>
          <w:sz w:val="20"/>
          <w:szCs w:val="20"/>
        </w:rPr>
        <w:t xml:space="preserve"> korisnik</w:t>
      </w:r>
      <w:r w:rsidR="00C07F59" w:rsidRPr="00A16FE8">
        <w:rPr>
          <w:rFonts w:ascii="Arial" w:hAnsi="Arial" w:cs="Arial"/>
          <w:sz w:val="20"/>
          <w:szCs w:val="20"/>
        </w:rPr>
        <w:t>u dodijeljena</w:t>
      </w:r>
      <w:r w:rsidR="009F322F" w:rsidRPr="00A16FE8">
        <w:rPr>
          <w:rFonts w:ascii="Arial" w:hAnsi="Arial" w:cs="Arial"/>
          <w:sz w:val="20"/>
          <w:szCs w:val="20"/>
        </w:rPr>
        <w:t xml:space="preserve"> potpor</w:t>
      </w:r>
      <w:r w:rsidR="00C07F59" w:rsidRPr="00A16FE8">
        <w:rPr>
          <w:rFonts w:ascii="Arial" w:hAnsi="Arial" w:cs="Arial"/>
          <w:sz w:val="20"/>
          <w:szCs w:val="20"/>
        </w:rPr>
        <w:t>a</w:t>
      </w:r>
      <w:r w:rsidR="009F322F" w:rsidRPr="00A16FE8">
        <w:rPr>
          <w:rFonts w:ascii="Arial" w:hAnsi="Arial" w:cs="Arial"/>
          <w:sz w:val="20"/>
          <w:szCs w:val="20"/>
        </w:rPr>
        <w:t xml:space="preserve"> </w:t>
      </w:r>
      <w:r w:rsidR="00B6374E" w:rsidRPr="00A16FE8">
        <w:rPr>
          <w:rFonts w:ascii="Arial" w:hAnsi="Arial" w:cs="Arial"/>
          <w:sz w:val="20"/>
          <w:szCs w:val="20"/>
        </w:rPr>
        <w:t xml:space="preserve">sukladno članku </w:t>
      </w:r>
      <w:r w:rsidR="00E46EED" w:rsidRPr="00A16FE8">
        <w:rPr>
          <w:rFonts w:ascii="Arial" w:hAnsi="Arial" w:cs="Arial"/>
          <w:sz w:val="20"/>
          <w:szCs w:val="20"/>
        </w:rPr>
        <w:t>6.</w:t>
      </w:r>
      <w:r w:rsidR="00363AEF" w:rsidRPr="00A16FE8">
        <w:rPr>
          <w:rFonts w:ascii="Arial" w:hAnsi="Arial" w:cs="Arial"/>
          <w:sz w:val="20"/>
          <w:szCs w:val="20"/>
        </w:rPr>
        <w:t xml:space="preserve"> </w:t>
      </w:r>
      <w:r w:rsidR="00B74321" w:rsidRPr="00A16FE8">
        <w:rPr>
          <w:rFonts w:ascii="Arial" w:hAnsi="Arial" w:cs="Arial"/>
          <w:sz w:val="20"/>
          <w:szCs w:val="20"/>
        </w:rPr>
        <w:t xml:space="preserve">stavku (2) </w:t>
      </w:r>
      <w:r w:rsidR="00363AEF" w:rsidRPr="00A16FE8">
        <w:rPr>
          <w:rFonts w:ascii="Arial" w:hAnsi="Arial" w:cs="Arial"/>
          <w:sz w:val="20"/>
          <w:szCs w:val="20"/>
        </w:rPr>
        <w:t>ovog Ugovora o jamstvu</w:t>
      </w:r>
      <w:r w:rsidR="00643D78" w:rsidRPr="00A16FE8">
        <w:rPr>
          <w:rFonts w:ascii="Arial" w:hAnsi="Arial" w:cs="Arial"/>
          <w:sz w:val="20"/>
          <w:szCs w:val="20"/>
        </w:rPr>
        <w:t>.</w:t>
      </w:r>
    </w:p>
    <w:p w14:paraId="4D998D8F" w14:textId="75A079EB" w:rsidR="00AA561A" w:rsidRPr="00A16FE8" w:rsidRDefault="00AA561A" w:rsidP="00F37E54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E2AE1C3" w14:textId="5ED9581E" w:rsidR="0090652C" w:rsidRPr="00A16FE8" w:rsidRDefault="0071569C" w:rsidP="00F37E54">
      <w:pPr>
        <w:spacing w:after="0" w:line="276" w:lineRule="auto"/>
        <w:ind w:left="425" w:firstLine="1"/>
        <w:jc w:val="both"/>
        <w:rPr>
          <w:rFonts w:ascii="Arial" w:hAnsi="Arial" w:cs="Arial"/>
          <w:i/>
          <w:sz w:val="20"/>
          <w:szCs w:val="20"/>
        </w:rPr>
      </w:pPr>
      <w:r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315B8D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2E27BB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Krajnji korisnik</w:t>
      </w:r>
      <w:r w:rsidR="00315B8D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r w:rsidR="00BB0546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/</w:t>
      </w:r>
      <w:r w:rsidR="00072F4D" w:rsidRPr="00A16FE8" w:rsidDel="00072F4D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r w:rsidR="00BB0546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Korisnik jamstva</w:t>
      </w:r>
      <w:r w:rsidR="00943B5F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&gt;</w:t>
      </w:r>
      <w:r w:rsidR="0090652C" w:rsidRPr="00A16FE8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4B48D3" w:rsidRPr="00A16FE8">
        <w:rPr>
          <w:rFonts w:ascii="Arial" w:hAnsi="Arial" w:cs="Arial"/>
          <w:sz w:val="20"/>
          <w:szCs w:val="20"/>
        </w:rPr>
        <w:t xml:space="preserve">je </w:t>
      </w:r>
      <w:r w:rsidR="0090652C" w:rsidRPr="00A16FE8">
        <w:rPr>
          <w:rFonts w:ascii="Arial" w:hAnsi="Arial" w:cs="Arial"/>
          <w:sz w:val="20"/>
          <w:szCs w:val="20"/>
        </w:rPr>
        <w:t xml:space="preserve">dužan platiti </w:t>
      </w:r>
      <w:r w:rsidR="0075155D" w:rsidRPr="00A16FE8">
        <w:rPr>
          <w:rFonts w:ascii="Arial" w:hAnsi="Arial" w:cs="Arial"/>
          <w:sz w:val="20"/>
          <w:szCs w:val="20"/>
        </w:rPr>
        <w:t>Jamcu</w:t>
      </w:r>
      <w:r w:rsidR="00A951DA" w:rsidRPr="00A16FE8">
        <w:rPr>
          <w:rFonts w:ascii="Arial" w:hAnsi="Arial" w:cs="Arial"/>
          <w:sz w:val="20"/>
          <w:szCs w:val="20"/>
        </w:rPr>
        <w:t xml:space="preserve"> </w:t>
      </w:r>
      <w:r w:rsidR="00E6170E" w:rsidRPr="00A16FE8">
        <w:rPr>
          <w:rFonts w:ascii="Arial" w:hAnsi="Arial" w:cs="Arial"/>
          <w:sz w:val="20"/>
          <w:szCs w:val="20"/>
        </w:rPr>
        <w:t xml:space="preserve">razliku </w:t>
      </w:r>
      <w:r w:rsidR="00863AAC" w:rsidRPr="00A16FE8">
        <w:rPr>
          <w:rFonts w:ascii="Arial" w:hAnsi="Arial" w:cs="Arial"/>
          <w:sz w:val="20"/>
          <w:szCs w:val="20"/>
        </w:rPr>
        <w:t xml:space="preserve">iznosa naknade za jamstvo i subvencioniranog iznosa naknade </w:t>
      </w:r>
      <w:r w:rsidR="00E6170E" w:rsidRPr="00A16FE8">
        <w:rPr>
          <w:rFonts w:ascii="Arial" w:hAnsi="Arial" w:cs="Arial"/>
          <w:sz w:val="20"/>
          <w:szCs w:val="20"/>
        </w:rPr>
        <w:t xml:space="preserve">u iznosu od </w:t>
      </w:r>
      <w:r w:rsidRPr="00A16FE8">
        <w:rPr>
          <w:rFonts w:ascii="Arial" w:hAnsi="Arial" w:cs="Arial"/>
          <w:sz w:val="20"/>
          <w:szCs w:val="20"/>
        </w:rPr>
        <w:t>__________</w:t>
      </w:r>
      <w:r w:rsidR="006D365B" w:rsidRPr="00A16FE8">
        <w:rPr>
          <w:rFonts w:ascii="Arial" w:hAnsi="Arial" w:cs="Arial"/>
          <w:sz w:val="20"/>
          <w:szCs w:val="20"/>
        </w:rPr>
        <w:t>EUR</w:t>
      </w:r>
      <w:r w:rsidRPr="00A16FE8">
        <w:rPr>
          <w:rFonts w:ascii="Arial" w:hAnsi="Arial" w:cs="Arial"/>
          <w:sz w:val="20"/>
          <w:szCs w:val="20"/>
        </w:rPr>
        <w:t xml:space="preserve"> (slovima: __________)</w:t>
      </w:r>
      <w:r w:rsidR="00E6170E" w:rsidRPr="00A16FE8">
        <w:rPr>
          <w:rFonts w:ascii="Arial" w:hAnsi="Arial" w:cs="Arial"/>
          <w:sz w:val="20"/>
          <w:szCs w:val="20"/>
        </w:rPr>
        <w:t xml:space="preserve"> </w:t>
      </w:r>
      <w:r w:rsidR="0090652C" w:rsidRPr="00A16FE8">
        <w:rPr>
          <w:rFonts w:ascii="Arial" w:hAnsi="Arial" w:cs="Arial"/>
          <w:sz w:val="20"/>
          <w:szCs w:val="20"/>
        </w:rPr>
        <w:t xml:space="preserve">u roku od </w:t>
      </w:r>
      <w:r w:rsidR="00EC1C19" w:rsidRPr="00A16FE8">
        <w:rPr>
          <w:rFonts w:ascii="Arial" w:hAnsi="Arial" w:cs="Arial"/>
          <w:sz w:val="20"/>
          <w:szCs w:val="20"/>
        </w:rPr>
        <w:t>15</w:t>
      </w:r>
      <w:r w:rsidR="007A5550" w:rsidRPr="00A16FE8">
        <w:rPr>
          <w:rFonts w:ascii="Arial" w:hAnsi="Arial" w:cs="Arial"/>
          <w:sz w:val="20"/>
          <w:szCs w:val="20"/>
        </w:rPr>
        <w:t xml:space="preserve"> (</w:t>
      </w:r>
      <w:r w:rsidR="00EC1C19" w:rsidRPr="00A16FE8">
        <w:rPr>
          <w:rFonts w:ascii="Arial" w:hAnsi="Arial" w:cs="Arial"/>
          <w:sz w:val="20"/>
          <w:szCs w:val="20"/>
        </w:rPr>
        <w:t>petnaest</w:t>
      </w:r>
      <w:r w:rsidR="007A5550" w:rsidRPr="00A16FE8">
        <w:rPr>
          <w:rFonts w:ascii="Arial" w:hAnsi="Arial" w:cs="Arial"/>
          <w:sz w:val="20"/>
          <w:szCs w:val="20"/>
        </w:rPr>
        <w:t>)</w:t>
      </w:r>
      <w:r w:rsidR="005301D8" w:rsidRPr="00A16FE8">
        <w:rPr>
          <w:rFonts w:ascii="Arial" w:hAnsi="Arial" w:cs="Arial"/>
          <w:sz w:val="20"/>
          <w:szCs w:val="20"/>
        </w:rPr>
        <w:t xml:space="preserve"> </w:t>
      </w:r>
      <w:r w:rsidR="0090652C" w:rsidRPr="00A16FE8">
        <w:rPr>
          <w:rFonts w:ascii="Arial" w:hAnsi="Arial" w:cs="Arial"/>
          <w:sz w:val="20"/>
          <w:szCs w:val="20"/>
        </w:rPr>
        <w:t xml:space="preserve">dana od dana izdavanja </w:t>
      </w:r>
      <w:r w:rsidR="00113BCE" w:rsidRPr="00A16FE8">
        <w:rPr>
          <w:rFonts w:ascii="Arial" w:hAnsi="Arial" w:cs="Arial"/>
          <w:sz w:val="20"/>
          <w:szCs w:val="20"/>
        </w:rPr>
        <w:t>ob</w:t>
      </w:r>
      <w:r w:rsidR="0090652C" w:rsidRPr="00A16FE8">
        <w:rPr>
          <w:rFonts w:ascii="Arial" w:hAnsi="Arial" w:cs="Arial"/>
          <w:sz w:val="20"/>
          <w:szCs w:val="20"/>
        </w:rPr>
        <w:t>računa za Naknadu za jamstvo</w:t>
      </w:r>
      <w:r w:rsidR="004B48D3" w:rsidRPr="00A16FE8">
        <w:rPr>
          <w:rFonts w:ascii="Arial" w:hAnsi="Arial" w:cs="Arial"/>
          <w:sz w:val="20"/>
          <w:szCs w:val="20"/>
        </w:rPr>
        <w:t xml:space="preserve">, a koji je </w:t>
      </w:r>
      <w:r w:rsidR="00113BCE" w:rsidRPr="00A16FE8">
        <w:rPr>
          <w:rFonts w:ascii="Arial" w:hAnsi="Arial" w:cs="Arial"/>
          <w:sz w:val="20"/>
          <w:szCs w:val="20"/>
        </w:rPr>
        <w:t>ob</w:t>
      </w:r>
      <w:r w:rsidR="004B48D3" w:rsidRPr="00A16FE8">
        <w:rPr>
          <w:rFonts w:ascii="Arial" w:hAnsi="Arial" w:cs="Arial"/>
          <w:sz w:val="20"/>
          <w:szCs w:val="20"/>
        </w:rPr>
        <w:t xml:space="preserve">račun </w:t>
      </w:r>
      <w:r w:rsidR="00F77594" w:rsidRPr="00A16FE8">
        <w:rPr>
          <w:rFonts w:ascii="Arial" w:hAnsi="Arial" w:cs="Arial"/>
          <w:sz w:val="20"/>
          <w:szCs w:val="20"/>
        </w:rPr>
        <w:t xml:space="preserve">HBOR </w:t>
      </w:r>
      <w:r w:rsidR="004B48D3" w:rsidRPr="00A16FE8">
        <w:rPr>
          <w:rFonts w:ascii="Arial" w:hAnsi="Arial" w:cs="Arial"/>
          <w:sz w:val="20"/>
          <w:szCs w:val="20"/>
        </w:rPr>
        <w:t xml:space="preserve">obvezan izdati u roku od </w:t>
      </w:r>
      <w:r w:rsidR="005301D8" w:rsidRPr="00A16FE8">
        <w:rPr>
          <w:rFonts w:ascii="Arial" w:hAnsi="Arial" w:cs="Arial"/>
          <w:sz w:val="20"/>
          <w:szCs w:val="20"/>
        </w:rPr>
        <w:t xml:space="preserve">3 </w:t>
      </w:r>
      <w:r w:rsidR="001F064D" w:rsidRPr="00A16FE8">
        <w:rPr>
          <w:rFonts w:ascii="Arial" w:hAnsi="Arial" w:cs="Arial"/>
          <w:sz w:val="20"/>
          <w:szCs w:val="20"/>
        </w:rPr>
        <w:t xml:space="preserve">(tri) </w:t>
      </w:r>
      <w:r w:rsidR="005301D8" w:rsidRPr="00A16FE8">
        <w:rPr>
          <w:rFonts w:ascii="Arial" w:hAnsi="Arial" w:cs="Arial"/>
          <w:sz w:val="20"/>
          <w:szCs w:val="20"/>
        </w:rPr>
        <w:t xml:space="preserve">Radna </w:t>
      </w:r>
      <w:r w:rsidR="004B48D3" w:rsidRPr="00A16FE8">
        <w:rPr>
          <w:rFonts w:ascii="Arial" w:hAnsi="Arial" w:cs="Arial"/>
          <w:sz w:val="20"/>
          <w:szCs w:val="20"/>
        </w:rPr>
        <w:t xml:space="preserve">dana od </w:t>
      </w:r>
      <w:r w:rsidR="00F77594" w:rsidRPr="00A16FE8">
        <w:rPr>
          <w:rFonts w:ascii="Arial" w:hAnsi="Arial" w:cs="Arial"/>
          <w:sz w:val="20"/>
          <w:szCs w:val="20"/>
        </w:rPr>
        <w:t xml:space="preserve">dana </w:t>
      </w:r>
      <w:r w:rsidR="00A15898" w:rsidRPr="00A16FE8">
        <w:rPr>
          <w:rFonts w:ascii="Arial" w:hAnsi="Arial" w:cs="Arial"/>
          <w:sz w:val="20"/>
          <w:szCs w:val="20"/>
        </w:rPr>
        <w:t>sklapanja</w:t>
      </w:r>
      <w:r w:rsidR="004B48D3" w:rsidRPr="00A16FE8">
        <w:rPr>
          <w:rFonts w:ascii="Arial" w:hAnsi="Arial" w:cs="Arial"/>
          <w:sz w:val="20"/>
          <w:szCs w:val="20"/>
        </w:rPr>
        <w:t xml:space="preserve"> ovog Ugovora o jamstvu</w:t>
      </w:r>
      <w:r w:rsidR="008329E3" w:rsidRPr="00A16FE8">
        <w:rPr>
          <w:rFonts w:ascii="Arial" w:hAnsi="Arial" w:cs="Arial"/>
          <w:sz w:val="20"/>
          <w:szCs w:val="20"/>
        </w:rPr>
        <w:t>.</w:t>
      </w:r>
      <w:r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&gt;</w:t>
      </w:r>
      <w:r w:rsidR="008329E3" w:rsidRPr="00A16FE8">
        <w:rPr>
          <w:rFonts w:ascii="Arial" w:hAnsi="Arial" w:cs="Arial"/>
          <w:sz w:val="20"/>
          <w:szCs w:val="20"/>
        </w:rPr>
        <w:t xml:space="preserve"> </w:t>
      </w:r>
      <w:r w:rsidR="00BE5A20" w:rsidRPr="00A16FE8">
        <w:rPr>
          <w:rFonts w:ascii="Arial" w:hAnsi="Arial" w:cs="Arial"/>
          <w:i/>
          <w:iCs/>
          <w:color w:val="0070C0"/>
          <w:sz w:val="20"/>
          <w:szCs w:val="20"/>
        </w:rPr>
        <w:t xml:space="preserve">ili </w:t>
      </w:r>
      <w:r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A94BED" w:rsidRPr="00A16FE8">
        <w:rPr>
          <w:rFonts w:ascii="Arial" w:hAnsi="Arial" w:cs="Arial"/>
          <w:sz w:val="20"/>
          <w:szCs w:val="20"/>
        </w:rPr>
        <w:t xml:space="preserve">U slučaju plaćanja Naknade za jamstvo iz kredita, </w:t>
      </w:r>
      <w:r w:rsidR="004B56C8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F73D00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Korisnik jamstva</w:t>
      </w:r>
      <w:r w:rsidR="004929A0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ili Krajnji korisnik</w:t>
      </w:r>
      <w:r w:rsidR="004B56C8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&gt;</w:t>
      </w:r>
      <w:r w:rsidR="00F73D00" w:rsidRPr="00A16FE8">
        <w:rPr>
          <w:rFonts w:ascii="Arial" w:hAnsi="Arial" w:cs="Arial"/>
          <w:sz w:val="20"/>
          <w:szCs w:val="20"/>
        </w:rPr>
        <w:t xml:space="preserve"> je dužan </w:t>
      </w:r>
      <w:r w:rsidR="00A94BED" w:rsidRPr="00A16FE8">
        <w:rPr>
          <w:rFonts w:ascii="Arial" w:hAnsi="Arial" w:cs="Arial"/>
          <w:sz w:val="20"/>
          <w:szCs w:val="20"/>
        </w:rPr>
        <w:lastRenderedPageBreak/>
        <w:t>Naknad</w:t>
      </w:r>
      <w:r w:rsidR="00F73D00" w:rsidRPr="00A16FE8">
        <w:rPr>
          <w:rFonts w:ascii="Arial" w:hAnsi="Arial" w:cs="Arial"/>
          <w:sz w:val="20"/>
          <w:szCs w:val="20"/>
        </w:rPr>
        <w:t>u</w:t>
      </w:r>
      <w:r w:rsidR="00A94BED" w:rsidRPr="00A16FE8">
        <w:rPr>
          <w:rFonts w:ascii="Arial" w:hAnsi="Arial" w:cs="Arial"/>
          <w:sz w:val="20"/>
          <w:szCs w:val="20"/>
        </w:rPr>
        <w:t xml:space="preserve"> </w:t>
      </w:r>
      <w:r w:rsidR="00F73D00" w:rsidRPr="00A16FE8">
        <w:rPr>
          <w:rFonts w:ascii="Arial" w:hAnsi="Arial" w:cs="Arial"/>
          <w:sz w:val="20"/>
          <w:szCs w:val="20"/>
        </w:rPr>
        <w:t>platiti</w:t>
      </w:r>
      <w:r w:rsidR="00A94BED" w:rsidRPr="00A16FE8">
        <w:rPr>
          <w:rFonts w:ascii="Arial" w:hAnsi="Arial" w:cs="Arial"/>
          <w:sz w:val="20"/>
          <w:szCs w:val="20"/>
        </w:rPr>
        <w:t xml:space="preserve"> prilikom prvog korištenja kredita.</w:t>
      </w:r>
      <w:r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&gt;</w:t>
      </w:r>
      <w:r w:rsidR="00E64ABD" w:rsidRPr="00A16FE8">
        <w:rPr>
          <w:rFonts w:ascii="Arial" w:hAnsi="Arial" w:cs="Arial"/>
          <w:sz w:val="20"/>
          <w:szCs w:val="20"/>
        </w:rPr>
        <w:t xml:space="preserve"> </w:t>
      </w:r>
      <w:r w:rsidR="00E64ABD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(</w:t>
      </w:r>
      <w:r w:rsidR="00943B5F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odredba se koristi </w:t>
      </w:r>
      <w:r w:rsidR="00E64ABD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ako naknada nije u cijelosti subvencionirana)</w:t>
      </w:r>
    </w:p>
    <w:p w14:paraId="50BAED7D" w14:textId="1E802946" w:rsidR="009E675F" w:rsidRPr="00A16FE8" w:rsidRDefault="009E675F" w:rsidP="00F37E54">
      <w:pPr>
        <w:spacing w:after="0" w:line="276" w:lineRule="auto"/>
        <w:ind w:left="425" w:hanging="425"/>
        <w:jc w:val="both"/>
        <w:rPr>
          <w:rFonts w:ascii="Arial" w:hAnsi="Arial" w:cs="Arial"/>
          <w:i/>
          <w:sz w:val="20"/>
          <w:szCs w:val="20"/>
        </w:rPr>
      </w:pPr>
    </w:p>
    <w:p w14:paraId="4EA1CA18" w14:textId="651E7B52" w:rsidR="009525AF" w:rsidRPr="00A16FE8" w:rsidRDefault="00414B7D" w:rsidP="00F37E54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Naknada za </w:t>
      </w:r>
      <w:r w:rsidR="0050222D" w:rsidRPr="00A16FE8">
        <w:rPr>
          <w:rFonts w:ascii="Arial" w:hAnsi="Arial" w:cs="Arial"/>
          <w:sz w:val="20"/>
          <w:szCs w:val="20"/>
        </w:rPr>
        <w:t>obradu zahtjeva za</w:t>
      </w:r>
      <w:r w:rsidR="004C78C8" w:rsidRPr="00A16FE8">
        <w:rPr>
          <w:rFonts w:ascii="Arial" w:hAnsi="Arial" w:cs="Arial"/>
          <w:sz w:val="20"/>
          <w:szCs w:val="20"/>
        </w:rPr>
        <w:t xml:space="preserve"> jamstv</w:t>
      </w:r>
      <w:r w:rsidR="0050222D" w:rsidRPr="00A16FE8">
        <w:rPr>
          <w:rFonts w:ascii="Arial" w:hAnsi="Arial" w:cs="Arial"/>
          <w:sz w:val="20"/>
          <w:szCs w:val="20"/>
        </w:rPr>
        <w:t>o</w:t>
      </w:r>
      <w:r w:rsidR="006803AF" w:rsidRPr="00A16FE8">
        <w:rPr>
          <w:rFonts w:ascii="Arial" w:hAnsi="Arial" w:cs="Arial"/>
          <w:sz w:val="20"/>
          <w:szCs w:val="20"/>
        </w:rPr>
        <w:t xml:space="preserve"> iznosi </w:t>
      </w:r>
      <w:r w:rsidR="00A252AE" w:rsidRPr="00A16FE8">
        <w:rPr>
          <w:rFonts w:ascii="Arial" w:hAnsi="Arial" w:cs="Arial"/>
          <w:sz w:val="20"/>
          <w:szCs w:val="20"/>
        </w:rPr>
        <w:t>__________</w:t>
      </w:r>
      <w:r w:rsidR="004C78C8" w:rsidRPr="00A16FE8">
        <w:rPr>
          <w:rFonts w:ascii="Arial" w:hAnsi="Arial" w:cs="Arial"/>
          <w:sz w:val="20"/>
          <w:szCs w:val="20"/>
        </w:rPr>
        <w:t xml:space="preserve"> </w:t>
      </w:r>
      <w:r w:rsidR="006D365B" w:rsidRPr="00A16FE8">
        <w:rPr>
          <w:rFonts w:ascii="Arial" w:hAnsi="Arial" w:cs="Arial"/>
          <w:sz w:val="20"/>
          <w:szCs w:val="20"/>
        </w:rPr>
        <w:t>EUR</w:t>
      </w:r>
      <w:r w:rsidR="004C78C8" w:rsidRPr="00A16FE8">
        <w:rPr>
          <w:rFonts w:ascii="Arial" w:hAnsi="Arial" w:cs="Arial"/>
          <w:sz w:val="20"/>
          <w:szCs w:val="20"/>
        </w:rPr>
        <w:t xml:space="preserve"> (slovima: </w:t>
      </w:r>
      <w:r w:rsidR="006103EB" w:rsidRPr="00A16FE8">
        <w:rPr>
          <w:rFonts w:ascii="Arial" w:hAnsi="Arial" w:cs="Arial"/>
          <w:sz w:val="20"/>
          <w:szCs w:val="20"/>
        </w:rPr>
        <w:t>__________</w:t>
      </w:r>
      <w:r w:rsidR="006D365B" w:rsidRPr="00A16FE8">
        <w:rPr>
          <w:rFonts w:ascii="Arial" w:hAnsi="Arial" w:cs="Arial"/>
          <w:sz w:val="20"/>
          <w:szCs w:val="20"/>
        </w:rPr>
        <w:t xml:space="preserve">). </w:t>
      </w:r>
      <w:r w:rsidR="00752BFE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BB0546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Krajnji korisnik</w:t>
      </w:r>
      <w:r w:rsidR="006D365B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ili </w:t>
      </w:r>
      <w:r w:rsidR="00BB0546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Korisnik jamstva</w:t>
      </w:r>
      <w:r w:rsidR="00752BFE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&gt;</w:t>
      </w:r>
      <w:r w:rsidR="00BB0546" w:rsidRPr="00A16FE8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BB0546" w:rsidRPr="00A16FE8">
        <w:rPr>
          <w:rFonts w:ascii="Arial" w:hAnsi="Arial" w:cs="Arial"/>
          <w:sz w:val="20"/>
          <w:szCs w:val="20"/>
        </w:rPr>
        <w:t xml:space="preserve">dužan je platiti </w:t>
      </w:r>
      <w:r w:rsidR="006D365B" w:rsidRPr="00A16FE8">
        <w:rPr>
          <w:rFonts w:ascii="Arial" w:hAnsi="Arial" w:cs="Arial"/>
          <w:sz w:val="20"/>
          <w:szCs w:val="20"/>
        </w:rPr>
        <w:t>Naknad</w:t>
      </w:r>
      <w:r w:rsidR="008B00DD" w:rsidRPr="00A16FE8">
        <w:rPr>
          <w:rFonts w:ascii="Arial" w:hAnsi="Arial" w:cs="Arial"/>
          <w:sz w:val="20"/>
          <w:szCs w:val="20"/>
        </w:rPr>
        <w:t>u</w:t>
      </w:r>
      <w:r w:rsidR="006D365B" w:rsidRPr="00A16FE8">
        <w:rPr>
          <w:rFonts w:ascii="Arial" w:hAnsi="Arial" w:cs="Arial"/>
          <w:sz w:val="20"/>
          <w:szCs w:val="20"/>
        </w:rPr>
        <w:t xml:space="preserve"> za obradu zahtjeva za jamstvo </w:t>
      </w:r>
      <w:r w:rsidR="004C78C8" w:rsidRPr="00A16FE8">
        <w:rPr>
          <w:rFonts w:ascii="Arial" w:hAnsi="Arial" w:cs="Arial"/>
          <w:sz w:val="20"/>
          <w:szCs w:val="20"/>
        </w:rPr>
        <w:t xml:space="preserve">u roku od </w:t>
      </w:r>
      <w:r w:rsidR="00EC1C19" w:rsidRPr="00A16FE8">
        <w:rPr>
          <w:rFonts w:ascii="Arial" w:hAnsi="Arial" w:cs="Arial"/>
          <w:sz w:val="20"/>
          <w:szCs w:val="20"/>
        </w:rPr>
        <w:t>15</w:t>
      </w:r>
      <w:r w:rsidR="004C78C8" w:rsidRPr="00A16FE8">
        <w:rPr>
          <w:rFonts w:ascii="Arial" w:hAnsi="Arial" w:cs="Arial"/>
          <w:sz w:val="20"/>
          <w:szCs w:val="20"/>
        </w:rPr>
        <w:t xml:space="preserve"> </w:t>
      </w:r>
      <w:r w:rsidR="001F064D" w:rsidRPr="00A16FE8">
        <w:rPr>
          <w:rFonts w:ascii="Arial" w:hAnsi="Arial" w:cs="Arial"/>
          <w:sz w:val="20"/>
          <w:szCs w:val="20"/>
        </w:rPr>
        <w:t>(</w:t>
      </w:r>
      <w:r w:rsidR="00EC1C19" w:rsidRPr="00A16FE8">
        <w:rPr>
          <w:rFonts w:ascii="Arial" w:hAnsi="Arial" w:cs="Arial"/>
          <w:sz w:val="20"/>
          <w:szCs w:val="20"/>
        </w:rPr>
        <w:t>petnaest</w:t>
      </w:r>
      <w:r w:rsidR="001F064D" w:rsidRPr="00A16FE8">
        <w:rPr>
          <w:rFonts w:ascii="Arial" w:hAnsi="Arial" w:cs="Arial"/>
          <w:sz w:val="20"/>
          <w:szCs w:val="20"/>
        </w:rPr>
        <w:t xml:space="preserve">) </w:t>
      </w:r>
      <w:r w:rsidR="004C78C8" w:rsidRPr="00A16FE8">
        <w:rPr>
          <w:rFonts w:ascii="Arial" w:hAnsi="Arial" w:cs="Arial"/>
          <w:sz w:val="20"/>
          <w:szCs w:val="20"/>
        </w:rPr>
        <w:t xml:space="preserve">dana od dana izdavanja </w:t>
      </w:r>
      <w:r w:rsidR="00113BCE" w:rsidRPr="00A16FE8">
        <w:rPr>
          <w:rFonts w:ascii="Arial" w:hAnsi="Arial" w:cs="Arial"/>
          <w:sz w:val="20"/>
          <w:szCs w:val="20"/>
        </w:rPr>
        <w:t>ob</w:t>
      </w:r>
      <w:r w:rsidR="004C78C8" w:rsidRPr="00A16FE8">
        <w:rPr>
          <w:rFonts w:ascii="Arial" w:hAnsi="Arial" w:cs="Arial"/>
          <w:sz w:val="20"/>
          <w:szCs w:val="20"/>
        </w:rPr>
        <w:t xml:space="preserve">računa, a koji je </w:t>
      </w:r>
      <w:r w:rsidR="00113BCE" w:rsidRPr="00A16FE8">
        <w:rPr>
          <w:rFonts w:ascii="Arial" w:hAnsi="Arial" w:cs="Arial"/>
          <w:sz w:val="20"/>
          <w:szCs w:val="20"/>
        </w:rPr>
        <w:t>ob</w:t>
      </w:r>
      <w:r w:rsidR="004C78C8" w:rsidRPr="00A16FE8">
        <w:rPr>
          <w:rFonts w:ascii="Arial" w:hAnsi="Arial" w:cs="Arial"/>
          <w:sz w:val="20"/>
          <w:szCs w:val="20"/>
        </w:rPr>
        <w:t xml:space="preserve">račun </w:t>
      </w:r>
      <w:r w:rsidR="0075155D" w:rsidRPr="00A16FE8">
        <w:rPr>
          <w:rFonts w:ascii="Arial" w:hAnsi="Arial" w:cs="Arial"/>
          <w:sz w:val="20"/>
          <w:szCs w:val="20"/>
        </w:rPr>
        <w:t>Jamac</w:t>
      </w:r>
      <w:r w:rsidR="004C78C8" w:rsidRPr="00A16FE8">
        <w:rPr>
          <w:rFonts w:ascii="Arial" w:hAnsi="Arial" w:cs="Arial"/>
          <w:sz w:val="20"/>
          <w:szCs w:val="20"/>
        </w:rPr>
        <w:t xml:space="preserve"> obvezan izdati u roku od 3 </w:t>
      </w:r>
      <w:r w:rsidR="001F064D" w:rsidRPr="00A16FE8">
        <w:rPr>
          <w:rFonts w:ascii="Arial" w:hAnsi="Arial" w:cs="Arial"/>
          <w:sz w:val="20"/>
          <w:szCs w:val="20"/>
        </w:rPr>
        <w:t>(tri)</w:t>
      </w:r>
      <w:r w:rsidR="004C78C8" w:rsidRPr="00A16FE8">
        <w:rPr>
          <w:rFonts w:ascii="Arial" w:hAnsi="Arial" w:cs="Arial"/>
          <w:sz w:val="20"/>
          <w:szCs w:val="20"/>
        </w:rPr>
        <w:t xml:space="preserve"> Radna dana od dana sklapanja ovog Ugovora o jamstvu</w:t>
      </w:r>
      <w:r w:rsidR="006803AF" w:rsidRPr="00A16FE8">
        <w:rPr>
          <w:rFonts w:ascii="Arial" w:hAnsi="Arial" w:cs="Arial"/>
          <w:sz w:val="20"/>
          <w:szCs w:val="20"/>
        </w:rPr>
        <w:t>.</w:t>
      </w:r>
    </w:p>
    <w:p w14:paraId="5FB77FBE" w14:textId="673C8F89" w:rsidR="00DB4141" w:rsidRPr="00A16FE8" w:rsidRDefault="00DB4141" w:rsidP="00F37E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D484FF1" w14:textId="79DAF35F" w:rsidR="00114BE2" w:rsidRPr="00A16FE8" w:rsidRDefault="00D85166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 xml:space="preserve">Obveze </w:t>
      </w:r>
      <w:r w:rsidR="009A4B7C" w:rsidRPr="00A16FE8">
        <w:rPr>
          <w:rFonts w:ascii="Arial" w:hAnsi="Arial" w:cs="Arial"/>
          <w:b/>
          <w:bCs/>
          <w:sz w:val="20"/>
          <w:szCs w:val="20"/>
        </w:rPr>
        <w:t>Krajnj</w:t>
      </w:r>
      <w:r w:rsidR="00DF2CA6" w:rsidRPr="00A16FE8">
        <w:rPr>
          <w:rFonts w:ascii="Arial" w:hAnsi="Arial" w:cs="Arial"/>
          <w:b/>
          <w:bCs/>
          <w:sz w:val="20"/>
          <w:szCs w:val="20"/>
        </w:rPr>
        <w:t>eg</w:t>
      </w:r>
      <w:r w:rsidR="009A4B7C" w:rsidRPr="00A16FE8">
        <w:rPr>
          <w:rFonts w:ascii="Arial" w:hAnsi="Arial" w:cs="Arial"/>
          <w:b/>
          <w:bCs/>
          <w:sz w:val="20"/>
          <w:szCs w:val="20"/>
        </w:rPr>
        <w:t xml:space="preserve"> korisnik</w:t>
      </w:r>
      <w:r w:rsidR="00DF2CA6" w:rsidRPr="00A16FE8">
        <w:rPr>
          <w:rFonts w:ascii="Arial" w:hAnsi="Arial" w:cs="Arial"/>
          <w:b/>
          <w:bCs/>
          <w:sz w:val="20"/>
          <w:szCs w:val="20"/>
        </w:rPr>
        <w:t>a</w:t>
      </w:r>
    </w:p>
    <w:p w14:paraId="090685F3" w14:textId="2329559E" w:rsidR="009E0A80" w:rsidRPr="00A16FE8" w:rsidRDefault="009E0A80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Članak 4.</w:t>
      </w:r>
    </w:p>
    <w:p w14:paraId="18AFE5EF" w14:textId="77777777" w:rsidR="006D365B" w:rsidRPr="00A16FE8" w:rsidRDefault="006D365B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1FE7C2BF" w14:textId="6DB1B920" w:rsidR="000E0796" w:rsidRPr="00A16FE8" w:rsidRDefault="0026537C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</w:t>
      </w:r>
      <w:r w:rsidR="002E27BB" w:rsidRPr="00A16FE8">
        <w:rPr>
          <w:rFonts w:ascii="Arial" w:hAnsi="Arial" w:cs="Arial"/>
          <w:sz w:val="20"/>
          <w:szCs w:val="20"/>
        </w:rPr>
        <w:t>rajnji korisnik</w:t>
      </w:r>
      <w:r w:rsidR="00847005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>s</w:t>
      </w:r>
      <w:r w:rsidR="00847005" w:rsidRPr="00A16FE8">
        <w:rPr>
          <w:rFonts w:ascii="Arial" w:hAnsi="Arial" w:cs="Arial"/>
          <w:sz w:val="20"/>
          <w:szCs w:val="20"/>
        </w:rPr>
        <w:t>e</w:t>
      </w:r>
      <w:r w:rsidRPr="00A16FE8">
        <w:rPr>
          <w:rFonts w:ascii="Arial" w:hAnsi="Arial" w:cs="Arial"/>
          <w:sz w:val="20"/>
          <w:szCs w:val="20"/>
        </w:rPr>
        <w:t xml:space="preserve"> obvezuje</w:t>
      </w:r>
      <w:r w:rsidR="000E0796" w:rsidRPr="00A16FE8">
        <w:rPr>
          <w:rFonts w:ascii="Arial" w:hAnsi="Arial" w:cs="Arial"/>
          <w:sz w:val="20"/>
          <w:szCs w:val="20"/>
        </w:rPr>
        <w:t>:</w:t>
      </w:r>
    </w:p>
    <w:p w14:paraId="62E05803" w14:textId="23C027B2" w:rsidR="0026537C" w:rsidRPr="00A16FE8" w:rsidRDefault="00A15898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pravovremeno</w:t>
      </w:r>
      <w:r w:rsidR="0026537C" w:rsidRPr="00A16FE8">
        <w:rPr>
          <w:rFonts w:ascii="Arial" w:hAnsi="Arial" w:cs="Arial"/>
          <w:sz w:val="20"/>
          <w:szCs w:val="20"/>
        </w:rPr>
        <w:t xml:space="preserve"> izvršavati sve obveze </w:t>
      </w:r>
      <w:r w:rsidR="000E0796" w:rsidRPr="00A16FE8">
        <w:rPr>
          <w:rFonts w:ascii="Arial" w:hAnsi="Arial" w:cs="Arial"/>
          <w:sz w:val="20"/>
          <w:szCs w:val="20"/>
        </w:rPr>
        <w:t xml:space="preserve">iz </w:t>
      </w:r>
      <w:r w:rsidR="0026537C" w:rsidRPr="00A16FE8">
        <w:rPr>
          <w:rFonts w:ascii="Arial" w:hAnsi="Arial" w:cs="Arial"/>
          <w:sz w:val="20"/>
          <w:szCs w:val="20"/>
        </w:rPr>
        <w:t>Ugovor</w:t>
      </w:r>
      <w:r w:rsidR="000E0796" w:rsidRPr="00A16FE8">
        <w:rPr>
          <w:rFonts w:ascii="Arial" w:hAnsi="Arial" w:cs="Arial"/>
          <w:sz w:val="20"/>
          <w:szCs w:val="20"/>
        </w:rPr>
        <w:t xml:space="preserve">a </w:t>
      </w:r>
      <w:r w:rsidR="009724F5" w:rsidRPr="00A16FE8">
        <w:rPr>
          <w:rFonts w:ascii="Arial" w:hAnsi="Arial" w:cs="Arial"/>
          <w:sz w:val="20"/>
          <w:szCs w:val="20"/>
        </w:rPr>
        <w:t xml:space="preserve">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26537C" w:rsidRPr="00A16FE8">
        <w:rPr>
          <w:rFonts w:ascii="Arial" w:hAnsi="Arial" w:cs="Arial"/>
          <w:sz w:val="20"/>
          <w:szCs w:val="20"/>
        </w:rPr>
        <w:t xml:space="preserve"> i pripadajući</w:t>
      </w:r>
      <w:r w:rsidR="00326373" w:rsidRPr="00A16FE8">
        <w:rPr>
          <w:rFonts w:ascii="Arial" w:hAnsi="Arial" w:cs="Arial"/>
          <w:sz w:val="20"/>
          <w:szCs w:val="20"/>
        </w:rPr>
        <w:t xml:space="preserve">h </w:t>
      </w:r>
      <w:r w:rsidR="0026537C" w:rsidRPr="00A16FE8">
        <w:rPr>
          <w:rFonts w:ascii="Arial" w:hAnsi="Arial" w:cs="Arial"/>
          <w:sz w:val="20"/>
          <w:szCs w:val="20"/>
        </w:rPr>
        <w:t>doda</w:t>
      </w:r>
      <w:r w:rsidR="00326373" w:rsidRPr="00A16FE8">
        <w:rPr>
          <w:rFonts w:ascii="Arial" w:hAnsi="Arial" w:cs="Arial"/>
          <w:sz w:val="20"/>
          <w:szCs w:val="20"/>
        </w:rPr>
        <w:t>taka</w:t>
      </w:r>
      <w:r w:rsidR="00AB457D" w:rsidRPr="00A16FE8">
        <w:rPr>
          <w:rFonts w:ascii="Arial" w:hAnsi="Arial" w:cs="Arial"/>
          <w:sz w:val="20"/>
          <w:szCs w:val="20"/>
        </w:rPr>
        <w:t xml:space="preserve"> te iz ovog Ugovora o jamstvu</w:t>
      </w:r>
      <w:r w:rsidR="000E0796" w:rsidRPr="00A16FE8">
        <w:rPr>
          <w:rFonts w:ascii="Arial" w:hAnsi="Arial" w:cs="Arial"/>
          <w:sz w:val="20"/>
          <w:szCs w:val="20"/>
        </w:rPr>
        <w:t>;</w:t>
      </w:r>
    </w:p>
    <w:p w14:paraId="6E47FD0A" w14:textId="5D6DD39A" w:rsidR="0026537C" w:rsidRPr="00A16FE8" w:rsidRDefault="0026537C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koristiti </w:t>
      </w:r>
      <w:r w:rsidR="000E0796" w:rsidRPr="00A16FE8">
        <w:rPr>
          <w:rFonts w:ascii="Arial" w:hAnsi="Arial" w:cs="Arial"/>
          <w:sz w:val="20"/>
          <w:szCs w:val="20"/>
        </w:rPr>
        <w:t>Kredit i</w:t>
      </w:r>
      <w:r w:rsidR="00274DC6" w:rsidRPr="00A16FE8">
        <w:rPr>
          <w:rFonts w:ascii="Arial" w:hAnsi="Arial" w:cs="Arial"/>
          <w:sz w:val="20"/>
          <w:szCs w:val="20"/>
        </w:rPr>
        <w:t xml:space="preserve">sključivo za </w:t>
      </w:r>
      <w:r w:rsidR="00A66E46" w:rsidRPr="00A16FE8">
        <w:rPr>
          <w:rFonts w:ascii="Arial" w:hAnsi="Arial" w:cs="Arial"/>
          <w:sz w:val="20"/>
          <w:szCs w:val="20"/>
        </w:rPr>
        <w:t xml:space="preserve">Ulaganje u namjene </w:t>
      </w:r>
      <w:r w:rsidRPr="00A16FE8">
        <w:rPr>
          <w:rFonts w:ascii="Arial" w:hAnsi="Arial" w:cs="Arial"/>
          <w:sz w:val="20"/>
          <w:szCs w:val="20"/>
        </w:rPr>
        <w:t>ugovoren</w:t>
      </w:r>
      <w:r w:rsidR="00A66E46" w:rsidRPr="00A16FE8">
        <w:rPr>
          <w:rFonts w:ascii="Arial" w:hAnsi="Arial" w:cs="Arial"/>
          <w:sz w:val="20"/>
          <w:szCs w:val="20"/>
        </w:rPr>
        <w:t>e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A66E46" w:rsidRPr="00A16FE8">
        <w:rPr>
          <w:rFonts w:ascii="Arial" w:hAnsi="Arial" w:cs="Arial"/>
          <w:sz w:val="20"/>
          <w:szCs w:val="20"/>
        </w:rPr>
        <w:t>Ugovorom o kreditu</w:t>
      </w:r>
      <w:r w:rsidR="007220C1" w:rsidRPr="00A16FE8">
        <w:rPr>
          <w:rFonts w:ascii="Arial" w:hAnsi="Arial" w:cs="Arial"/>
          <w:sz w:val="20"/>
          <w:szCs w:val="20"/>
        </w:rPr>
        <w:t xml:space="preserve"> </w:t>
      </w:r>
      <w:r w:rsidR="00326373" w:rsidRPr="00A16FE8">
        <w:rPr>
          <w:rFonts w:ascii="Arial" w:hAnsi="Arial" w:cs="Arial"/>
          <w:sz w:val="20"/>
          <w:szCs w:val="20"/>
        </w:rPr>
        <w:t>koj</w:t>
      </w:r>
      <w:r w:rsidR="007220C1" w:rsidRPr="00A16FE8">
        <w:rPr>
          <w:rFonts w:ascii="Arial" w:hAnsi="Arial" w:cs="Arial"/>
          <w:sz w:val="20"/>
          <w:szCs w:val="20"/>
        </w:rPr>
        <w:t>e</w:t>
      </w:r>
      <w:r w:rsidR="00326373" w:rsidRPr="00A16FE8">
        <w:rPr>
          <w:rFonts w:ascii="Arial" w:hAnsi="Arial" w:cs="Arial"/>
          <w:sz w:val="20"/>
          <w:szCs w:val="20"/>
        </w:rPr>
        <w:t xml:space="preserve"> ni</w:t>
      </w:r>
      <w:r w:rsidR="00A66E46" w:rsidRPr="00A16FE8">
        <w:rPr>
          <w:rFonts w:ascii="Arial" w:hAnsi="Arial" w:cs="Arial"/>
          <w:sz w:val="20"/>
          <w:szCs w:val="20"/>
        </w:rPr>
        <w:t>su</w:t>
      </w:r>
      <w:r w:rsidR="00326373" w:rsidRPr="00A16FE8">
        <w:rPr>
          <w:rFonts w:ascii="Arial" w:hAnsi="Arial" w:cs="Arial"/>
          <w:sz w:val="20"/>
          <w:szCs w:val="20"/>
        </w:rPr>
        <w:t xml:space="preserve"> isključen</w:t>
      </w:r>
      <w:r w:rsidR="00A66E46" w:rsidRPr="00A16FE8">
        <w:rPr>
          <w:rFonts w:ascii="Arial" w:hAnsi="Arial" w:cs="Arial"/>
          <w:sz w:val="20"/>
          <w:szCs w:val="20"/>
        </w:rPr>
        <w:t>e</w:t>
      </w:r>
      <w:r w:rsidR="007220C1" w:rsidRPr="00A16FE8">
        <w:rPr>
          <w:rFonts w:ascii="Arial" w:hAnsi="Arial" w:cs="Arial"/>
          <w:sz w:val="20"/>
          <w:szCs w:val="20"/>
        </w:rPr>
        <w:t xml:space="preserve"> </w:t>
      </w:r>
      <w:r w:rsidR="006042BA" w:rsidRPr="00A16FE8">
        <w:rPr>
          <w:rFonts w:ascii="Arial" w:hAnsi="Arial" w:cs="Arial"/>
          <w:sz w:val="20"/>
          <w:szCs w:val="20"/>
        </w:rPr>
        <w:t>L</w:t>
      </w:r>
      <w:r w:rsidR="00B1360C" w:rsidRPr="00A16FE8">
        <w:rPr>
          <w:rFonts w:ascii="Arial" w:hAnsi="Arial" w:cs="Arial"/>
          <w:sz w:val="20"/>
          <w:szCs w:val="20"/>
        </w:rPr>
        <w:t>istom nepr</w:t>
      </w:r>
      <w:r w:rsidR="00BB0546" w:rsidRPr="00A16FE8">
        <w:rPr>
          <w:rFonts w:ascii="Arial" w:hAnsi="Arial" w:cs="Arial"/>
          <w:sz w:val="20"/>
          <w:szCs w:val="20"/>
        </w:rPr>
        <w:t>i</w:t>
      </w:r>
      <w:r w:rsidR="00B1360C" w:rsidRPr="00A16FE8">
        <w:rPr>
          <w:rFonts w:ascii="Arial" w:hAnsi="Arial" w:cs="Arial"/>
          <w:sz w:val="20"/>
          <w:szCs w:val="20"/>
        </w:rPr>
        <w:t>hvatljivih aktivnosti</w:t>
      </w:r>
      <w:r w:rsidR="006042BA" w:rsidRPr="00A16FE8">
        <w:rPr>
          <w:rFonts w:ascii="Arial" w:hAnsi="Arial" w:cs="Arial"/>
          <w:sz w:val="20"/>
          <w:szCs w:val="20"/>
        </w:rPr>
        <w:t xml:space="preserve"> iz Operativnog programa</w:t>
      </w:r>
      <w:r w:rsidR="001C0EE1" w:rsidRPr="00A16FE8">
        <w:rPr>
          <w:rFonts w:ascii="Arial" w:hAnsi="Arial" w:cs="Arial"/>
          <w:sz w:val="20"/>
          <w:szCs w:val="20"/>
        </w:rPr>
        <w:t xml:space="preserve"> te </w:t>
      </w:r>
      <w:r w:rsidR="00A66E46" w:rsidRPr="00A16FE8">
        <w:rPr>
          <w:rFonts w:ascii="Arial" w:hAnsi="Arial" w:cs="Arial"/>
          <w:sz w:val="20"/>
          <w:szCs w:val="20"/>
        </w:rPr>
        <w:t xml:space="preserve">su </w:t>
      </w:r>
      <w:r w:rsidR="001C0EE1" w:rsidRPr="00A16FE8">
        <w:rPr>
          <w:rFonts w:ascii="Arial" w:hAnsi="Arial" w:cs="Arial"/>
          <w:sz w:val="20"/>
          <w:szCs w:val="20"/>
        </w:rPr>
        <w:t>u skladu s Tehničkim smjernicama za DNSH</w:t>
      </w:r>
      <w:r w:rsidR="008A3C23" w:rsidRPr="00A16FE8">
        <w:rPr>
          <w:rFonts w:ascii="Arial" w:hAnsi="Arial" w:cs="Arial"/>
          <w:sz w:val="20"/>
          <w:szCs w:val="20"/>
        </w:rPr>
        <w:t xml:space="preserve">, </w:t>
      </w:r>
      <w:r w:rsidR="00C20D4B" w:rsidRPr="00A16FE8">
        <w:rPr>
          <w:rFonts w:ascii="Arial" w:hAnsi="Arial" w:cs="Arial"/>
          <w:sz w:val="20"/>
          <w:szCs w:val="20"/>
        </w:rPr>
        <w:t>Operativn</w:t>
      </w:r>
      <w:r w:rsidR="00A66E46" w:rsidRPr="00A16FE8">
        <w:rPr>
          <w:rFonts w:ascii="Arial" w:hAnsi="Arial" w:cs="Arial"/>
          <w:sz w:val="20"/>
          <w:szCs w:val="20"/>
        </w:rPr>
        <w:t>i</w:t>
      </w:r>
      <w:r w:rsidR="00C20D4B" w:rsidRPr="00A16FE8">
        <w:rPr>
          <w:rFonts w:ascii="Arial" w:hAnsi="Arial" w:cs="Arial"/>
          <w:sz w:val="20"/>
          <w:szCs w:val="20"/>
        </w:rPr>
        <w:t>m program</w:t>
      </w:r>
      <w:r w:rsidR="00A66E46" w:rsidRPr="00A16FE8">
        <w:rPr>
          <w:rFonts w:ascii="Arial" w:hAnsi="Arial" w:cs="Arial"/>
          <w:sz w:val="20"/>
          <w:szCs w:val="20"/>
        </w:rPr>
        <w:t>om</w:t>
      </w:r>
      <w:r w:rsidR="008A3C23" w:rsidRPr="00A16FE8">
        <w:rPr>
          <w:rFonts w:ascii="Arial" w:hAnsi="Arial" w:cs="Arial"/>
          <w:sz w:val="20"/>
          <w:szCs w:val="20"/>
        </w:rPr>
        <w:t xml:space="preserve"> te</w:t>
      </w:r>
      <w:r w:rsidR="00A66E46" w:rsidRPr="00A16FE8">
        <w:rPr>
          <w:rFonts w:ascii="Arial" w:hAnsi="Arial" w:cs="Arial"/>
          <w:sz w:val="20"/>
          <w:szCs w:val="20"/>
        </w:rPr>
        <w:t xml:space="preserve"> Zahtjevom za jamstvo</w:t>
      </w:r>
      <w:r w:rsidR="007A5550" w:rsidRPr="00A16FE8">
        <w:rPr>
          <w:rFonts w:ascii="Arial" w:hAnsi="Arial" w:cs="Arial"/>
          <w:sz w:val="20"/>
          <w:szCs w:val="20"/>
        </w:rPr>
        <w:t xml:space="preserve"> od ________ </w:t>
      </w:r>
      <w:r w:rsidR="007A5550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(unijeti datum Zahtjeva za jamstvo)</w:t>
      </w:r>
      <w:r w:rsidR="007A5550" w:rsidRPr="00A16FE8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="007A5550" w:rsidRPr="00A16FE8">
        <w:rPr>
          <w:rFonts w:ascii="Arial" w:hAnsi="Arial" w:cs="Arial"/>
          <w:sz w:val="20"/>
          <w:szCs w:val="20"/>
        </w:rPr>
        <w:t>(u daljnjem tekstu: Zahtjev za jamstvo)</w:t>
      </w:r>
      <w:r w:rsidR="00A66E46" w:rsidRPr="00A16FE8">
        <w:rPr>
          <w:rFonts w:ascii="Arial" w:hAnsi="Arial" w:cs="Arial"/>
          <w:sz w:val="20"/>
          <w:szCs w:val="20"/>
        </w:rPr>
        <w:t xml:space="preserve"> i priloženom dokumentacijom;</w:t>
      </w:r>
    </w:p>
    <w:p w14:paraId="7CC53349" w14:textId="2B9B1E92" w:rsidR="001B19DE" w:rsidRPr="00A16FE8" w:rsidRDefault="003D4D9B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d</w:t>
      </w:r>
      <w:r w:rsidR="00107FA1" w:rsidRPr="00A16FE8">
        <w:rPr>
          <w:rFonts w:ascii="Arial" w:hAnsi="Arial" w:cs="Arial"/>
          <w:sz w:val="20"/>
          <w:szCs w:val="20"/>
        </w:rPr>
        <w:t xml:space="preserve">ostavljati sve potrebne informacije uključujući dokaze o namjenskom korištenju sredstava </w:t>
      </w:r>
      <w:r w:rsidR="004F2BCC" w:rsidRPr="00A16FE8">
        <w:rPr>
          <w:rFonts w:ascii="Arial" w:hAnsi="Arial" w:cs="Arial"/>
          <w:sz w:val="20"/>
          <w:szCs w:val="20"/>
        </w:rPr>
        <w:t>K</w:t>
      </w:r>
      <w:r w:rsidR="00107FA1" w:rsidRPr="00A16FE8">
        <w:rPr>
          <w:rFonts w:ascii="Arial" w:hAnsi="Arial" w:cs="Arial"/>
          <w:sz w:val="20"/>
          <w:szCs w:val="20"/>
        </w:rPr>
        <w:t>redita te sve ostale informacije koje HBOR može opravdano zatražiti</w:t>
      </w:r>
      <w:r w:rsidR="00E367AB" w:rsidRPr="00A16FE8">
        <w:rPr>
          <w:rFonts w:ascii="Arial" w:hAnsi="Arial" w:cs="Arial"/>
          <w:sz w:val="20"/>
          <w:szCs w:val="20"/>
        </w:rPr>
        <w:t>;</w:t>
      </w:r>
    </w:p>
    <w:p w14:paraId="600DBA4C" w14:textId="4687BC7A" w:rsidR="0026537C" w:rsidRPr="00A16FE8" w:rsidRDefault="00F86E04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pisano </w:t>
      </w:r>
      <w:r w:rsidR="0026537C" w:rsidRPr="00A16FE8">
        <w:rPr>
          <w:rFonts w:ascii="Arial" w:hAnsi="Arial" w:cs="Arial"/>
          <w:sz w:val="20"/>
          <w:szCs w:val="20"/>
        </w:rPr>
        <w:t>izvijestiti</w:t>
      </w:r>
      <w:r w:rsidRPr="00A16FE8">
        <w:rPr>
          <w:rFonts w:ascii="Arial" w:hAnsi="Arial" w:cs="Arial"/>
          <w:sz w:val="20"/>
          <w:szCs w:val="20"/>
        </w:rPr>
        <w:t xml:space="preserve"> HBOR</w:t>
      </w:r>
      <w:r w:rsidR="0026537C" w:rsidRPr="00A16FE8">
        <w:rPr>
          <w:rFonts w:ascii="Arial" w:hAnsi="Arial" w:cs="Arial"/>
          <w:sz w:val="20"/>
          <w:szCs w:val="20"/>
        </w:rPr>
        <w:t xml:space="preserve"> o nemogućnosti ispunjenja obveza </w:t>
      </w:r>
      <w:r w:rsidR="00CD5497" w:rsidRPr="00A16FE8">
        <w:rPr>
          <w:rFonts w:ascii="Arial" w:hAnsi="Arial" w:cs="Arial"/>
          <w:sz w:val="20"/>
          <w:szCs w:val="20"/>
        </w:rPr>
        <w:t xml:space="preserve">po 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CD5497" w:rsidRPr="00A16FE8">
        <w:rPr>
          <w:rFonts w:ascii="Arial" w:hAnsi="Arial" w:cs="Arial"/>
          <w:sz w:val="20"/>
          <w:szCs w:val="20"/>
        </w:rPr>
        <w:t xml:space="preserve"> </w:t>
      </w:r>
      <w:r w:rsidR="0026537C" w:rsidRPr="00A16FE8">
        <w:rPr>
          <w:rFonts w:ascii="Arial" w:hAnsi="Arial" w:cs="Arial"/>
          <w:sz w:val="20"/>
          <w:szCs w:val="20"/>
        </w:rPr>
        <w:t xml:space="preserve">za čije osiguranje </w:t>
      </w:r>
      <w:r w:rsidR="00EA669C" w:rsidRPr="00A16FE8">
        <w:rPr>
          <w:rFonts w:ascii="Arial" w:hAnsi="Arial" w:cs="Arial"/>
          <w:sz w:val="20"/>
          <w:szCs w:val="20"/>
        </w:rPr>
        <w:t>je izdano</w:t>
      </w:r>
      <w:r w:rsidR="0026537C" w:rsidRPr="00A16FE8">
        <w:rPr>
          <w:rFonts w:ascii="Arial" w:hAnsi="Arial" w:cs="Arial"/>
          <w:sz w:val="20"/>
          <w:szCs w:val="20"/>
        </w:rPr>
        <w:t xml:space="preserve"> </w:t>
      </w:r>
      <w:r w:rsidR="00EA669C" w:rsidRPr="00A16FE8">
        <w:rPr>
          <w:rFonts w:ascii="Arial" w:hAnsi="Arial" w:cs="Arial"/>
          <w:sz w:val="20"/>
          <w:szCs w:val="20"/>
        </w:rPr>
        <w:t>J</w:t>
      </w:r>
      <w:r w:rsidR="0026537C" w:rsidRPr="00A16FE8">
        <w:rPr>
          <w:rFonts w:ascii="Arial" w:hAnsi="Arial" w:cs="Arial"/>
          <w:sz w:val="20"/>
          <w:szCs w:val="20"/>
        </w:rPr>
        <w:t xml:space="preserve">amstvo, najmanje 15 </w:t>
      </w:r>
      <w:r w:rsidR="009D3B55" w:rsidRPr="00A16FE8">
        <w:rPr>
          <w:rFonts w:ascii="Arial" w:hAnsi="Arial" w:cs="Arial"/>
          <w:sz w:val="20"/>
          <w:szCs w:val="20"/>
        </w:rPr>
        <w:t xml:space="preserve">(petnaest) </w:t>
      </w:r>
      <w:r w:rsidR="00CD5497" w:rsidRPr="00A16FE8">
        <w:rPr>
          <w:rFonts w:ascii="Arial" w:hAnsi="Arial" w:cs="Arial"/>
          <w:sz w:val="20"/>
          <w:szCs w:val="20"/>
        </w:rPr>
        <w:t>R</w:t>
      </w:r>
      <w:r w:rsidR="0026537C" w:rsidRPr="00A16FE8">
        <w:rPr>
          <w:rFonts w:ascii="Arial" w:hAnsi="Arial" w:cs="Arial"/>
          <w:sz w:val="20"/>
          <w:szCs w:val="20"/>
        </w:rPr>
        <w:t xml:space="preserve">adnih dana prije </w:t>
      </w:r>
      <w:r w:rsidR="00CD5497" w:rsidRPr="00A16FE8">
        <w:rPr>
          <w:rFonts w:ascii="Arial" w:hAnsi="Arial" w:cs="Arial"/>
          <w:sz w:val="20"/>
          <w:szCs w:val="20"/>
        </w:rPr>
        <w:t>njihovog dospijeća</w:t>
      </w:r>
      <w:r w:rsidRPr="00A16FE8">
        <w:rPr>
          <w:rFonts w:ascii="Arial" w:hAnsi="Arial" w:cs="Arial"/>
          <w:sz w:val="20"/>
          <w:szCs w:val="20"/>
        </w:rPr>
        <w:t>;</w:t>
      </w:r>
    </w:p>
    <w:p w14:paraId="61889652" w14:textId="7F5F4AF6" w:rsidR="0026537C" w:rsidRPr="00A16FE8" w:rsidRDefault="0026537C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snosi</w:t>
      </w:r>
      <w:r w:rsidR="00F86E04" w:rsidRPr="00A16FE8">
        <w:rPr>
          <w:rFonts w:ascii="Arial" w:hAnsi="Arial" w:cs="Arial"/>
          <w:sz w:val="20"/>
          <w:szCs w:val="20"/>
        </w:rPr>
        <w:t>ti trošak</w:t>
      </w:r>
      <w:r w:rsidRPr="00A16FE8">
        <w:rPr>
          <w:rFonts w:ascii="Arial" w:hAnsi="Arial" w:cs="Arial"/>
          <w:sz w:val="20"/>
          <w:szCs w:val="20"/>
        </w:rPr>
        <w:t xml:space="preserve"> eventualn</w:t>
      </w:r>
      <w:r w:rsidR="00F86E04" w:rsidRPr="00A16FE8">
        <w:rPr>
          <w:rFonts w:ascii="Arial" w:hAnsi="Arial" w:cs="Arial"/>
          <w:sz w:val="20"/>
          <w:szCs w:val="20"/>
        </w:rPr>
        <w:t>ih</w:t>
      </w:r>
      <w:r w:rsidRPr="00A16FE8">
        <w:rPr>
          <w:rFonts w:ascii="Arial" w:hAnsi="Arial" w:cs="Arial"/>
          <w:sz w:val="20"/>
          <w:szCs w:val="20"/>
        </w:rPr>
        <w:t xml:space="preserve"> tečajn</w:t>
      </w:r>
      <w:r w:rsidR="00F86E04" w:rsidRPr="00A16FE8">
        <w:rPr>
          <w:rFonts w:ascii="Arial" w:hAnsi="Arial" w:cs="Arial"/>
          <w:sz w:val="20"/>
          <w:szCs w:val="20"/>
        </w:rPr>
        <w:t>ih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805588" w:rsidRPr="00A16FE8">
        <w:rPr>
          <w:rFonts w:ascii="Arial" w:hAnsi="Arial" w:cs="Arial"/>
          <w:sz w:val="20"/>
          <w:szCs w:val="20"/>
        </w:rPr>
        <w:t>razlika</w:t>
      </w:r>
      <w:r w:rsidR="0076681F" w:rsidRPr="00A16FE8">
        <w:rPr>
          <w:rFonts w:ascii="Arial" w:hAnsi="Arial" w:cs="Arial"/>
          <w:sz w:val="20"/>
          <w:szCs w:val="20"/>
        </w:rPr>
        <w:t xml:space="preserve"> i </w:t>
      </w:r>
      <w:r w:rsidR="00CD5497" w:rsidRPr="00A16FE8">
        <w:rPr>
          <w:rFonts w:ascii="Arial" w:hAnsi="Arial" w:cs="Arial"/>
          <w:sz w:val="20"/>
          <w:szCs w:val="20"/>
        </w:rPr>
        <w:t xml:space="preserve">svih </w:t>
      </w:r>
      <w:r w:rsidR="0076681F" w:rsidRPr="00A16FE8">
        <w:rPr>
          <w:rFonts w:ascii="Arial" w:hAnsi="Arial" w:cs="Arial"/>
          <w:sz w:val="20"/>
          <w:szCs w:val="20"/>
        </w:rPr>
        <w:t>drugih troškova</w:t>
      </w:r>
      <w:r w:rsidR="00805588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>nastal</w:t>
      </w:r>
      <w:r w:rsidR="00F86E04" w:rsidRPr="00A16FE8">
        <w:rPr>
          <w:rFonts w:ascii="Arial" w:hAnsi="Arial" w:cs="Arial"/>
          <w:sz w:val="20"/>
          <w:szCs w:val="20"/>
        </w:rPr>
        <w:t>ih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76681F" w:rsidRPr="00A16FE8">
        <w:rPr>
          <w:rFonts w:ascii="Arial" w:hAnsi="Arial" w:cs="Arial"/>
          <w:sz w:val="20"/>
          <w:szCs w:val="20"/>
        </w:rPr>
        <w:t>u svezi s plaćanjem po Jamstvu</w:t>
      </w:r>
      <w:r w:rsidR="00BE0C62" w:rsidRPr="00A16FE8">
        <w:rPr>
          <w:rFonts w:ascii="Arial" w:hAnsi="Arial" w:cs="Arial"/>
          <w:sz w:val="20"/>
          <w:szCs w:val="20"/>
        </w:rPr>
        <w:t>;</w:t>
      </w:r>
    </w:p>
    <w:p w14:paraId="3C7072C9" w14:textId="113AFA73" w:rsidR="003D63A4" w:rsidRPr="00A16FE8" w:rsidRDefault="00BE0C62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bez odgode, na</w:t>
      </w:r>
      <w:r w:rsidR="00E41726" w:rsidRPr="00A16FE8">
        <w:rPr>
          <w:rFonts w:ascii="Arial" w:hAnsi="Arial" w:cs="Arial"/>
          <w:sz w:val="20"/>
          <w:szCs w:val="20"/>
        </w:rPr>
        <w:t xml:space="preserve"> zahtjev </w:t>
      </w:r>
      <w:r w:rsidRPr="00A16FE8">
        <w:rPr>
          <w:rFonts w:ascii="Arial" w:hAnsi="Arial" w:cs="Arial"/>
          <w:sz w:val="20"/>
          <w:szCs w:val="20"/>
        </w:rPr>
        <w:t>HBOR-a</w:t>
      </w:r>
      <w:r w:rsidR="00F80CE8" w:rsidRPr="00A16FE8">
        <w:rPr>
          <w:rFonts w:ascii="Arial" w:hAnsi="Arial" w:cs="Arial"/>
          <w:sz w:val="20"/>
          <w:szCs w:val="20"/>
        </w:rPr>
        <w:t>, MINFIN-a ili MINGO-a</w:t>
      </w:r>
      <w:r w:rsidRPr="00A16FE8">
        <w:rPr>
          <w:rFonts w:ascii="Arial" w:hAnsi="Arial" w:cs="Arial"/>
          <w:sz w:val="20"/>
          <w:szCs w:val="20"/>
        </w:rPr>
        <w:t xml:space="preserve">, </w:t>
      </w:r>
      <w:r w:rsidR="00E41726" w:rsidRPr="00A16FE8">
        <w:rPr>
          <w:rFonts w:ascii="Arial" w:hAnsi="Arial" w:cs="Arial"/>
          <w:sz w:val="20"/>
          <w:szCs w:val="20"/>
        </w:rPr>
        <w:t xml:space="preserve">dostaviti dokumentaciju </w:t>
      </w:r>
      <w:r w:rsidRPr="00A16FE8">
        <w:rPr>
          <w:rFonts w:ascii="Arial" w:hAnsi="Arial" w:cs="Arial"/>
          <w:sz w:val="20"/>
          <w:szCs w:val="20"/>
        </w:rPr>
        <w:t xml:space="preserve">i/ili informacije </w:t>
      </w:r>
      <w:r w:rsidR="00E41726" w:rsidRPr="00A16FE8">
        <w:rPr>
          <w:rFonts w:ascii="Arial" w:hAnsi="Arial" w:cs="Arial"/>
          <w:sz w:val="20"/>
          <w:szCs w:val="20"/>
        </w:rPr>
        <w:t>vezan</w:t>
      </w:r>
      <w:r w:rsidRPr="00A16FE8">
        <w:rPr>
          <w:rFonts w:ascii="Arial" w:hAnsi="Arial" w:cs="Arial"/>
          <w:sz w:val="20"/>
          <w:szCs w:val="20"/>
        </w:rPr>
        <w:t>e</w:t>
      </w:r>
      <w:r w:rsidR="00CD5497" w:rsidRPr="00A16FE8">
        <w:rPr>
          <w:rFonts w:ascii="Arial" w:hAnsi="Arial" w:cs="Arial"/>
          <w:sz w:val="20"/>
          <w:szCs w:val="20"/>
        </w:rPr>
        <w:t xml:space="preserve"> </w:t>
      </w:r>
      <w:r w:rsidR="006E41B2" w:rsidRPr="00A16FE8">
        <w:rPr>
          <w:rFonts w:ascii="Arial" w:hAnsi="Arial" w:cs="Arial"/>
          <w:sz w:val="20"/>
          <w:szCs w:val="20"/>
        </w:rPr>
        <w:t xml:space="preserve">za </w:t>
      </w:r>
      <w:r w:rsidR="00C87AE7" w:rsidRPr="00A16FE8">
        <w:rPr>
          <w:rFonts w:ascii="Arial" w:hAnsi="Arial" w:cs="Arial"/>
          <w:sz w:val="20"/>
          <w:szCs w:val="20"/>
        </w:rPr>
        <w:t xml:space="preserve">Ulaganje, </w:t>
      </w:r>
      <w:r w:rsidR="00E41726" w:rsidRPr="00A16FE8">
        <w:rPr>
          <w:rFonts w:ascii="Arial" w:hAnsi="Arial" w:cs="Arial"/>
          <w:sz w:val="20"/>
          <w:szCs w:val="20"/>
        </w:rPr>
        <w:t xml:space="preserve">Ugovor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E41726" w:rsidRPr="00A16FE8">
        <w:rPr>
          <w:rFonts w:ascii="Arial" w:hAnsi="Arial" w:cs="Arial"/>
          <w:sz w:val="20"/>
          <w:szCs w:val="20"/>
        </w:rPr>
        <w:t xml:space="preserve">, </w:t>
      </w:r>
      <w:r w:rsidR="003C3ACE" w:rsidRPr="00A16FE8">
        <w:rPr>
          <w:rFonts w:ascii="Arial" w:hAnsi="Arial" w:cs="Arial"/>
          <w:sz w:val="20"/>
          <w:szCs w:val="20"/>
        </w:rPr>
        <w:t xml:space="preserve">korištenje sredstava </w:t>
      </w:r>
      <w:r w:rsidR="00AA01B1" w:rsidRPr="00A16FE8">
        <w:rPr>
          <w:rFonts w:ascii="Arial" w:hAnsi="Arial" w:cs="Arial"/>
          <w:sz w:val="20"/>
          <w:szCs w:val="20"/>
        </w:rPr>
        <w:t xml:space="preserve">Kredita </w:t>
      </w:r>
      <w:r w:rsidR="003C3ACE" w:rsidRPr="00A16FE8">
        <w:rPr>
          <w:rFonts w:ascii="Arial" w:hAnsi="Arial" w:cs="Arial"/>
          <w:sz w:val="20"/>
          <w:szCs w:val="20"/>
        </w:rPr>
        <w:t xml:space="preserve">za koje je izdano Jamstvo, instrumente osiguranja, </w:t>
      </w:r>
      <w:r w:rsidR="00A84C00" w:rsidRPr="00A16FE8">
        <w:rPr>
          <w:rFonts w:ascii="Arial" w:hAnsi="Arial" w:cs="Arial"/>
          <w:sz w:val="20"/>
          <w:szCs w:val="20"/>
        </w:rPr>
        <w:t xml:space="preserve">financijske izvještaje, </w:t>
      </w:r>
      <w:r w:rsidR="00E41726" w:rsidRPr="00A16FE8">
        <w:rPr>
          <w:rFonts w:ascii="Arial" w:hAnsi="Arial" w:cs="Arial"/>
          <w:sz w:val="20"/>
          <w:szCs w:val="20"/>
        </w:rPr>
        <w:t xml:space="preserve">točne </w:t>
      </w:r>
      <w:r w:rsidRPr="00A16FE8">
        <w:rPr>
          <w:rFonts w:ascii="Arial" w:hAnsi="Arial" w:cs="Arial"/>
          <w:sz w:val="20"/>
          <w:szCs w:val="20"/>
        </w:rPr>
        <w:t xml:space="preserve">informacije </w:t>
      </w:r>
      <w:r w:rsidR="00E41726" w:rsidRPr="00A16FE8">
        <w:rPr>
          <w:rFonts w:ascii="Arial" w:hAnsi="Arial" w:cs="Arial"/>
          <w:sz w:val="20"/>
          <w:szCs w:val="20"/>
        </w:rPr>
        <w:t>o vlastitoj financijskoj poziciji i pravnom statusu</w:t>
      </w:r>
      <w:r w:rsidR="00A84C00" w:rsidRPr="00A16FE8">
        <w:rPr>
          <w:rFonts w:ascii="Arial" w:hAnsi="Arial" w:cs="Arial"/>
          <w:sz w:val="20"/>
          <w:szCs w:val="20"/>
        </w:rPr>
        <w:t xml:space="preserve"> te drug</w:t>
      </w:r>
      <w:r w:rsidRPr="00A16FE8">
        <w:rPr>
          <w:rFonts w:ascii="Arial" w:hAnsi="Arial" w:cs="Arial"/>
          <w:sz w:val="20"/>
          <w:szCs w:val="20"/>
        </w:rPr>
        <w:t>u dokumentaciju i/ili</w:t>
      </w:r>
      <w:r w:rsidR="00A84C00" w:rsidRPr="00A16FE8">
        <w:rPr>
          <w:rFonts w:ascii="Arial" w:hAnsi="Arial" w:cs="Arial"/>
          <w:sz w:val="20"/>
          <w:szCs w:val="20"/>
        </w:rPr>
        <w:t xml:space="preserve"> informacije koji su potrebni </w:t>
      </w:r>
      <w:r w:rsidRPr="00A16FE8">
        <w:rPr>
          <w:rFonts w:ascii="Arial" w:hAnsi="Arial" w:cs="Arial"/>
          <w:sz w:val="20"/>
          <w:szCs w:val="20"/>
        </w:rPr>
        <w:t>HBOR-u</w:t>
      </w:r>
      <w:r w:rsidR="00F80CE8" w:rsidRPr="00A16FE8">
        <w:rPr>
          <w:rFonts w:ascii="Arial" w:hAnsi="Arial" w:cs="Arial"/>
          <w:sz w:val="20"/>
          <w:szCs w:val="20"/>
        </w:rPr>
        <w:t xml:space="preserve"> i/ili</w:t>
      </w:r>
      <w:r w:rsidR="00402C32" w:rsidRPr="00A16FE8">
        <w:rPr>
          <w:rFonts w:ascii="Arial" w:hAnsi="Arial" w:cs="Arial"/>
          <w:sz w:val="20"/>
          <w:szCs w:val="20"/>
        </w:rPr>
        <w:t xml:space="preserve"> </w:t>
      </w:r>
      <w:r w:rsidR="00F80CE8" w:rsidRPr="00A16FE8">
        <w:rPr>
          <w:rFonts w:ascii="Arial" w:hAnsi="Arial" w:cs="Arial"/>
          <w:sz w:val="20"/>
          <w:szCs w:val="20"/>
        </w:rPr>
        <w:t>MINFIN-u i/ili MINGO-u</w:t>
      </w:r>
      <w:r w:rsidR="00402C32" w:rsidRPr="00A16FE8">
        <w:rPr>
          <w:rFonts w:ascii="Arial" w:hAnsi="Arial" w:cs="Arial"/>
          <w:sz w:val="20"/>
          <w:szCs w:val="20"/>
        </w:rPr>
        <w:t xml:space="preserve"> </w:t>
      </w:r>
      <w:r w:rsidR="00A84C00" w:rsidRPr="00A16FE8">
        <w:rPr>
          <w:rFonts w:ascii="Arial" w:hAnsi="Arial" w:cs="Arial"/>
          <w:sz w:val="20"/>
          <w:szCs w:val="20"/>
        </w:rPr>
        <w:t xml:space="preserve">u svrhu provođenja </w:t>
      </w:r>
      <w:r w:rsidR="003C3ACE" w:rsidRPr="00A16FE8">
        <w:rPr>
          <w:rFonts w:ascii="Arial" w:hAnsi="Arial" w:cs="Arial"/>
          <w:sz w:val="20"/>
          <w:szCs w:val="20"/>
        </w:rPr>
        <w:t xml:space="preserve">tehničke i financijske kontrole </w:t>
      </w:r>
      <w:r w:rsidR="00EB434B" w:rsidRPr="00A16FE8">
        <w:rPr>
          <w:rFonts w:ascii="Arial" w:hAnsi="Arial" w:cs="Arial"/>
          <w:sz w:val="20"/>
          <w:szCs w:val="20"/>
        </w:rPr>
        <w:t xml:space="preserve">te se obvezuje </w:t>
      </w:r>
      <w:r w:rsidR="0008098F" w:rsidRPr="00A16FE8">
        <w:rPr>
          <w:rFonts w:ascii="Arial" w:hAnsi="Arial" w:cs="Arial"/>
          <w:sz w:val="20"/>
          <w:szCs w:val="20"/>
        </w:rPr>
        <w:t>postupati u skladu s</w:t>
      </w:r>
      <w:r w:rsidR="00DA6D00" w:rsidRPr="00A16FE8">
        <w:rPr>
          <w:rFonts w:ascii="Arial" w:hAnsi="Arial" w:cs="Arial"/>
          <w:sz w:val="20"/>
          <w:szCs w:val="20"/>
        </w:rPr>
        <w:t>a</w:t>
      </w:r>
      <w:r w:rsidR="0008098F" w:rsidRPr="00A16FE8">
        <w:rPr>
          <w:rFonts w:ascii="Arial" w:hAnsi="Arial" w:cs="Arial"/>
          <w:sz w:val="20"/>
          <w:szCs w:val="20"/>
        </w:rPr>
        <w:t xml:space="preserve"> člankom </w:t>
      </w:r>
      <w:r w:rsidR="0087762E" w:rsidRPr="00A16FE8">
        <w:rPr>
          <w:rFonts w:ascii="Arial" w:hAnsi="Arial" w:cs="Arial"/>
          <w:sz w:val="20"/>
          <w:szCs w:val="20"/>
        </w:rPr>
        <w:t>7</w:t>
      </w:r>
      <w:r w:rsidR="006C50E4" w:rsidRPr="00A16FE8">
        <w:rPr>
          <w:rFonts w:ascii="Arial" w:hAnsi="Arial" w:cs="Arial"/>
          <w:sz w:val="20"/>
          <w:szCs w:val="20"/>
        </w:rPr>
        <w:t>.</w:t>
      </w:r>
      <w:r w:rsidR="00CE4CFC" w:rsidRPr="00A16FE8">
        <w:rPr>
          <w:rFonts w:ascii="Arial" w:hAnsi="Arial" w:cs="Arial"/>
          <w:sz w:val="20"/>
          <w:szCs w:val="20"/>
        </w:rPr>
        <w:t xml:space="preserve"> </w:t>
      </w:r>
      <w:r w:rsidR="0008098F" w:rsidRPr="00A16FE8">
        <w:rPr>
          <w:rFonts w:ascii="Arial" w:hAnsi="Arial" w:cs="Arial"/>
          <w:sz w:val="20"/>
          <w:szCs w:val="20"/>
        </w:rPr>
        <w:t xml:space="preserve">ovog Ugovora o jamstvu, u pogledu </w:t>
      </w:r>
      <w:r w:rsidR="00D05509" w:rsidRPr="00A16FE8">
        <w:rPr>
          <w:rFonts w:ascii="Arial" w:hAnsi="Arial" w:cs="Arial"/>
          <w:sz w:val="20"/>
          <w:szCs w:val="20"/>
        </w:rPr>
        <w:t>provođe</w:t>
      </w:r>
      <w:r w:rsidR="00CE4CFC" w:rsidRPr="00A16FE8">
        <w:rPr>
          <w:rFonts w:ascii="Arial" w:hAnsi="Arial" w:cs="Arial"/>
          <w:sz w:val="20"/>
          <w:szCs w:val="20"/>
        </w:rPr>
        <w:t>nja</w:t>
      </w:r>
      <w:r w:rsidR="0008098F" w:rsidRPr="00A16FE8">
        <w:rPr>
          <w:rFonts w:ascii="Arial" w:hAnsi="Arial" w:cs="Arial"/>
          <w:sz w:val="20"/>
          <w:szCs w:val="20"/>
        </w:rPr>
        <w:t xml:space="preserve"> </w:t>
      </w:r>
      <w:r w:rsidR="00232DA8" w:rsidRPr="00A16FE8">
        <w:rPr>
          <w:rFonts w:ascii="Arial" w:hAnsi="Arial" w:cs="Arial"/>
          <w:sz w:val="20"/>
          <w:szCs w:val="20"/>
        </w:rPr>
        <w:t>k</w:t>
      </w:r>
      <w:r w:rsidR="0008098F" w:rsidRPr="00A16FE8">
        <w:rPr>
          <w:rFonts w:ascii="Arial" w:hAnsi="Arial" w:cs="Arial"/>
          <w:sz w:val="20"/>
          <w:szCs w:val="20"/>
        </w:rPr>
        <w:t>ontrol</w:t>
      </w:r>
      <w:r w:rsidR="00232DA8" w:rsidRPr="00A16FE8">
        <w:rPr>
          <w:rFonts w:ascii="Arial" w:hAnsi="Arial" w:cs="Arial"/>
          <w:sz w:val="20"/>
          <w:szCs w:val="20"/>
        </w:rPr>
        <w:t>a</w:t>
      </w:r>
      <w:r w:rsidR="0008098F" w:rsidRPr="00A16FE8">
        <w:rPr>
          <w:rFonts w:ascii="Arial" w:hAnsi="Arial" w:cs="Arial"/>
          <w:sz w:val="20"/>
          <w:szCs w:val="20"/>
        </w:rPr>
        <w:t xml:space="preserve"> i </w:t>
      </w:r>
      <w:r w:rsidR="00232DA8" w:rsidRPr="00A16FE8">
        <w:rPr>
          <w:rFonts w:ascii="Arial" w:hAnsi="Arial" w:cs="Arial"/>
          <w:sz w:val="20"/>
          <w:szCs w:val="20"/>
        </w:rPr>
        <w:t>revizija</w:t>
      </w:r>
      <w:r w:rsidRPr="00A16FE8">
        <w:rPr>
          <w:rFonts w:ascii="Arial" w:hAnsi="Arial" w:cs="Arial"/>
          <w:sz w:val="20"/>
          <w:szCs w:val="20"/>
        </w:rPr>
        <w:t>;</w:t>
      </w:r>
    </w:p>
    <w:p w14:paraId="0D762150" w14:textId="15BA74E1" w:rsidR="00CD09D8" w:rsidRPr="00A16FE8" w:rsidRDefault="00BE0C62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pravovremeno p</w:t>
      </w:r>
      <w:r w:rsidR="002E4DF8" w:rsidRPr="00A16FE8">
        <w:rPr>
          <w:rFonts w:ascii="Arial" w:hAnsi="Arial" w:cs="Arial"/>
          <w:sz w:val="20"/>
          <w:szCs w:val="20"/>
        </w:rPr>
        <w:t xml:space="preserve">latiti </w:t>
      </w:r>
      <w:r w:rsidRPr="00A16FE8">
        <w:rPr>
          <w:rFonts w:ascii="Arial" w:hAnsi="Arial" w:cs="Arial"/>
          <w:sz w:val="20"/>
          <w:szCs w:val="20"/>
        </w:rPr>
        <w:t>N</w:t>
      </w:r>
      <w:r w:rsidR="002E4DF8" w:rsidRPr="00A16FE8">
        <w:rPr>
          <w:rFonts w:ascii="Arial" w:hAnsi="Arial" w:cs="Arial"/>
          <w:sz w:val="20"/>
          <w:szCs w:val="20"/>
        </w:rPr>
        <w:t xml:space="preserve">aknadu za </w:t>
      </w:r>
      <w:r w:rsidRPr="00A16FE8">
        <w:rPr>
          <w:rFonts w:ascii="Arial" w:hAnsi="Arial" w:cs="Arial"/>
          <w:sz w:val="20"/>
          <w:szCs w:val="20"/>
        </w:rPr>
        <w:t>j</w:t>
      </w:r>
      <w:r w:rsidR="002E4DF8" w:rsidRPr="00A16FE8">
        <w:rPr>
          <w:rFonts w:ascii="Arial" w:hAnsi="Arial" w:cs="Arial"/>
          <w:sz w:val="20"/>
          <w:szCs w:val="20"/>
        </w:rPr>
        <w:t>amstvo</w:t>
      </w:r>
      <w:r w:rsidR="00982F95" w:rsidRPr="00A16FE8">
        <w:rPr>
          <w:rFonts w:ascii="Arial" w:hAnsi="Arial" w:cs="Arial"/>
          <w:sz w:val="20"/>
          <w:szCs w:val="20"/>
        </w:rPr>
        <w:t xml:space="preserve"> i Naknadu za</w:t>
      </w:r>
      <w:r w:rsidR="006C4F3F" w:rsidRPr="00A16FE8">
        <w:rPr>
          <w:rFonts w:ascii="Arial" w:hAnsi="Arial" w:cs="Arial"/>
          <w:sz w:val="20"/>
          <w:szCs w:val="20"/>
        </w:rPr>
        <w:t xml:space="preserve"> obradu zahtjeva za jamstvo</w:t>
      </w:r>
      <w:r w:rsidR="000234F5" w:rsidRPr="00A16FE8">
        <w:rPr>
          <w:rFonts w:ascii="Arial" w:hAnsi="Arial" w:cs="Arial"/>
          <w:sz w:val="20"/>
          <w:szCs w:val="20"/>
        </w:rPr>
        <w:t xml:space="preserve"> i eventualne dodatne Naknadu za jamstvo i Naknadu za obradu zahtjeva za </w:t>
      </w:r>
      <w:r w:rsidR="00B76A45" w:rsidRPr="00A16FE8">
        <w:rPr>
          <w:rFonts w:ascii="Arial" w:hAnsi="Arial" w:cs="Arial"/>
          <w:sz w:val="20"/>
          <w:szCs w:val="20"/>
        </w:rPr>
        <w:t xml:space="preserve">izmjenu uvjeta po izdanom </w:t>
      </w:r>
      <w:r w:rsidR="000234F5" w:rsidRPr="00A16FE8">
        <w:rPr>
          <w:rFonts w:ascii="Arial" w:hAnsi="Arial" w:cs="Arial"/>
          <w:sz w:val="20"/>
          <w:szCs w:val="20"/>
        </w:rPr>
        <w:t>jamstv</w:t>
      </w:r>
      <w:r w:rsidR="00B76A45" w:rsidRPr="00A16FE8">
        <w:rPr>
          <w:rFonts w:ascii="Arial" w:hAnsi="Arial" w:cs="Arial"/>
          <w:sz w:val="20"/>
          <w:szCs w:val="20"/>
        </w:rPr>
        <w:t>u</w:t>
      </w:r>
      <w:r w:rsidR="000234F5" w:rsidRPr="00A16FE8">
        <w:rPr>
          <w:rFonts w:ascii="Arial" w:hAnsi="Arial" w:cs="Arial"/>
          <w:sz w:val="20"/>
          <w:szCs w:val="20"/>
        </w:rPr>
        <w:t xml:space="preserve"> koje HBOR obračuna prilikom izmjena jamstva</w:t>
      </w:r>
      <w:r w:rsidR="00E23EE5" w:rsidRPr="00A16FE8">
        <w:rPr>
          <w:rFonts w:ascii="Arial" w:hAnsi="Arial" w:cs="Arial"/>
          <w:sz w:val="20"/>
          <w:szCs w:val="20"/>
        </w:rPr>
        <w:t>;</w:t>
      </w:r>
      <w:r w:rsidR="00BB4199" w:rsidRPr="00A16FE8">
        <w:rPr>
          <w:rFonts w:ascii="Arial" w:hAnsi="Arial" w:cs="Arial"/>
          <w:sz w:val="20"/>
          <w:szCs w:val="20"/>
        </w:rPr>
        <w:t xml:space="preserve"> </w:t>
      </w:r>
      <w:r w:rsidR="00BB4199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(koristi se</w:t>
      </w:r>
      <w:r w:rsidR="00A95084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u slučaju </w:t>
      </w:r>
      <w:r w:rsidR="00395E4D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ako</w:t>
      </w:r>
      <w:r w:rsidR="00A95084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ist</w:t>
      </w:r>
      <w:r w:rsidR="00982F95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e</w:t>
      </w:r>
      <w:r w:rsidR="00A95084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r w:rsidR="00E66046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ima obvezu platiti</w:t>
      </w:r>
      <w:r w:rsidR="00A95084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r w:rsidR="002E27BB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Krajnji korisnik</w:t>
      </w:r>
      <w:r w:rsidR="00BB4199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)</w:t>
      </w:r>
    </w:p>
    <w:p w14:paraId="47CF8CFB" w14:textId="3EC3E0BD" w:rsidR="00CC4548" w:rsidRPr="00A16FE8" w:rsidRDefault="00FB6F35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da će, bez prava na bilo kakvu naknadu, na prvi poziv HBOR-a, sudjelovati u javnim promidžbenim aktivnostima, a koje HBOR mo</w:t>
      </w:r>
      <w:r w:rsidR="00323307" w:rsidRPr="00A16FE8">
        <w:rPr>
          <w:rFonts w:ascii="Arial" w:hAnsi="Arial" w:cs="Arial"/>
          <w:sz w:val="20"/>
          <w:szCs w:val="20"/>
        </w:rPr>
        <w:t>že</w:t>
      </w:r>
      <w:r w:rsidRPr="00A16FE8">
        <w:rPr>
          <w:rFonts w:ascii="Arial" w:hAnsi="Arial" w:cs="Arial"/>
          <w:sz w:val="20"/>
          <w:szCs w:val="20"/>
        </w:rPr>
        <w:t xml:space="preserve"> organizirati u cilju promocije </w:t>
      </w:r>
      <w:r w:rsidR="006D365B" w:rsidRPr="00A16FE8">
        <w:rPr>
          <w:rFonts w:ascii="Arial" w:hAnsi="Arial" w:cs="Arial"/>
          <w:sz w:val="20"/>
          <w:szCs w:val="20"/>
        </w:rPr>
        <w:t>Financijskog instrumenta</w:t>
      </w:r>
      <w:r w:rsidRPr="00A16FE8">
        <w:rPr>
          <w:rFonts w:ascii="Arial" w:hAnsi="Arial" w:cs="Arial"/>
          <w:sz w:val="20"/>
          <w:szCs w:val="20"/>
        </w:rPr>
        <w:t xml:space="preserve"> te je </w:t>
      </w:r>
      <w:r w:rsidR="002E27BB" w:rsidRPr="00A16FE8">
        <w:rPr>
          <w:rFonts w:ascii="Arial" w:hAnsi="Arial" w:cs="Arial"/>
          <w:sz w:val="20"/>
          <w:szCs w:val="20"/>
        </w:rPr>
        <w:t>Krajnji korisnik</w:t>
      </w:r>
      <w:r w:rsidRPr="00A16FE8">
        <w:rPr>
          <w:rFonts w:ascii="Arial" w:hAnsi="Arial" w:cs="Arial"/>
          <w:sz w:val="20"/>
          <w:szCs w:val="20"/>
        </w:rPr>
        <w:t xml:space="preserve"> suglasan kako u navedenim javnim promidžbenim aktivnostima, uz </w:t>
      </w:r>
      <w:r w:rsidR="00A85E83" w:rsidRPr="00A16FE8">
        <w:rPr>
          <w:rFonts w:ascii="Arial" w:hAnsi="Arial" w:cs="Arial"/>
          <w:sz w:val="20"/>
          <w:szCs w:val="20"/>
        </w:rPr>
        <w:t>Krajnjeg korisnika</w:t>
      </w:r>
      <w:r w:rsidRPr="00A16FE8">
        <w:rPr>
          <w:rFonts w:ascii="Arial" w:hAnsi="Arial" w:cs="Arial"/>
          <w:sz w:val="20"/>
          <w:szCs w:val="20"/>
        </w:rPr>
        <w:t xml:space="preserve"> ili samostalno, može sudjelovati i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Pr="00A16FE8">
        <w:rPr>
          <w:rFonts w:ascii="Arial" w:hAnsi="Arial" w:cs="Arial"/>
          <w:sz w:val="20"/>
          <w:szCs w:val="20"/>
        </w:rPr>
        <w:t xml:space="preserve">, u slučaju da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Pr="00A16FE8">
        <w:rPr>
          <w:rFonts w:ascii="Arial" w:hAnsi="Arial" w:cs="Arial"/>
          <w:sz w:val="20"/>
          <w:szCs w:val="20"/>
        </w:rPr>
        <w:t xml:space="preserve"> tako odluči</w:t>
      </w:r>
      <w:r w:rsidR="00CC4548" w:rsidRPr="00A16FE8">
        <w:rPr>
          <w:rFonts w:ascii="Arial" w:hAnsi="Arial" w:cs="Arial"/>
          <w:sz w:val="20"/>
          <w:szCs w:val="20"/>
        </w:rPr>
        <w:t>;</w:t>
      </w:r>
    </w:p>
    <w:p w14:paraId="4ADBBA59" w14:textId="7B918F31" w:rsidR="009926FA" w:rsidRPr="00A16FE8" w:rsidRDefault="004900C0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prije </w:t>
      </w:r>
      <w:r w:rsidR="007D7B14" w:rsidRPr="00A16FE8">
        <w:rPr>
          <w:rFonts w:ascii="Arial" w:hAnsi="Arial" w:cs="Arial"/>
          <w:sz w:val="20"/>
          <w:szCs w:val="20"/>
        </w:rPr>
        <w:t xml:space="preserve">prvog </w:t>
      </w:r>
      <w:r w:rsidRPr="00A16FE8">
        <w:rPr>
          <w:rFonts w:ascii="Arial" w:hAnsi="Arial" w:cs="Arial"/>
          <w:sz w:val="20"/>
          <w:szCs w:val="20"/>
        </w:rPr>
        <w:t xml:space="preserve">korištenja Kredita, </w:t>
      </w:r>
      <w:r w:rsidR="009926FA" w:rsidRPr="00A16FE8">
        <w:rPr>
          <w:rFonts w:ascii="Arial" w:hAnsi="Arial" w:cs="Arial"/>
          <w:sz w:val="20"/>
          <w:szCs w:val="20"/>
        </w:rPr>
        <w:t>d</w:t>
      </w:r>
      <w:r w:rsidR="00B24E44" w:rsidRPr="00A16FE8">
        <w:rPr>
          <w:rFonts w:ascii="Arial" w:hAnsi="Arial" w:cs="Arial"/>
          <w:sz w:val="20"/>
          <w:szCs w:val="20"/>
        </w:rPr>
        <w:t xml:space="preserve">ostaviti </w:t>
      </w:r>
      <w:r w:rsidR="00A71A92" w:rsidRPr="00A16FE8">
        <w:rPr>
          <w:rFonts w:ascii="Arial" w:hAnsi="Arial" w:cs="Arial"/>
          <w:sz w:val="20"/>
          <w:szCs w:val="20"/>
        </w:rPr>
        <w:t xml:space="preserve">Korisniku jamstva </w:t>
      </w:r>
      <w:r w:rsidR="003D4D9B" w:rsidRPr="00A16FE8">
        <w:rPr>
          <w:rFonts w:ascii="Arial" w:hAnsi="Arial" w:cs="Arial"/>
          <w:sz w:val="20"/>
          <w:szCs w:val="20"/>
        </w:rPr>
        <w:t xml:space="preserve">1 </w:t>
      </w:r>
      <w:r w:rsidR="007D7B14" w:rsidRPr="00A16FE8">
        <w:rPr>
          <w:rFonts w:ascii="Arial" w:hAnsi="Arial" w:cs="Arial"/>
          <w:sz w:val="20"/>
          <w:szCs w:val="20"/>
        </w:rPr>
        <w:t>(</w:t>
      </w:r>
      <w:r w:rsidR="003D4D9B" w:rsidRPr="00A16FE8">
        <w:rPr>
          <w:rFonts w:ascii="Arial" w:hAnsi="Arial" w:cs="Arial"/>
          <w:sz w:val="20"/>
          <w:szCs w:val="20"/>
        </w:rPr>
        <w:t>jednu</w:t>
      </w:r>
      <w:r w:rsidR="007D7B14" w:rsidRPr="00A16FE8">
        <w:rPr>
          <w:rFonts w:ascii="Arial" w:hAnsi="Arial" w:cs="Arial"/>
          <w:sz w:val="20"/>
          <w:szCs w:val="20"/>
        </w:rPr>
        <w:t xml:space="preserve">) </w:t>
      </w:r>
      <w:r w:rsidR="004254C2" w:rsidRPr="00A16FE8">
        <w:rPr>
          <w:rFonts w:ascii="Arial" w:hAnsi="Arial" w:cs="Arial"/>
          <w:sz w:val="20"/>
          <w:szCs w:val="20"/>
        </w:rPr>
        <w:t>zadužnic</w:t>
      </w:r>
      <w:r w:rsidR="003D4D9B" w:rsidRPr="00A16FE8">
        <w:rPr>
          <w:rFonts w:ascii="Arial" w:hAnsi="Arial" w:cs="Arial"/>
          <w:sz w:val="20"/>
          <w:szCs w:val="20"/>
        </w:rPr>
        <w:t>u</w:t>
      </w:r>
      <w:r w:rsidR="004254C2" w:rsidRPr="00A16FE8">
        <w:rPr>
          <w:rFonts w:ascii="Arial" w:hAnsi="Arial" w:cs="Arial"/>
          <w:sz w:val="20"/>
          <w:szCs w:val="20"/>
        </w:rPr>
        <w:t xml:space="preserve"> </w:t>
      </w:r>
      <w:r w:rsidR="007D7B14" w:rsidRPr="00A16FE8">
        <w:rPr>
          <w:rFonts w:ascii="Arial" w:hAnsi="Arial" w:cs="Arial"/>
          <w:sz w:val="20"/>
          <w:szCs w:val="20"/>
        </w:rPr>
        <w:t>izdan</w:t>
      </w:r>
      <w:r w:rsidR="003D4D9B" w:rsidRPr="00A16FE8">
        <w:rPr>
          <w:rFonts w:ascii="Arial" w:hAnsi="Arial" w:cs="Arial"/>
          <w:sz w:val="20"/>
          <w:szCs w:val="20"/>
        </w:rPr>
        <w:t>u</w:t>
      </w:r>
      <w:r w:rsidR="007D7B14" w:rsidRPr="00A16FE8">
        <w:rPr>
          <w:rFonts w:ascii="Arial" w:hAnsi="Arial" w:cs="Arial"/>
          <w:sz w:val="20"/>
          <w:szCs w:val="20"/>
        </w:rPr>
        <w:t xml:space="preserve"> u korist </w:t>
      </w:r>
      <w:r w:rsidR="004254C2" w:rsidRPr="00A16FE8">
        <w:rPr>
          <w:rFonts w:ascii="Arial" w:hAnsi="Arial" w:cs="Arial"/>
          <w:sz w:val="20"/>
          <w:szCs w:val="20"/>
        </w:rPr>
        <w:t>HBOR</w:t>
      </w:r>
      <w:r w:rsidR="007D7B14" w:rsidRPr="00A16FE8">
        <w:rPr>
          <w:rFonts w:ascii="Arial" w:hAnsi="Arial" w:cs="Arial"/>
          <w:sz w:val="20"/>
          <w:szCs w:val="20"/>
        </w:rPr>
        <w:t>-</w:t>
      </w:r>
      <w:r w:rsidR="00867CAA" w:rsidRPr="00A16FE8">
        <w:rPr>
          <w:rFonts w:ascii="Arial" w:hAnsi="Arial" w:cs="Arial"/>
          <w:sz w:val="20"/>
          <w:szCs w:val="20"/>
        </w:rPr>
        <w:t>a</w:t>
      </w:r>
      <w:r w:rsidR="007D7B14" w:rsidRPr="00A16FE8">
        <w:rPr>
          <w:rFonts w:ascii="Arial" w:hAnsi="Arial" w:cs="Arial"/>
          <w:sz w:val="20"/>
          <w:szCs w:val="20"/>
        </w:rPr>
        <w:t xml:space="preserve"> na iznos Subvencije Naknade za jamstvo</w:t>
      </w:r>
      <w:r w:rsidR="00176657" w:rsidRPr="00A16FE8">
        <w:rPr>
          <w:rFonts w:ascii="Arial" w:hAnsi="Arial" w:cs="Arial"/>
          <w:sz w:val="20"/>
          <w:szCs w:val="20"/>
        </w:rPr>
        <w:t xml:space="preserve"> (potpore)</w:t>
      </w:r>
      <w:r w:rsidR="007D7B14" w:rsidRPr="00A16FE8">
        <w:rPr>
          <w:rFonts w:ascii="Arial" w:hAnsi="Arial" w:cs="Arial"/>
          <w:sz w:val="20"/>
          <w:szCs w:val="20"/>
        </w:rPr>
        <w:t>, uvećan</w:t>
      </w:r>
      <w:r w:rsidR="00BC0B89" w:rsidRPr="00A16FE8">
        <w:rPr>
          <w:rFonts w:ascii="Arial" w:hAnsi="Arial" w:cs="Arial"/>
          <w:sz w:val="20"/>
          <w:szCs w:val="20"/>
        </w:rPr>
        <w:t>o</w:t>
      </w:r>
      <w:r w:rsidR="007D7B14" w:rsidRPr="00A16FE8">
        <w:rPr>
          <w:rFonts w:ascii="Arial" w:hAnsi="Arial" w:cs="Arial"/>
          <w:sz w:val="20"/>
          <w:szCs w:val="20"/>
        </w:rPr>
        <w:t xml:space="preserve"> za zakonsku zateznu kamatu, </w:t>
      </w:r>
      <w:r w:rsidR="003D4D9B" w:rsidRPr="00A16FE8">
        <w:rPr>
          <w:rFonts w:ascii="Arial" w:hAnsi="Arial" w:cs="Arial"/>
          <w:sz w:val="20"/>
          <w:szCs w:val="20"/>
        </w:rPr>
        <w:t xml:space="preserve">koja </w:t>
      </w:r>
      <w:r w:rsidR="007D7B14" w:rsidRPr="00A16FE8">
        <w:rPr>
          <w:rFonts w:ascii="Arial" w:hAnsi="Arial" w:cs="Arial"/>
          <w:sz w:val="20"/>
          <w:szCs w:val="20"/>
        </w:rPr>
        <w:t xml:space="preserve">će služiti kao instrument osiguranja za povrat, odnosno plaćanje Subvencije </w:t>
      </w:r>
      <w:r w:rsidR="00887C3C" w:rsidRPr="00A16FE8">
        <w:rPr>
          <w:rFonts w:ascii="Arial" w:hAnsi="Arial" w:cs="Arial"/>
          <w:sz w:val="20"/>
          <w:szCs w:val="20"/>
        </w:rPr>
        <w:t>Naknade</w:t>
      </w:r>
      <w:r w:rsidR="007D7B14" w:rsidRPr="00A16FE8">
        <w:rPr>
          <w:rFonts w:ascii="Arial" w:hAnsi="Arial" w:cs="Arial"/>
          <w:sz w:val="20"/>
          <w:szCs w:val="20"/>
        </w:rPr>
        <w:t xml:space="preserve"> za jamstvo</w:t>
      </w:r>
      <w:r w:rsidR="00616417" w:rsidRPr="00A16FE8">
        <w:rPr>
          <w:rFonts w:ascii="Arial" w:hAnsi="Arial" w:cs="Arial"/>
          <w:sz w:val="20"/>
          <w:szCs w:val="20"/>
        </w:rPr>
        <w:t xml:space="preserve">, </w:t>
      </w:r>
      <w:r w:rsidR="002C74DA" w:rsidRPr="00A16FE8">
        <w:rPr>
          <w:rFonts w:ascii="Arial" w:hAnsi="Arial" w:cs="Arial"/>
          <w:sz w:val="20"/>
          <w:szCs w:val="20"/>
        </w:rPr>
        <w:t xml:space="preserve">u obliku i sadržaju </w:t>
      </w:r>
      <w:r w:rsidR="00616417" w:rsidRPr="00A16FE8">
        <w:rPr>
          <w:rFonts w:ascii="Arial" w:hAnsi="Arial" w:cs="Arial"/>
          <w:sz w:val="20"/>
          <w:szCs w:val="20"/>
        </w:rPr>
        <w:t>prihvatljiv</w:t>
      </w:r>
      <w:r w:rsidR="00CC2597" w:rsidRPr="00A16FE8">
        <w:rPr>
          <w:rFonts w:ascii="Arial" w:hAnsi="Arial" w:cs="Arial"/>
          <w:sz w:val="20"/>
          <w:szCs w:val="20"/>
        </w:rPr>
        <w:t>om</w:t>
      </w:r>
      <w:r w:rsidR="00616417" w:rsidRPr="00A16FE8">
        <w:rPr>
          <w:rFonts w:ascii="Arial" w:hAnsi="Arial" w:cs="Arial"/>
          <w:sz w:val="20"/>
          <w:szCs w:val="20"/>
        </w:rPr>
        <w:t xml:space="preserve"> za HBOR</w:t>
      </w:r>
      <w:r w:rsidR="00EE2E1E" w:rsidRPr="00A16FE8">
        <w:rPr>
          <w:rFonts w:ascii="Arial" w:hAnsi="Arial" w:cs="Arial"/>
          <w:sz w:val="20"/>
          <w:szCs w:val="20"/>
        </w:rPr>
        <w:t>,</w:t>
      </w:r>
      <w:r w:rsidR="00483808" w:rsidRPr="00A16FE8">
        <w:rPr>
          <w:rFonts w:ascii="Arial" w:hAnsi="Arial" w:cs="Arial"/>
          <w:sz w:val="20"/>
          <w:szCs w:val="20"/>
        </w:rPr>
        <w:t xml:space="preserve"> </w:t>
      </w:r>
      <w:bookmarkStart w:id="16" w:name="_Hlk130797306"/>
      <w:bookmarkStart w:id="17" w:name="_Hlk126764994"/>
      <w:r w:rsidR="00483808" w:rsidRPr="00A16FE8">
        <w:rPr>
          <w:rFonts w:ascii="Arial" w:hAnsi="Arial" w:cs="Arial"/>
          <w:sz w:val="20"/>
          <w:szCs w:val="20"/>
        </w:rPr>
        <w:t>te će se HBOR o prihvatljivosti</w:t>
      </w:r>
      <w:r w:rsidR="00F919F6" w:rsidRPr="00A16FE8">
        <w:rPr>
          <w:rFonts w:ascii="Arial" w:hAnsi="Arial" w:cs="Arial"/>
          <w:sz w:val="20"/>
          <w:szCs w:val="20"/>
        </w:rPr>
        <w:t xml:space="preserve"> </w:t>
      </w:r>
      <w:r w:rsidR="0069603A" w:rsidRPr="00A16FE8">
        <w:rPr>
          <w:rFonts w:ascii="Arial" w:hAnsi="Arial" w:cs="Arial"/>
          <w:sz w:val="20"/>
          <w:szCs w:val="20"/>
        </w:rPr>
        <w:t>nacrta</w:t>
      </w:r>
      <w:r w:rsidR="00483808" w:rsidRPr="00A16FE8">
        <w:rPr>
          <w:rFonts w:ascii="Arial" w:hAnsi="Arial" w:cs="Arial"/>
          <w:sz w:val="20"/>
          <w:szCs w:val="20"/>
        </w:rPr>
        <w:t xml:space="preserve"> zadužnice očitovati Korisniku jamstva elektroničkom poštom u roku od najviše 2 (dva) </w:t>
      </w:r>
      <w:r w:rsidR="007A5550" w:rsidRPr="00A16FE8">
        <w:rPr>
          <w:rFonts w:ascii="Arial" w:hAnsi="Arial" w:cs="Arial"/>
          <w:sz w:val="20"/>
          <w:szCs w:val="20"/>
        </w:rPr>
        <w:t>R</w:t>
      </w:r>
      <w:r w:rsidR="00483808" w:rsidRPr="00A16FE8">
        <w:rPr>
          <w:rFonts w:ascii="Arial" w:hAnsi="Arial" w:cs="Arial"/>
          <w:sz w:val="20"/>
          <w:szCs w:val="20"/>
        </w:rPr>
        <w:t>adna dana</w:t>
      </w:r>
      <w:r w:rsidR="0001025C" w:rsidRPr="00A16FE8">
        <w:rPr>
          <w:rFonts w:ascii="Arial" w:hAnsi="Arial" w:cs="Arial"/>
          <w:sz w:val="20"/>
          <w:szCs w:val="20"/>
        </w:rPr>
        <w:t xml:space="preserve"> od dana zaprimanja nacrta takve zadužnice od strane Korisnika jamstva</w:t>
      </w:r>
      <w:r w:rsidR="00FF74E4" w:rsidRPr="00A16FE8">
        <w:rPr>
          <w:rFonts w:ascii="Arial" w:hAnsi="Arial" w:cs="Arial"/>
          <w:sz w:val="20"/>
          <w:szCs w:val="20"/>
        </w:rPr>
        <w:t>. U slučaju izmjen</w:t>
      </w:r>
      <w:r w:rsidR="007A35A8" w:rsidRPr="00A16FE8">
        <w:rPr>
          <w:rFonts w:ascii="Arial" w:hAnsi="Arial" w:cs="Arial"/>
          <w:sz w:val="20"/>
          <w:szCs w:val="20"/>
        </w:rPr>
        <w:t>e</w:t>
      </w:r>
      <w:r w:rsidR="00FF74E4" w:rsidRPr="00A16FE8">
        <w:rPr>
          <w:rFonts w:ascii="Arial" w:hAnsi="Arial" w:cs="Arial"/>
          <w:sz w:val="20"/>
          <w:szCs w:val="20"/>
        </w:rPr>
        <w:t xml:space="preserve"> Jamstva i </w:t>
      </w:r>
      <w:r w:rsidR="00DF69AE" w:rsidRPr="00A16FE8">
        <w:rPr>
          <w:rFonts w:ascii="Arial" w:hAnsi="Arial" w:cs="Arial"/>
          <w:sz w:val="20"/>
          <w:szCs w:val="20"/>
        </w:rPr>
        <w:t>Su</w:t>
      </w:r>
      <w:r w:rsidR="00DA6B81" w:rsidRPr="00A16FE8">
        <w:rPr>
          <w:rFonts w:ascii="Arial" w:hAnsi="Arial" w:cs="Arial"/>
          <w:sz w:val="20"/>
          <w:szCs w:val="20"/>
        </w:rPr>
        <w:t xml:space="preserve">bvencije </w:t>
      </w:r>
      <w:r w:rsidR="00050F07" w:rsidRPr="00A16FE8">
        <w:rPr>
          <w:rFonts w:ascii="Arial" w:hAnsi="Arial" w:cs="Arial"/>
          <w:sz w:val="20"/>
          <w:szCs w:val="20"/>
        </w:rPr>
        <w:t>d</w:t>
      </w:r>
      <w:r w:rsidR="00DA6B81" w:rsidRPr="00A16FE8">
        <w:rPr>
          <w:rFonts w:ascii="Arial" w:hAnsi="Arial" w:cs="Arial"/>
          <w:sz w:val="20"/>
          <w:szCs w:val="20"/>
        </w:rPr>
        <w:t>odatne Naknade za jamstvo</w:t>
      </w:r>
      <w:r w:rsidR="007A35A8" w:rsidRPr="00A16FE8">
        <w:rPr>
          <w:rFonts w:ascii="Arial" w:hAnsi="Arial" w:cs="Arial"/>
          <w:sz w:val="20"/>
          <w:szCs w:val="20"/>
        </w:rPr>
        <w:t xml:space="preserve"> dostaviti Korisniku jamstva 1 (jednu) zadužnicu izdanu u korist HBOR-a na iznos Subvencije </w:t>
      </w:r>
      <w:r w:rsidR="00050F07" w:rsidRPr="00A16FE8">
        <w:rPr>
          <w:rFonts w:ascii="Arial" w:hAnsi="Arial" w:cs="Arial"/>
          <w:sz w:val="20"/>
          <w:szCs w:val="20"/>
        </w:rPr>
        <w:t>d</w:t>
      </w:r>
      <w:r w:rsidR="007A35A8" w:rsidRPr="00A16FE8">
        <w:rPr>
          <w:rFonts w:ascii="Arial" w:hAnsi="Arial" w:cs="Arial"/>
          <w:sz w:val="20"/>
          <w:szCs w:val="20"/>
        </w:rPr>
        <w:t>odatne Naknade za jamstvo (potpore), uvećano za zakonsku zateznu kamatu</w:t>
      </w:r>
      <w:r w:rsidR="00E04B92" w:rsidRPr="00A16FE8">
        <w:rPr>
          <w:rFonts w:ascii="Arial" w:hAnsi="Arial" w:cs="Arial"/>
          <w:sz w:val="20"/>
          <w:szCs w:val="20"/>
        </w:rPr>
        <w:t xml:space="preserve">, koja će služiti kao instrument osiguranja za povrat, odnosno plaćanje Subvencije </w:t>
      </w:r>
      <w:r w:rsidR="00050F07" w:rsidRPr="00A16FE8">
        <w:rPr>
          <w:rFonts w:ascii="Arial" w:hAnsi="Arial" w:cs="Arial"/>
          <w:sz w:val="20"/>
          <w:szCs w:val="20"/>
        </w:rPr>
        <w:t>d</w:t>
      </w:r>
      <w:r w:rsidR="00E04B92" w:rsidRPr="00A16FE8">
        <w:rPr>
          <w:rFonts w:ascii="Arial" w:hAnsi="Arial" w:cs="Arial"/>
          <w:sz w:val="20"/>
          <w:szCs w:val="20"/>
        </w:rPr>
        <w:t>odatne Naknade za jamstvo, u obliku i sadržaju prihvatljivom za HBOR</w:t>
      </w:r>
      <w:r w:rsidR="00483808" w:rsidRPr="00A16FE8">
        <w:rPr>
          <w:rFonts w:ascii="Arial" w:hAnsi="Arial" w:cs="Arial"/>
          <w:sz w:val="20"/>
          <w:szCs w:val="20"/>
        </w:rPr>
        <w:t>;</w:t>
      </w:r>
      <w:bookmarkEnd w:id="16"/>
      <w:bookmarkEnd w:id="17"/>
    </w:p>
    <w:p w14:paraId="4E992762" w14:textId="322325B4" w:rsidR="00CE4967" w:rsidRPr="00A16FE8" w:rsidRDefault="00CE4967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lastRenderedPageBreak/>
        <w:t>postupati u skladu s</w:t>
      </w:r>
      <w:r w:rsidR="00E23EE5" w:rsidRPr="00A16FE8">
        <w:rPr>
          <w:rFonts w:ascii="Arial" w:hAnsi="Arial" w:cs="Arial"/>
          <w:sz w:val="20"/>
          <w:szCs w:val="20"/>
        </w:rPr>
        <w:t>a</w:t>
      </w:r>
      <w:r w:rsidRPr="00A16FE8">
        <w:rPr>
          <w:rFonts w:ascii="Arial" w:hAnsi="Arial" w:cs="Arial"/>
          <w:sz w:val="20"/>
          <w:szCs w:val="20"/>
        </w:rPr>
        <w:t xml:space="preserve"> člankom </w:t>
      </w:r>
      <w:r w:rsidR="006103EB" w:rsidRPr="00A16FE8">
        <w:rPr>
          <w:rFonts w:ascii="Arial" w:hAnsi="Arial" w:cs="Arial"/>
          <w:sz w:val="20"/>
          <w:szCs w:val="20"/>
        </w:rPr>
        <w:t>9</w:t>
      </w:r>
      <w:r w:rsidRPr="00A16FE8">
        <w:rPr>
          <w:rFonts w:ascii="Arial" w:hAnsi="Arial" w:cs="Arial"/>
          <w:sz w:val="20"/>
          <w:szCs w:val="20"/>
        </w:rPr>
        <w:t xml:space="preserve">. ovog Ugovora o jamstvu u pogledu povjerljivosti u odnosu na sve relevantne dokumentacije i informacije povezane s Ulaganjem, Ugovorom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7665E1" w:rsidRPr="00A16FE8">
        <w:rPr>
          <w:rFonts w:ascii="Arial" w:hAnsi="Arial" w:cs="Arial"/>
          <w:sz w:val="20"/>
          <w:szCs w:val="20"/>
        </w:rPr>
        <w:t xml:space="preserve"> i Kreditom</w:t>
      </w:r>
      <w:r w:rsidRPr="00A16FE8">
        <w:rPr>
          <w:rFonts w:ascii="Arial" w:hAnsi="Arial" w:cs="Arial"/>
          <w:sz w:val="20"/>
          <w:szCs w:val="20"/>
        </w:rPr>
        <w:t xml:space="preserve"> te ovim Ugovorom o jamstvu;</w:t>
      </w:r>
    </w:p>
    <w:p w14:paraId="4F3A1EB8" w14:textId="096A485B" w:rsidR="00BC0BF2" w:rsidRPr="00A16FE8" w:rsidRDefault="00BC0BF2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postupiti u skladu sa člankom 13. ovog Ugovora o jamstvu u slučaju HBOR-ovog zahtjeva za plaćanje </w:t>
      </w:r>
      <w:r w:rsidR="00395E4D" w:rsidRPr="00A16FE8">
        <w:rPr>
          <w:rFonts w:ascii="Arial" w:hAnsi="Arial" w:cs="Arial"/>
          <w:sz w:val="20"/>
          <w:szCs w:val="20"/>
        </w:rPr>
        <w:t xml:space="preserve">odobrene </w:t>
      </w:r>
      <w:r w:rsidRPr="00A16FE8">
        <w:rPr>
          <w:rFonts w:ascii="Arial" w:hAnsi="Arial" w:cs="Arial"/>
          <w:sz w:val="20"/>
          <w:szCs w:val="20"/>
        </w:rPr>
        <w:t>Subvencije Naknade za jamstvo ili/i</w:t>
      </w:r>
      <w:r w:rsidR="00395E4D" w:rsidRPr="00A16FE8">
        <w:rPr>
          <w:rFonts w:ascii="Arial" w:hAnsi="Arial" w:cs="Arial"/>
          <w:sz w:val="20"/>
          <w:szCs w:val="20"/>
        </w:rPr>
        <w:t xml:space="preserve"> </w:t>
      </w:r>
      <w:r w:rsidR="006D45DF" w:rsidRPr="00A16FE8">
        <w:rPr>
          <w:rFonts w:ascii="Arial" w:hAnsi="Arial" w:cs="Arial"/>
          <w:sz w:val="20"/>
          <w:szCs w:val="20"/>
        </w:rPr>
        <w:t xml:space="preserve">za </w:t>
      </w:r>
      <w:r w:rsidR="00395E4D" w:rsidRPr="00A16FE8">
        <w:rPr>
          <w:rFonts w:ascii="Arial" w:hAnsi="Arial" w:cs="Arial"/>
          <w:sz w:val="20"/>
          <w:szCs w:val="20"/>
        </w:rPr>
        <w:t>povrat</w:t>
      </w:r>
      <w:r w:rsidRPr="00A16FE8">
        <w:rPr>
          <w:rFonts w:ascii="Arial" w:hAnsi="Arial" w:cs="Arial"/>
          <w:sz w:val="20"/>
          <w:szCs w:val="20"/>
        </w:rPr>
        <w:t xml:space="preserve"> iznosa plaćenog po Jamstvu, od Krajnjeg korisnika;</w:t>
      </w:r>
    </w:p>
    <w:p w14:paraId="355D0FD0" w14:textId="1803C54D" w:rsidR="00BC0BF2" w:rsidRPr="00A16FE8" w:rsidRDefault="00BC0BF2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u slučaju kontrole i revizije HBOR-a dostaviti mu zatraženu dokumentaciju sukladno članku 7. ovog Ugovora o jamstvu</w:t>
      </w:r>
      <w:r w:rsidR="002F710C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12B7C42" w14:textId="3B04B3E9" w:rsidR="00E41726" w:rsidRPr="00A16FE8" w:rsidRDefault="00CD09D8" w:rsidP="00F37E54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poduzeti sve ostale radnje s ciljem ispunjenja obveza iz ovog Ugovora o jamstvu.</w:t>
      </w:r>
    </w:p>
    <w:p w14:paraId="75BCB3DB" w14:textId="55101B1D" w:rsidR="0023225F" w:rsidRPr="00A16FE8" w:rsidRDefault="0023225F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2FBA263F" w14:textId="20701500" w:rsidR="00114BE2" w:rsidRPr="00A16FE8" w:rsidRDefault="0061619A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8" w:name="_Hlk130797062"/>
      <w:r w:rsidRPr="00A16FE8">
        <w:rPr>
          <w:rFonts w:ascii="Arial" w:hAnsi="Arial" w:cs="Arial"/>
          <w:b/>
          <w:bCs/>
          <w:sz w:val="20"/>
          <w:szCs w:val="20"/>
        </w:rPr>
        <w:t xml:space="preserve">Obveze </w:t>
      </w:r>
      <w:r w:rsidR="00D85166" w:rsidRPr="00A16FE8">
        <w:rPr>
          <w:rFonts w:ascii="Arial" w:hAnsi="Arial" w:cs="Arial"/>
          <w:b/>
          <w:bCs/>
          <w:sz w:val="20"/>
          <w:szCs w:val="20"/>
        </w:rPr>
        <w:t>Korisnika jamstva</w:t>
      </w:r>
    </w:p>
    <w:p w14:paraId="2461AE9B" w14:textId="0456524D" w:rsidR="009E0A80" w:rsidRPr="00A16FE8" w:rsidRDefault="009E0A80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Članak 5.</w:t>
      </w:r>
    </w:p>
    <w:bookmarkEnd w:id="18"/>
    <w:p w14:paraId="7EA0183B" w14:textId="77777777" w:rsidR="00396DEE" w:rsidRPr="00A16FE8" w:rsidRDefault="00396DEE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5AD0CA" w14:textId="095712DE" w:rsidR="00614283" w:rsidRPr="00A16FE8" w:rsidRDefault="004C2195" w:rsidP="00F37E54">
      <w:pPr>
        <w:pStyle w:val="Style30"/>
        <w:keepNext/>
        <w:keepLines/>
        <w:shd w:val="clear" w:color="auto" w:fill="auto"/>
        <w:tabs>
          <w:tab w:val="left" w:pos="284"/>
        </w:tabs>
        <w:spacing w:before="0" w:line="276" w:lineRule="auto"/>
        <w:ind w:left="425" w:hanging="425"/>
        <w:jc w:val="left"/>
        <w:rPr>
          <w:rFonts w:ascii="Arial" w:hAnsi="Arial" w:cs="Arial"/>
          <w:b w:val="0"/>
          <w:sz w:val="20"/>
          <w:szCs w:val="20"/>
        </w:rPr>
      </w:pPr>
      <w:r w:rsidRPr="00A16FE8">
        <w:rPr>
          <w:rFonts w:ascii="Arial" w:hAnsi="Arial" w:cs="Arial"/>
          <w:b w:val="0"/>
          <w:sz w:val="20"/>
          <w:szCs w:val="20"/>
        </w:rPr>
        <w:t>Korisnik jamstva</w:t>
      </w:r>
      <w:r w:rsidR="00614283" w:rsidRPr="00A16FE8">
        <w:rPr>
          <w:rFonts w:ascii="Arial" w:hAnsi="Arial" w:cs="Arial"/>
          <w:b w:val="0"/>
          <w:sz w:val="20"/>
          <w:szCs w:val="20"/>
        </w:rPr>
        <w:t xml:space="preserve"> se obvezuje:</w:t>
      </w:r>
    </w:p>
    <w:p w14:paraId="38C4E0CA" w14:textId="3E60BF19" w:rsidR="00C70A73" w:rsidRPr="00A16FE8" w:rsidRDefault="00614283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pri procjeni rizika, odobrenju, upravljanju, isplati i naplati </w:t>
      </w:r>
      <w:r w:rsidR="00EB0C2A" w:rsidRPr="00A16FE8">
        <w:rPr>
          <w:rFonts w:ascii="Arial" w:hAnsi="Arial" w:cs="Arial"/>
          <w:color w:val="000000" w:themeColor="text1"/>
          <w:sz w:val="20"/>
          <w:szCs w:val="20"/>
        </w:rPr>
        <w:t xml:space="preserve">(uključujući regresnu naplatu)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Kredita postupati sukladno propisima, svojim internim aktima, pravilima i procedurama</w:t>
      </w:r>
      <w:r w:rsidR="002E27BB" w:rsidRPr="00A16F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te Ugovoru o </w:t>
      </w:r>
      <w:r w:rsidR="005763A5" w:rsidRPr="00A16FE8">
        <w:rPr>
          <w:rFonts w:ascii="Arial" w:hAnsi="Arial" w:cs="Arial"/>
          <w:color w:val="000000" w:themeColor="text1"/>
          <w:sz w:val="20"/>
          <w:szCs w:val="20"/>
        </w:rPr>
        <w:t>kredit</w:t>
      </w:r>
      <w:r w:rsidR="00B0401A" w:rsidRPr="00A16FE8">
        <w:rPr>
          <w:rFonts w:ascii="Arial" w:hAnsi="Arial" w:cs="Arial"/>
          <w:color w:val="000000" w:themeColor="text1"/>
          <w:sz w:val="20"/>
          <w:szCs w:val="20"/>
        </w:rPr>
        <w:t>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, kako i inače postupa s </w:t>
      </w:r>
      <w:r w:rsidR="00A71A92" w:rsidRPr="00A16FE8">
        <w:rPr>
          <w:rFonts w:ascii="Arial" w:hAnsi="Arial" w:cs="Arial"/>
          <w:color w:val="000000" w:themeColor="text1"/>
          <w:sz w:val="20"/>
          <w:szCs w:val="20"/>
        </w:rPr>
        <w:t xml:space="preserve">investicijskim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kreditima, odobrenim </w:t>
      </w:r>
      <w:r w:rsidR="006E41B2" w:rsidRPr="00A16FE8">
        <w:rPr>
          <w:rFonts w:ascii="Arial" w:hAnsi="Arial" w:cs="Arial"/>
          <w:color w:val="000000" w:themeColor="text1"/>
          <w:sz w:val="20"/>
          <w:szCs w:val="20"/>
        </w:rPr>
        <w:t>k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orisnicima kredita iste ili slične rizične kategorije</w:t>
      </w:r>
      <w:r w:rsidR="00DD7622" w:rsidRPr="00A16FE8">
        <w:rPr>
          <w:rFonts w:ascii="Arial" w:hAnsi="Arial" w:cs="Arial"/>
          <w:color w:val="000000" w:themeColor="text1"/>
          <w:sz w:val="20"/>
          <w:szCs w:val="20"/>
        </w:rPr>
        <w:t xml:space="preserve"> te da Kredit neće dovoditi u nepovoljniji položaj u odnosu na ostale </w:t>
      </w:r>
      <w:r w:rsidR="005763A5" w:rsidRPr="00A16FE8">
        <w:rPr>
          <w:rFonts w:ascii="Arial" w:hAnsi="Arial" w:cs="Arial"/>
          <w:color w:val="000000" w:themeColor="text1"/>
          <w:sz w:val="20"/>
          <w:szCs w:val="20"/>
        </w:rPr>
        <w:t>kredit</w:t>
      </w:r>
      <w:r w:rsidR="00DD7622" w:rsidRPr="00A16FE8">
        <w:rPr>
          <w:rFonts w:ascii="Arial" w:hAnsi="Arial" w:cs="Arial"/>
          <w:color w:val="000000" w:themeColor="text1"/>
          <w:sz w:val="20"/>
          <w:szCs w:val="20"/>
        </w:rPr>
        <w:t>e K</w:t>
      </w:r>
      <w:r w:rsidR="002E27BB" w:rsidRPr="00A16FE8">
        <w:rPr>
          <w:rFonts w:ascii="Arial" w:hAnsi="Arial" w:cs="Arial"/>
          <w:color w:val="000000" w:themeColor="text1"/>
          <w:sz w:val="20"/>
          <w:szCs w:val="20"/>
        </w:rPr>
        <w:t>rajnjeg korisnika</w:t>
      </w:r>
      <w:r w:rsidR="00DD7622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F416746" w14:textId="238AABC8" w:rsidR="00C70A73" w:rsidRPr="00A16FE8" w:rsidRDefault="004A2507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 svakom slučaju, </w:t>
      </w:r>
      <w:r w:rsidR="00C70A73" w:rsidRPr="00A16FE8">
        <w:rPr>
          <w:rFonts w:ascii="Arial" w:hAnsi="Arial" w:cs="Arial"/>
          <w:color w:val="000000" w:themeColor="text1"/>
          <w:sz w:val="20"/>
          <w:szCs w:val="20"/>
        </w:rPr>
        <w:t xml:space="preserve">postupati pažnjom dobrog gospodarstvenika </w:t>
      </w:r>
      <w:r w:rsidR="002A2488" w:rsidRPr="00A16FE8">
        <w:rPr>
          <w:rFonts w:ascii="Arial" w:hAnsi="Arial" w:cs="Arial"/>
          <w:color w:val="000000" w:themeColor="text1"/>
          <w:sz w:val="20"/>
          <w:szCs w:val="20"/>
        </w:rPr>
        <w:t>u skladu s mjerodavnim propisima, ovim Ugovorom o jamstvu te svojim internim aktima, a poglavito</w:t>
      </w:r>
      <w:r w:rsidR="00C70A73" w:rsidRPr="00A16FE8">
        <w:rPr>
          <w:rFonts w:ascii="Arial" w:hAnsi="Arial" w:cs="Arial"/>
          <w:color w:val="000000" w:themeColor="text1"/>
          <w:sz w:val="20"/>
          <w:szCs w:val="20"/>
        </w:rPr>
        <w:t xml:space="preserve"> provoditi aktivnosti u pogledu </w:t>
      </w:r>
      <w:r w:rsidR="00604A7F" w:rsidRPr="00A16FE8">
        <w:rPr>
          <w:rFonts w:ascii="Arial" w:hAnsi="Arial" w:cs="Arial"/>
          <w:color w:val="000000" w:themeColor="text1"/>
          <w:sz w:val="20"/>
          <w:szCs w:val="20"/>
        </w:rPr>
        <w:t xml:space="preserve">poštivanja mjera ograničavanja, </w:t>
      </w:r>
      <w:r w:rsidR="00C70A73" w:rsidRPr="00A16FE8">
        <w:rPr>
          <w:rFonts w:ascii="Arial" w:hAnsi="Arial" w:cs="Arial"/>
          <w:color w:val="000000" w:themeColor="text1"/>
          <w:sz w:val="20"/>
          <w:szCs w:val="20"/>
        </w:rPr>
        <w:t>sprečavanja pranja novca, borbe protiv terorizma</w:t>
      </w:r>
      <w:r w:rsidR="007A7A82" w:rsidRPr="00A16FE8">
        <w:rPr>
          <w:rFonts w:ascii="Arial" w:hAnsi="Arial" w:cs="Arial"/>
          <w:color w:val="000000" w:themeColor="text1"/>
          <w:sz w:val="20"/>
          <w:szCs w:val="20"/>
        </w:rPr>
        <w:t>,</w:t>
      </w:r>
      <w:r w:rsidR="00C70A73" w:rsidRPr="00A16FE8">
        <w:rPr>
          <w:rFonts w:ascii="Arial" w:hAnsi="Arial" w:cs="Arial"/>
          <w:color w:val="000000" w:themeColor="text1"/>
          <w:sz w:val="20"/>
          <w:szCs w:val="20"/>
        </w:rPr>
        <w:t xml:space="preserve"> sprečavanja, otkrivanja i ispravljanja </w:t>
      </w:r>
      <w:r w:rsidR="002720EF" w:rsidRPr="00A16FE8">
        <w:rPr>
          <w:rFonts w:ascii="Arial" w:hAnsi="Arial" w:cs="Arial"/>
          <w:color w:val="000000" w:themeColor="text1"/>
          <w:sz w:val="20"/>
          <w:szCs w:val="20"/>
        </w:rPr>
        <w:t>prijevara</w:t>
      </w:r>
      <w:r w:rsidR="00C70A73" w:rsidRPr="00A16F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720EF" w:rsidRPr="00A16FE8">
        <w:rPr>
          <w:rFonts w:ascii="Arial" w:hAnsi="Arial" w:cs="Arial"/>
          <w:color w:val="000000" w:themeColor="text1"/>
          <w:sz w:val="20"/>
          <w:szCs w:val="20"/>
        </w:rPr>
        <w:t>k</w:t>
      </w:r>
      <w:r w:rsidR="00C70A73" w:rsidRPr="00A16FE8">
        <w:rPr>
          <w:rFonts w:ascii="Arial" w:hAnsi="Arial" w:cs="Arial"/>
          <w:color w:val="000000" w:themeColor="text1"/>
          <w:sz w:val="20"/>
          <w:szCs w:val="20"/>
        </w:rPr>
        <w:t xml:space="preserve">orupcije i </w:t>
      </w:r>
      <w:r w:rsidR="002720EF" w:rsidRPr="00A16FE8">
        <w:rPr>
          <w:rFonts w:ascii="Arial" w:hAnsi="Arial" w:cs="Arial"/>
          <w:color w:val="000000" w:themeColor="text1"/>
          <w:sz w:val="20"/>
          <w:szCs w:val="20"/>
        </w:rPr>
        <w:t>s</w:t>
      </w:r>
      <w:r w:rsidR="00C70A73" w:rsidRPr="00A16FE8">
        <w:rPr>
          <w:rFonts w:ascii="Arial" w:hAnsi="Arial" w:cs="Arial"/>
          <w:color w:val="000000" w:themeColor="text1"/>
          <w:sz w:val="20"/>
          <w:szCs w:val="20"/>
        </w:rPr>
        <w:t>ukoba interesa;</w:t>
      </w:r>
    </w:p>
    <w:p w14:paraId="75E4ECB7" w14:textId="741038B0" w:rsidR="003B04A4" w:rsidRPr="00A16FE8" w:rsidRDefault="005F1662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s K</w:t>
      </w:r>
      <w:r w:rsidR="00D70B0B" w:rsidRPr="00A16FE8">
        <w:rPr>
          <w:rFonts w:ascii="Arial" w:hAnsi="Arial" w:cs="Arial"/>
          <w:color w:val="000000" w:themeColor="text1"/>
          <w:sz w:val="20"/>
          <w:szCs w:val="20"/>
        </w:rPr>
        <w:t>rajnjim k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orisnikom zaključiti </w:t>
      </w:r>
      <w:r w:rsidR="003B04A4" w:rsidRPr="00A16FE8">
        <w:rPr>
          <w:rFonts w:ascii="Arial" w:hAnsi="Arial" w:cs="Arial"/>
          <w:color w:val="000000" w:themeColor="text1"/>
          <w:sz w:val="20"/>
          <w:szCs w:val="20"/>
        </w:rPr>
        <w:t xml:space="preserve">Ugovor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3B04A4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koji je u skladu s </w:t>
      </w:r>
      <w:r w:rsidR="004E19F8" w:rsidRPr="00A16FE8">
        <w:rPr>
          <w:rFonts w:ascii="Arial" w:hAnsi="Arial" w:cs="Arial"/>
          <w:color w:val="000000" w:themeColor="text1"/>
          <w:sz w:val="20"/>
          <w:szCs w:val="20"/>
        </w:rPr>
        <w:t>Operativnim p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rogramom i s podacima navedenim u Zahtjevu za </w:t>
      </w:r>
      <w:r w:rsidR="00E17171" w:rsidRPr="00A16FE8">
        <w:rPr>
          <w:rFonts w:ascii="Arial" w:hAnsi="Arial" w:cs="Arial"/>
          <w:color w:val="000000" w:themeColor="text1"/>
          <w:sz w:val="20"/>
          <w:szCs w:val="20"/>
        </w:rPr>
        <w:t>jamstvo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5EA36BB" w14:textId="19ECDE8B" w:rsidR="00AE2CEB" w:rsidRPr="00A16FE8" w:rsidRDefault="00AE2CEB" w:rsidP="00F37E54">
      <w:pPr>
        <w:pStyle w:val="Stavci"/>
        <w:numPr>
          <w:ilvl w:val="0"/>
          <w:numId w:val="27"/>
        </w:numPr>
        <w:spacing w:before="0" w:line="276" w:lineRule="auto"/>
        <w:ind w:left="426" w:hanging="426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Kredit odobriti </w:t>
      </w:r>
      <w:r w:rsidR="00332772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 sredstva kredita isplatiti Krajnjem korisniku </w:t>
      </w:r>
      <w:r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isključivo za ulaganja u namjene definirane </w:t>
      </w:r>
      <w:r w:rsidR="001E7AE7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>U</w:t>
      </w:r>
      <w:r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govorom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1E7AE7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, </w:t>
      </w:r>
      <w:r w:rsidR="00351EC8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>koja nisu isključen</w:t>
      </w:r>
      <w:r w:rsidR="00933113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>e</w:t>
      </w:r>
      <w:r w:rsidR="00351EC8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510304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>L</w:t>
      </w:r>
      <w:r w:rsidR="00351EC8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>istom neprihvatljivih aktivnosti</w:t>
      </w:r>
      <w:r w:rsidR="00510304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510304" w:rsidRPr="00A16FE8">
        <w:rPr>
          <w:rFonts w:ascii="Arial" w:hAnsi="Arial" w:cs="Arial"/>
          <w:sz w:val="20"/>
          <w:szCs w:val="20"/>
        </w:rPr>
        <w:t>iz Operativnog programa</w:t>
      </w:r>
      <w:r w:rsidR="00332772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, a </w:t>
      </w:r>
      <w:r w:rsidR="001E7AE7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u skladu s </w:t>
      </w:r>
      <w:r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>Operativnim p</w:t>
      </w:r>
      <w:r w:rsidR="00933113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>r</w:t>
      </w:r>
      <w:r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>ogramom</w:t>
      </w:r>
      <w:r w:rsidR="00332772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i dokumentacijom koja je bila priložena </w:t>
      </w:r>
      <w:r w:rsidR="006B2E85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>Z</w:t>
      </w:r>
      <w:r w:rsidR="00332772"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>ahtjevu za jamstvo</w:t>
      </w:r>
      <w:r w:rsidRPr="00A16FE8">
        <w:rPr>
          <w:rFonts w:ascii="Arial" w:eastAsiaTheme="minorHAnsi" w:hAnsi="Arial" w:cs="Arial"/>
          <w:color w:val="000000" w:themeColor="text1"/>
          <w:sz w:val="20"/>
          <w:szCs w:val="20"/>
        </w:rPr>
        <w:t>;</w:t>
      </w:r>
    </w:p>
    <w:p w14:paraId="069D88BB" w14:textId="6DADFFAB" w:rsidR="0049077F" w:rsidRPr="00A16FE8" w:rsidRDefault="0049077F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 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navesti </w:t>
      </w:r>
      <w:r w:rsidR="002E27BB" w:rsidRPr="00A16FE8">
        <w:rPr>
          <w:rFonts w:ascii="Arial" w:hAnsi="Arial" w:cs="Arial"/>
          <w:color w:val="000000" w:themeColor="text1"/>
          <w:sz w:val="20"/>
          <w:szCs w:val="20"/>
        </w:rPr>
        <w:t xml:space="preserve">prednosti od Jamstva koje </w:t>
      </w:r>
      <w:r w:rsidR="00CF1722" w:rsidRPr="00A16FE8">
        <w:rPr>
          <w:rFonts w:ascii="Arial" w:hAnsi="Arial" w:cs="Arial"/>
          <w:color w:val="000000" w:themeColor="text1"/>
          <w:sz w:val="20"/>
          <w:szCs w:val="20"/>
        </w:rPr>
        <w:t>j</w:t>
      </w:r>
      <w:r w:rsidR="00F16745" w:rsidRPr="00A16FE8">
        <w:rPr>
          <w:rFonts w:ascii="Arial" w:hAnsi="Arial" w:cs="Arial"/>
          <w:color w:val="000000" w:themeColor="text1"/>
          <w:sz w:val="20"/>
          <w:szCs w:val="20"/>
        </w:rPr>
        <w:t xml:space="preserve">e Korisnik jamstva prenio </w:t>
      </w:r>
      <w:r w:rsidR="002E27BB" w:rsidRPr="00A16FE8">
        <w:rPr>
          <w:rFonts w:ascii="Arial" w:hAnsi="Arial" w:cs="Arial"/>
          <w:color w:val="000000" w:themeColor="text1"/>
          <w:sz w:val="20"/>
          <w:szCs w:val="20"/>
        </w:rPr>
        <w:t>na Krajnjeg korisnika (npr. u obliku nižih kamatnih stopa, većeg volumena financiranja (odobrenjem veće izloženosti prema Krajnjem korisniku), nižih zahtjeva za drugim instrumentima osiguranja i sl.)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BA4FB93" w14:textId="5516E939" w:rsidR="00E90DDD" w:rsidRPr="00A16FE8" w:rsidRDefault="00BC3A14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Ugovorom o kreditu ugovoriti da se i</w:t>
      </w:r>
      <w:r w:rsidR="00E90DDD" w:rsidRPr="00A16FE8">
        <w:rPr>
          <w:rFonts w:ascii="Arial" w:hAnsi="Arial" w:cs="Arial"/>
          <w:color w:val="000000" w:themeColor="text1"/>
          <w:sz w:val="20"/>
          <w:szCs w:val="20"/>
        </w:rPr>
        <w:t xml:space="preserve">znos isplaćen po Jamstvu smatra dospjelim potraživanjem Jamca na dan isplate po Jamstvu te je Krajnji korisnik zajedno s ostalim dužnicima iz Ugovora o kreditu (npr. jamci platci, sudužnici i dr.) obvezan </w:t>
      </w:r>
      <w:r w:rsidR="00B15955" w:rsidRPr="00A16FE8">
        <w:rPr>
          <w:rFonts w:ascii="Arial" w:hAnsi="Arial" w:cs="Arial"/>
          <w:color w:val="000000" w:themeColor="text1"/>
          <w:sz w:val="20"/>
          <w:szCs w:val="20"/>
        </w:rPr>
        <w:t xml:space="preserve">Jamcu </w:t>
      </w:r>
      <w:r w:rsidR="00E90DDD" w:rsidRPr="00A16FE8">
        <w:rPr>
          <w:rFonts w:ascii="Arial" w:hAnsi="Arial" w:cs="Arial"/>
          <w:color w:val="000000" w:themeColor="text1"/>
          <w:sz w:val="20"/>
          <w:szCs w:val="20"/>
        </w:rPr>
        <w:t>odmah izvršiti povrat sredstava isplaćenih po Jamstvu uvećano za zakonsku zateznu kamatu</w:t>
      </w:r>
      <w:r w:rsidR="00470485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2CDD7A6" w14:textId="12E3440D" w:rsidR="00E6424F" w:rsidRPr="00A16FE8" w:rsidRDefault="00E41726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794FEC" w:rsidRPr="00A16FE8">
        <w:rPr>
          <w:rFonts w:ascii="Arial" w:hAnsi="Arial" w:cs="Arial"/>
          <w:color w:val="000000" w:themeColor="text1"/>
          <w:sz w:val="20"/>
          <w:szCs w:val="20"/>
        </w:rPr>
        <w:t>Z</w:t>
      </w:r>
      <w:r w:rsidR="00E6424F" w:rsidRPr="00A16FE8">
        <w:rPr>
          <w:rFonts w:ascii="Arial" w:hAnsi="Arial" w:cs="Arial"/>
          <w:color w:val="000000" w:themeColor="text1"/>
          <w:sz w:val="20"/>
          <w:szCs w:val="20"/>
        </w:rPr>
        <w:t>ahtjev</w:t>
      </w:r>
      <w:r w:rsidR="006E41B2" w:rsidRPr="00A16FE8">
        <w:rPr>
          <w:rFonts w:ascii="Arial" w:hAnsi="Arial" w:cs="Arial"/>
          <w:color w:val="000000" w:themeColor="text1"/>
          <w:sz w:val="20"/>
          <w:szCs w:val="20"/>
        </w:rPr>
        <w:t>u</w:t>
      </w:r>
      <w:r w:rsidR="00E6424F" w:rsidRPr="00A16FE8">
        <w:rPr>
          <w:rFonts w:ascii="Arial" w:hAnsi="Arial" w:cs="Arial"/>
          <w:color w:val="000000" w:themeColor="text1"/>
          <w:sz w:val="20"/>
          <w:szCs w:val="20"/>
        </w:rPr>
        <w:t xml:space="preserve"> za jamstv</w:t>
      </w:r>
      <w:r w:rsidR="00867CAA" w:rsidRPr="00A16FE8">
        <w:rPr>
          <w:rFonts w:ascii="Arial" w:hAnsi="Arial" w:cs="Arial"/>
          <w:color w:val="000000" w:themeColor="text1"/>
          <w:sz w:val="20"/>
          <w:szCs w:val="20"/>
        </w:rPr>
        <w:t>o</w:t>
      </w:r>
      <w:r w:rsidR="00E6424F" w:rsidRPr="00A16FE8">
        <w:rPr>
          <w:rFonts w:ascii="Arial" w:hAnsi="Arial" w:cs="Arial"/>
          <w:color w:val="000000" w:themeColor="text1"/>
          <w:sz w:val="20"/>
          <w:szCs w:val="20"/>
        </w:rPr>
        <w:t xml:space="preserve"> prijaviti </w:t>
      </w:r>
      <w:r w:rsidR="006E41B2" w:rsidRPr="00A16FE8">
        <w:rPr>
          <w:rFonts w:ascii="Arial" w:hAnsi="Arial" w:cs="Arial"/>
          <w:color w:val="000000" w:themeColor="text1"/>
          <w:sz w:val="20"/>
          <w:szCs w:val="20"/>
        </w:rPr>
        <w:t>HBOR-u</w:t>
      </w:r>
      <w:r w:rsidR="00E6424F" w:rsidRPr="00A16FE8">
        <w:rPr>
          <w:rFonts w:ascii="Arial" w:hAnsi="Arial" w:cs="Arial"/>
          <w:color w:val="000000" w:themeColor="text1"/>
          <w:sz w:val="20"/>
          <w:szCs w:val="20"/>
        </w:rPr>
        <w:t xml:space="preserve"> potpuno i točno sve okolnosti koje i sam </w:t>
      </w:r>
      <w:r w:rsidR="004C2195" w:rsidRPr="00A16FE8">
        <w:rPr>
          <w:rFonts w:ascii="Arial" w:hAnsi="Arial" w:cs="Arial"/>
          <w:color w:val="000000" w:themeColor="text1"/>
          <w:sz w:val="20"/>
          <w:szCs w:val="20"/>
        </w:rPr>
        <w:t>Korisnik jamstva</w:t>
      </w:r>
      <w:r w:rsidR="00E6424F" w:rsidRPr="00A16FE8">
        <w:rPr>
          <w:rFonts w:ascii="Arial" w:hAnsi="Arial" w:cs="Arial"/>
          <w:color w:val="000000" w:themeColor="text1"/>
          <w:sz w:val="20"/>
          <w:szCs w:val="20"/>
        </w:rPr>
        <w:t xml:space="preserve">, primjenjujući </w:t>
      </w:r>
      <w:r w:rsidR="00794FEC" w:rsidRPr="00A16FE8">
        <w:rPr>
          <w:rFonts w:ascii="Arial" w:hAnsi="Arial" w:cs="Arial"/>
          <w:color w:val="000000" w:themeColor="text1"/>
          <w:sz w:val="20"/>
          <w:szCs w:val="20"/>
        </w:rPr>
        <w:t xml:space="preserve">pažnju dobrog </w:t>
      </w:r>
      <w:r w:rsidR="00FE5FFF" w:rsidRPr="00A16FE8">
        <w:rPr>
          <w:rFonts w:ascii="Arial" w:hAnsi="Arial" w:cs="Arial"/>
          <w:color w:val="000000" w:themeColor="text1"/>
          <w:sz w:val="20"/>
          <w:szCs w:val="20"/>
        </w:rPr>
        <w:t>gospodarstvenika</w:t>
      </w:r>
      <w:r w:rsidR="00347EEA" w:rsidRPr="00A16F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6424F" w:rsidRPr="00A16FE8">
        <w:rPr>
          <w:rFonts w:ascii="Arial" w:hAnsi="Arial" w:cs="Arial"/>
          <w:color w:val="000000" w:themeColor="text1"/>
          <w:sz w:val="20"/>
          <w:szCs w:val="20"/>
        </w:rPr>
        <w:t xml:space="preserve">uzima </w:t>
      </w:r>
      <w:r w:rsidR="00794FEC" w:rsidRPr="00A16FE8">
        <w:rPr>
          <w:rFonts w:ascii="Arial" w:hAnsi="Arial" w:cs="Arial"/>
          <w:color w:val="000000" w:themeColor="text1"/>
          <w:sz w:val="20"/>
          <w:szCs w:val="20"/>
        </w:rPr>
        <w:t xml:space="preserve">kao </w:t>
      </w:r>
      <w:r w:rsidR="00E6424F" w:rsidRPr="00A16FE8">
        <w:rPr>
          <w:rFonts w:ascii="Arial" w:hAnsi="Arial" w:cs="Arial"/>
          <w:color w:val="000000" w:themeColor="text1"/>
          <w:sz w:val="20"/>
          <w:szCs w:val="20"/>
        </w:rPr>
        <w:t>potrebne za ocjenu</w:t>
      </w:r>
      <w:r w:rsidR="00347EEA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230F" w:rsidRPr="00A16FE8">
        <w:rPr>
          <w:rFonts w:ascii="Arial" w:hAnsi="Arial" w:cs="Arial"/>
          <w:color w:val="000000" w:themeColor="text1"/>
          <w:sz w:val="20"/>
          <w:szCs w:val="20"/>
        </w:rPr>
        <w:t>K</w:t>
      </w:r>
      <w:r w:rsidR="005763A5" w:rsidRPr="00A16FE8">
        <w:rPr>
          <w:rFonts w:ascii="Arial" w:hAnsi="Arial" w:cs="Arial"/>
          <w:color w:val="000000" w:themeColor="text1"/>
          <w:sz w:val="20"/>
          <w:szCs w:val="20"/>
        </w:rPr>
        <w:t>redit</w:t>
      </w:r>
      <w:r w:rsidR="00347EEA" w:rsidRPr="00A16FE8">
        <w:rPr>
          <w:rFonts w:ascii="Arial" w:hAnsi="Arial" w:cs="Arial"/>
          <w:color w:val="000000" w:themeColor="text1"/>
          <w:sz w:val="20"/>
          <w:szCs w:val="20"/>
        </w:rPr>
        <w:t>a</w:t>
      </w:r>
      <w:r w:rsidR="00E6424F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720A8C8" w14:textId="6A5AB806" w:rsidR="00FE71E2" w:rsidRPr="00A16FE8" w:rsidRDefault="00B24529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ugovoriti</w:t>
      </w:r>
      <w:r w:rsidR="00743DB0" w:rsidRPr="00A16FE8">
        <w:rPr>
          <w:rFonts w:ascii="Arial" w:hAnsi="Arial" w:cs="Arial"/>
          <w:color w:val="000000" w:themeColor="text1"/>
          <w:sz w:val="20"/>
          <w:szCs w:val="20"/>
        </w:rPr>
        <w:t>,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14283" w:rsidRPr="00A16FE8">
        <w:rPr>
          <w:rFonts w:ascii="Arial" w:hAnsi="Arial" w:cs="Arial"/>
          <w:color w:val="000000" w:themeColor="text1"/>
          <w:sz w:val="20"/>
          <w:szCs w:val="20"/>
        </w:rPr>
        <w:t xml:space="preserve">pribaviti </w:t>
      </w:r>
      <w:r w:rsidR="00743DB0" w:rsidRPr="00A16FE8">
        <w:rPr>
          <w:rFonts w:ascii="Arial" w:hAnsi="Arial" w:cs="Arial"/>
          <w:color w:val="000000" w:themeColor="text1"/>
          <w:sz w:val="20"/>
          <w:szCs w:val="20"/>
        </w:rPr>
        <w:t xml:space="preserve">i zasnovati </w:t>
      </w:r>
      <w:r w:rsidR="00614283" w:rsidRPr="00A16FE8">
        <w:rPr>
          <w:rFonts w:ascii="Arial" w:hAnsi="Arial" w:cs="Arial"/>
          <w:color w:val="000000" w:themeColor="text1"/>
          <w:sz w:val="20"/>
          <w:szCs w:val="20"/>
        </w:rPr>
        <w:t xml:space="preserve">instrumente osiguranja </w:t>
      </w:r>
      <w:r w:rsidR="006E41B2" w:rsidRPr="00A16FE8">
        <w:rPr>
          <w:rFonts w:ascii="Arial" w:hAnsi="Arial" w:cs="Arial"/>
          <w:color w:val="000000" w:themeColor="text1"/>
          <w:sz w:val="20"/>
          <w:szCs w:val="20"/>
        </w:rPr>
        <w:t xml:space="preserve">Kredita </w:t>
      </w:r>
      <w:r w:rsidR="00614283" w:rsidRPr="00A16FE8">
        <w:rPr>
          <w:rFonts w:ascii="Arial" w:hAnsi="Arial" w:cs="Arial"/>
          <w:color w:val="000000" w:themeColor="text1"/>
          <w:sz w:val="20"/>
          <w:szCs w:val="20"/>
        </w:rPr>
        <w:t xml:space="preserve">navedene u </w:t>
      </w:r>
      <w:r w:rsidR="00C667F6" w:rsidRPr="00A16FE8">
        <w:rPr>
          <w:rFonts w:ascii="Arial" w:hAnsi="Arial" w:cs="Arial"/>
          <w:color w:val="000000" w:themeColor="text1"/>
          <w:sz w:val="20"/>
          <w:szCs w:val="20"/>
        </w:rPr>
        <w:t>Z</w:t>
      </w:r>
      <w:r w:rsidR="008800E6" w:rsidRPr="00A16FE8">
        <w:rPr>
          <w:rFonts w:ascii="Arial" w:hAnsi="Arial" w:cs="Arial"/>
          <w:color w:val="000000" w:themeColor="text1"/>
          <w:sz w:val="20"/>
          <w:szCs w:val="20"/>
        </w:rPr>
        <w:t>ahtjevu za jamstv</w:t>
      </w:r>
      <w:r w:rsidR="006C4EAD" w:rsidRPr="00A16FE8">
        <w:rPr>
          <w:rFonts w:ascii="Arial" w:hAnsi="Arial" w:cs="Arial"/>
          <w:color w:val="000000" w:themeColor="text1"/>
          <w:sz w:val="20"/>
          <w:szCs w:val="20"/>
        </w:rPr>
        <w:t>o</w:t>
      </w:r>
      <w:r w:rsidR="00A0259C" w:rsidRPr="00A16FE8">
        <w:rPr>
          <w:rFonts w:ascii="Arial" w:hAnsi="Arial" w:cs="Arial"/>
          <w:color w:val="000000" w:themeColor="text1"/>
          <w:sz w:val="20"/>
          <w:szCs w:val="20"/>
        </w:rPr>
        <w:t xml:space="preserve">, a koji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instrumenti </w:t>
      </w:r>
      <w:r w:rsidR="008E6AD5" w:rsidRPr="00A16FE8">
        <w:rPr>
          <w:rFonts w:ascii="Arial" w:hAnsi="Arial" w:cs="Arial"/>
          <w:color w:val="000000" w:themeColor="text1"/>
          <w:sz w:val="20"/>
          <w:szCs w:val="20"/>
        </w:rPr>
        <w:t>trebaju biti u</w:t>
      </w:r>
      <w:r w:rsidR="00A0259C" w:rsidRPr="00A16FE8">
        <w:rPr>
          <w:rFonts w:ascii="Arial" w:hAnsi="Arial" w:cs="Arial"/>
          <w:color w:val="000000" w:themeColor="text1"/>
          <w:sz w:val="20"/>
          <w:szCs w:val="20"/>
        </w:rPr>
        <w:t xml:space="preserve"> skladu s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uvjetima iz </w:t>
      </w:r>
      <w:r w:rsidR="00A0259C" w:rsidRPr="00A16FE8">
        <w:rPr>
          <w:rFonts w:ascii="Arial" w:hAnsi="Arial" w:cs="Arial"/>
          <w:color w:val="000000" w:themeColor="text1"/>
          <w:sz w:val="20"/>
          <w:szCs w:val="20"/>
        </w:rPr>
        <w:t>Operativn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og</w:t>
      </w:r>
      <w:r w:rsidR="00A0259C" w:rsidRPr="00A16FE8">
        <w:rPr>
          <w:rFonts w:ascii="Arial" w:hAnsi="Arial" w:cs="Arial"/>
          <w:color w:val="000000" w:themeColor="text1"/>
          <w:sz w:val="20"/>
          <w:szCs w:val="20"/>
        </w:rPr>
        <w:t xml:space="preserve"> program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a</w:t>
      </w:r>
      <w:r w:rsidR="00332772" w:rsidRPr="00A16FE8">
        <w:rPr>
          <w:rFonts w:ascii="Arial" w:hAnsi="Arial" w:cs="Arial"/>
          <w:color w:val="000000" w:themeColor="text1"/>
          <w:sz w:val="20"/>
          <w:szCs w:val="20"/>
        </w:rPr>
        <w:t xml:space="preserve"> te odmah po zasnivanju instrumenata osiguranja</w:t>
      </w:r>
      <w:r w:rsidR="003101A6" w:rsidRPr="00A16F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32772" w:rsidRPr="00A16FE8">
        <w:rPr>
          <w:rFonts w:ascii="Arial" w:hAnsi="Arial" w:cs="Arial"/>
          <w:color w:val="000000" w:themeColor="text1"/>
          <w:sz w:val="20"/>
          <w:szCs w:val="20"/>
        </w:rPr>
        <w:t xml:space="preserve">dostaviti HBOR-u obavijest </w:t>
      </w:r>
      <w:r w:rsidR="00542B41" w:rsidRPr="00A16FE8">
        <w:rPr>
          <w:rFonts w:ascii="Arial" w:hAnsi="Arial" w:cs="Arial"/>
          <w:color w:val="000000" w:themeColor="text1"/>
          <w:sz w:val="20"/>
          <w:szCs w:val="20"/>
        </w:rPr>
        <w:t xml:space="preserve">i/ili dokaze </w:t>
      </w:r>
      <w:r w:rsidR="00332772" w:rsidRPr="00A16FE8">
        <w:rPr>
          <w:rFonts w:ascii="Arial" w:hAnsi="Arial" w:cs="Arial"/>
          <w:color w:val="000000" w:themeColor="text1"/>
          <w:sz w:val="20"/>
          <w:szCs w:val="20"/>
        </w:rPr>
        <w:t xml:space="preserve">da su instrumenti osiguranja </w:t>
      </w:r>
      <w:r w:rsidR="00542B41" w:rsidRPr="00A16FE8">
        <w:rPr>
          <w:rFonts w:ascii="Arial" w:hAnsi="Arial" w:cs="Arial"/>
          <w:color w:val="000000" w:themeColor="text1"/>
          <w:sz w:val="20"/>
          <w:szCs w:val="20"/>
        </w:rPr>
        <w:t xml:space="preserve">Kredita </w:t>
      </w:r>
      <w:r w:rsidR="00332772" w:rsidRPr="00A16FE8">
        <w:rPr>
          <w:rFonts w:ascii="Arial" w:hAnsi="Arial" w:cs="Arial"/>
          <w:color w:val="000000" w:themeColor="text1"/>
          <w:sz w:val="20"/>
          <w:szCs w:val="20"/>
        </w:rPr>
        <w:t>zasnovani</w:t>
      </w:r>
      <w:r w:rsidR="00B3190C" w:rsidRPr="00A16FE8">
        <w:rPr>
          <w:rFonts w:ascii="Arial" w:hAnsi="Arial" w:cs="Arial"/>
          <w:color w:val="000000" w:themeColor="text1"/>
          <w:sz w:val="20"/>
          <w:szCs w:val="20"/>
        </w:rPr>
        <w:t xml:space="preserve"> u skladu sa Zahtjevom za jamstvo</w:t>
      </w:r>
      <w:r w:rsidR="003101A6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9BD030" w14:textId="0275F429" w:rsidR="005C2BA6" w:rsidRPr="00A16FE8" w:rsidRDefault="00353F68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pribaviti od Krajnjeg korisnika </w:t>
      </w:r>
      <w:r w:rsidR="00616417" w:rsidRPr="00A16FE8"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 w:rsidR="00867CAA" w:rsidRPr="00A16FE8">
        <w:rPr>
          <w:rFonts w:ascii="Arial" w:hAnsi="Arial" w:cs="Arial"/>
          <w:color w:val="000000" w:themeColor="text1"/>
          <w:sz w:val="20"/>
          <w:szCs w:val="20"/>
        </w:rPr>
        <w:t>(</w:t>
      </w:r>
      <w:r w:rsidR="00616417" w:rsidRPr="00A16FE8">
        <w:rPr>
          <w:rFonts w:ascii="Arial" w:hAnsi="Arial" w:cs="Arial"/>
          <w:color w:val="000000" w:themeColor="text1"/>
          <w:sz w:val="20"/>
          <w:szCs w:val="20"/>
        </w:rPr>
        <w:t>jednu</w:t>
      </w:r>
      <w:r w:rsidR="00867CAA" w:rsidRPr="00A16FE8">
        <w:rPr>
          <w:rFonts w:ascii="Arial" w:hAnsi="Arial" w:cs="Arial"/>
          <w:color w:val="000000" w:themeColor="text1"/>
          <w:sz w:val="20"/>
          <w:szCs w:val="20"/>
        </w:rPr>
        <w:t>) zadužnic</w:t>
      </w:r>
      <w:r w:rsidR="00616417" w:rsidRPr="00A16FE8">
        <w:rPr>
          <w:rFonts w:ascii="Arial" w:hAnsi="Arial" w:cs="Arial"/>
          <w:color w:val="000000" w:themeColor="text1"/>
          <w:sz w:val="20"/>
          <w:szCs w:val="20"/>
        </w:rPr>
        <w:t>u</w:t>
      </w:r>
      <w:r w:rsidR="00867CAA" w:rsidRPr="00A16FE8">
        <w:rPr>
          <w:rFonts w:ascii="Arial" w:hAnsi="Arial" w:cs="Arial"/>
          <w:color w:val="000000" w:themeColor="text1"/>
          <w:sz w:val="20"/>
          <w:szCs w:val="20"/>
        </w:rPr>
        <w:t xml:space="preserve"> izdan</w:t>
      </w:r>
      <w:r w:rsidR="00616417" w:rsidRPr="00A16FE8">
        <w:rPr>
          <w:rFonts w:ascii="Arial" w:hAnsi="Arial" w:cs="Arial"/>
          <w:color w:val="000000" w:themeColor="text1"/>
          <w:sz w:val="20"/>
          <w:szCs w:val="20"/>
        </w:rPr>
        <w:t>u</w:t>
      </w:r>
      <w:r w:rsidR="00867CAA" w:rsidRPr="00A16FE8">
        <w:rPr>
          <w:rFonts w:ascii="Arial" w:hAnsi="Arial" w:cs="Arial"/>
          <w:color w:val="000000" w:themeColor="text1"/>
          <w:sz w:val="20"/>
          <w:szCs w:val="20"/>
        </w:rPr>
        <w:t xml:space="preserve"> u korist HBOR-a</w:t>
      </w:r>
      <w:r w:rsidR="00616417" w:rsidRPr="00A16FE8">
        <w:rPr>
          <w:rFonts w:ascii="Arial" w:hAnsi="Arial" w:cs="Arial"/>
          <w:color w:val="000000" w:themeColor="text1"/>
          <w:sz w:val="20"/>
          <w:szCs w:val="20"/>
        </w:rPr>
        <w:t xml:space="preserve"> na iznos Subvencije Naknade za jamstvo</w:t>
      </w:r>
      <w:r w:rsidR="00176657" w:rsidRPr="00A16FE8">
        <w:rPr>
          <w:rFonts w:ascii="Arial" w:hAnsi="Arial" w:cs="Arial"/>
          <w:color w:val="000000" w:themeColor="text1"/>
          <w:sz w:val="20"/>
          <w:szCs w:val="20"/>
        </w:rPr>
        <w:t xml:space="preserve"> (potpore)</w:t>
      </w:r>
      <w:r w:rsidR="00616417" w:rsidRPr="00A16F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67CAA" w:rsidRPr="00A16FE8">
        <w:rPr>
          <w:rFonts w:ascii="Arial" w:hAnsi="Arial" w:cs="Arial"/>
          <w:color w:val="000000" w:themeColor="text1"/>
          <w:sz w:val="20"/>
          <w:szCs w:val="20"/>
        </w:rPr>
        <w:t>uvećan za zakonsku zateznu kamatu,</w:t>
      </w:r>
      <w:r w:rsidR="00241EF2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67CAA" w:rsidRPr="00A16FE8">
        <w:rPr>
          <w:rFonts w:ascii="Arial" w:hAnsi="Arial" w:cs="Arial"/>
          <w:color w:val="000000" w:themeColor="text1"/>
          <w:sz w:val="20"/>
          <w:szCs w:val="20"/>
        </w:rPr>
        <w:t>koj</w:t>
      </w:r>
      <w:r w:rsidR="00241EF2" w:rsidRPr="00A16FE8">
        <w:rPr>
          <w:rFonts w:ascii="Arial" w:hAnsi="Arial" w:cs="Arial"/>
          <w:color w:val="000000" w:themeColor="text1"/>
          <w:sz w:val="20"/>
          <w:szCs w:val="20"/>
        </w:rPr>
        <w:t>a</w:t>
      </w:r>
      <w:r w:rsidR="00867CAA" w:rsidRPr="00A16FE8">
        <w:rPr>
          <w:rFonts w:ascii="Arial" w:hAnsi="Arial" w:cs="Arial"/>
          <w:color w:val="000000" w:themeColor="text1"/>
          <w:sz w:val="20"/>
          <w:szCs w:val="20"/>
        </w:rPr>
        <w:t xml:space="preserve"> će služiti kao instrument osiguranja za povrat, odnosno plaćanje Subvencije </w:t>
      </w:r>
      <w:r w:rsidR="00100B29" w:rsidRPr="00A16FE8">
        <w:rPr>
          <w:rFonts w:ascii="Arial" w:hAnsi="Arial" w:cs="Arial"/>
          <w:color w:val="000000" w:themeColor="text1"/>
          <w:sz w:val="20"/>
          <w:szCs w:val="20"/>
        </w:rPr>
        <w:t>Naknade</w:t>
      </w:r>
      <w:r w:rsidR="00867CAA" w:rsidRPr="00A16FE8">
        <w:rPr>
          <w:rFonts w:ascii="Arial" w:hAnsi="Arial" w:cs="Arial"/>
          <w:color w:val="000000" w:themeColor="text1"/>
          <w:sz w:val="20"/>
          <w:szCs w:val="20"/>
        </w:rPr>
        <w:t xml:space="preserve"> za jamstvo</w:t>
      </w:r>
      <w:r w:rsidR="00100B29" w:rsidRPr="00A16FE8">
        <w:rPr>
          <w:rFonts w:ascii="Arial" w:hAnsi="Arial" w:cs="Arial"/>
          <w:color w:val="000000" w:themeColor="text1"/>
          <w:sz w:val="20"/>
          <w:szCs w:val="20"/>
        </w:rPr>
        <w:t>, u obliku i sadržaju prihvatljivom za HBOR</w:t>
      </w:r>
      <w:r w:rsidR="00E66630" w:rsidRPr="00A16FE8">
        <w:rPr>
          <w:rFonts w:ascii="Arial" w:hAnsi="Arial" w:cs="Arial"/>
          <w:color w:val="000000" w:themeColor="text1"/>
          <w:sz w:val="20"/>
          <w:szCs w:val="20"/>
        </w:rPr>
        <w:t xml:space="preserve"> te će se HBOR o prihvatljivosti </w:t>
      </w:r>
      <w:r w:rsidR="006B2E85" w:rsidRPr="00A16FE8">
        <w:rPr>
          <w:rFonts w:ascii="Arial" w:hAnsi="Arial" w:cs="Arial"/>
          <w:sz w:val="20"/>
          <w:szCs w:val="20"/>
        </w:rPr>
        <w:t xml:space="preserve">nacrta </w:t>
      </w:r>
      <w:r w:rsidR="00E66630" w:rsidRPr="00A16FE8">
        <w:rPr>
          <w:rFonts w:ascii="Arial" w:hAnsi="Arial" w:cs="Arial"/>
          <w:color w:val="000000" w:themeColor="text1"/>
          <w:sz w:val="20"/>
          <w:szCs w:val="20"/>
        </w:rPr>
        <w:t xml:space="preserve">zadužnice očitovati Korisniku jamstva elektroničkom poštom u roku od najviše 2 (dva) </w:t>
      </w:r>
      <w:r w:rsidR="007A5550" w:rsidRPr="00A16FE8">
        <w:rPr>
          <w:rFonts w:ascii="Arial" w:hAnsi="Arial" w:cs="Arial"/>
          <w:color w:val="000000" w:themeColor="text1"/>
          <w:sz w:val="20"/>
          <w:szCs w:val="20"/>
        </w:rPr>
        <w:t>R</w:t>
      </w:r>
      <w:r w:rsidR="00E66630" w:rsidRPr="00A16FE8">
        <w:rPr>
          <w:rFonts w:ascii="Arial" w:hAnsi="Arial" w:cs="Arial"/>
          <w:color w:val="000000" w:themeColor="text1"/>
          <w:sz w:val="20"/>
          <w:szCs w:val="20"/>
        </w:rPr>
        <w:t>adna dana</w:t>
      </w:r>
      <w:r w:rsidR="005C2BA6" w:rsidRPr="00A16FE8">
        <w:rPr>
          <w:rFonts w:ascii="Arial" w:hAnsi="Arial" w:cs="Arial"/>
          <w:color w:val="000000" w:themeColor="text1"/>
          <w:sz w:val="20"/>
          <w:szCs w:val="20"/>
        </w:rPr>
        <w:t xml:space="preserve"> od dana zaprimanja nacrta takve zadužnice od strane Korisnika jamstva</w:t>
      </w:r>
      <w:r w:rsidR="00FE71E2" w:rsidRPr="00A16FE8">
        <w:rPr>
          <w:rFonts w:ascii="Arial" w:hAnsi="Arial" w:cs="Arial"/>
          <w:color w:val="000000" w:themeColor="text1"/>
          <w:sz w:val="20"/>
          <w:szCs w:val="20"/>
        </w:rPr>
        <w:t>. Korisnik jamstva je dužan HBOR-u dostaviti zadužnicu, odmah po zaključenju ovog Ugovora o jamstvu, a prije prvog korištenja Kredita</w:t>
      </w:r>
      <w:r w:rsidR="000B522B" w:rsidRPr="00A16FE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B522B" w:rsidRPr="00A16FE8">
        <w:rPr>
          <w:rFonts w:ascii="Arial" w:hAnsi="Arial" w:cs="Arial"/>
          <w:sz w:val="20"/>
          <w:szCs w:val="20"/>
        </w:rPr>
        <w:t xml:space="preserve">U slučaju izmjene Jamstva i Subvencije </w:t>
      </w:r>
      <w:r w:rsidR="00050F07" w:rsidRPr="00A16FE8">
        <w:rPr>
          <w:rFonts w:ascii="Arial" w:hAnsi="Arial" w:cs="Arial"/>
          <w:sz w:val="20"/>
          <w:szCs w:val="20"/>
        </w:rPr>
        <w:t>d</w:t>
      </w:r>
      <w:r w:rsidR="000B522B" w:rsidRPr="00A16FE8">
        <w:rPr>
          <w:rFonts w:ascii="Arial" w:hAnsi="Arial" w:cs="Arial"/>
          <w:sz w:val="20"/>
          <w:szCs w:val="20"/>
        </w:rPr>
        <w:t xml:space="preserve">odatne Naknade za jamstvo pribaviti od Krajnjeg korisnika 1 (jednu) </w:t>
      </w:r>
      <w:r w:rsidR="000B522B" w:rsidRPr="00A16FE8">
        <w:rPr>
          <w:rFonts w:ascii="Arial" w:hAnsi="Arial" w:cs="Arial"/>
          <w:sz w:val="20"/>
          <w:szCs w:val="20"/>
        </w:rPr>
        <w:lastRenderedPageBreak/>
        <w:t xml:space="preserve">zadužnicu izdanu u korist HBOR-a na iznos Subvencije </w:t>
      </w:r>
      <w:r w:rsidR="00050F07" w:rsidRPr="00A16FE8">
        <w:rPr>
          <w:rFonts w:ascii="Arial" w:hAnsi="Arial" w:cs="Arial"/>
          <w:sz w:val="20"/>
          <w:szCs w:val="20"/>
        </w:rPr>
        <w:t>d</w:t>
      </w:r>
      <w:r w:rsidR="000B522B" w:rsidRPr="00A16FE8">
        <w:rPr>
          <w:rFonts w:ascii="Arial" w:hAnsi="Arial" w:cs="Arial"/>
          <w:sz w:val="20"/>
          <w:szCs w:val="20"/>
        </w:rPr>
        <w:t xml:space="preserve">odatne Naknade za jamstvo (potpore), uvećano za zakonsku zateznu kamatu, koja će služiti kao instrument osiguranja za povrat, odnosno plaćanje Subvencije </w:t>
      </w:r>
      <w:r w:rsidR="00050F07" w:rsidRPr="00A16FE8">
        <w:rPr>
          <w:rFonts w:ascii="Arial" w:hAnsi="Arial" w:cs="Arial"/>
          <w:sz w:val="20"/>
          <w:szCs w:val="20"/>
        </w:rPr>
        <w:t>d</w:t>
      </w:r>
      <w:r w:rsidR="000B522B" w:rsidRPr="00A16FE8">
        <w:rPr>
          <w:rFonts w:ascii="Arial" w:hAnsi="Arial" w:cs="Arial"/>
          <w:sz w:val="20"/>
          <w:szCs w:val="20"/>
        </w:rPr>
        <w:t>odatne Naknade za jamstvo, u obliku i sadržaju prihvatljivom za HBOR</w:t>
      </w:r>
      <w:r w:rsidR="00FE71E2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C13D568" w14:textId="1527C212" w:rsidR="00A730CD" w:rsidRPr="00A16FE8" w:rsidRDefault="00F71ED7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pravovremeno platiti Naknadu za jamstvo i</w:t>
      </w:r>
      <w:r w:rsidR="00867CAA" w:rsidRPr="00A16FE8">
        <w:rPr>
          <w:rFonts w:ascii="Arial" w:hAnsi="Arial" w:cs="Arial"/>
          <w:color w:val="000000" w:themeColor="text1"/>
          <w:sz w:val="20"/>
          <w:szCs w:val="20"/>
        </w:rPr>
        <w:t>/ili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Naknadu za </w:t>
      </w:r>
      <w:r w:rsidR="006C4F3F" w:rsidRPr="00A16FE8">
        <w:rPr>
          <w:rFonts w:ascii="Arial" w:hAnsi="Arial" w:cs="Arial"/>
          <w:color w:val="000000" w:themeColor="text1"/>
          <w:sz w:val="20"/>
          <w:szCs w:val="20"/>
        </w:rPr>
        <w:t>obradu zahtjeva za jamstvo</w:t>
      </w:r>
      <w:r w:rsidR="00874745" w:rsidRPr="00A16FE8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B01CED" w:rsidRPr="00A16FE8">
        <w:rPr>
          <w:rFonts w:ascii="Arial" w:hAnsi="Arial" w:cs="Arial"/>
          <w:color w:val="2F5496" w:themeColor="accent1" w:themeShade="BF"/>
          <w:sz w:val="20"/>
          <w:szCs w:val="20"/>
        </w:rPr>
        <w:t>(</w:t>
      </w:r>
      <w:r w:rsidR="00874745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koristi se </w:t>
      </w:r>
      <w:r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u slučaju da iste</w:t>
      </w:r>
      <w:r w:rsidR="00E66046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ima obvezu platiti</w:t>
      </w:r>
      <w:r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Korisnik jamstva</w:t>
      </w:r>
      <w:r w:rsidR="00B01CED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)</w:t>
      </w:r>
    </w:p>
    <w:p w14:paraId="6639D187" w14:textId="2461D5A7" w:rsidR="000307FF" w:rsidRPr="00A16FE8" w:rsidRDefault="000307FF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dostaviti </w:t>
      </w:r>
      <w:r w:rsidR="006E41B2" w:rsidRPr="00A16FE8">
        <w:rPr>
          <w:rFonts w:ascii="Arial" w:hAnsi="Arial" w:cs="Arial"/>
          <w:sz w:val="20"/>
          <w:szCs w:val="20"/>
        </w:rPr>
        <w:t>HBOR-u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E844CF" w:rsidRPr="00A16FE8">
        <w:rPr>
          <w:rFonts w:ascii="Arial" w:hAnsi="Arial" w:cs="Arial"/>
          <w:sz w:val="20"/>
          <w:szCs w:val="20"/>
        </w:rPr>
        <w:t xml:space="preserve">preslike dodataka 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6E41B2" w:rsidRPr="00A16FE8">
        <w:rPr>
          <w:rFonts w:ascii="Arial" w:hAnsi="Arial" w:cs="Arial"/>
          <w:sz w:val="20"/>
          <w:szCs w:val="20"/>
        </w:rPr>
        <w:t xml:space="preserve">, </w:t>
      </w:r>
      <w:r w:rsidR="00286F25" w:rsidRPr="00A16FE8">
        <w:rPr>
          <w:rFonts w:ascii="Arial" w:hAnsi="Arial" w:cs="Arial"/>
          <w:sz w:val="20"/>
          <w:szCs w:val="20"/>
        </w:rPr>
        <w:t xml:space="preserve">u </w:t>
      </w:r>
      <w:r w:rsidR="00286F25" w:rsidRPr="00A16FE8">
        <w:rPr>
          <w:rFonts w:ascii="Arial" w:hAnsi="Arial" w:cs="Arial"/>
          <w:color w:val="000000" w:themeColor="text1"/>
          <w:sz w:val="20"/>
          <w:szCs w:val="20"/>
        </w:rPr>
        <w:t xml:space="preserve">roku od 10 </w:t>
      </w:r>
      <w:r w:rsidR="00A80853" w:rsidRPr="00A16FE8">
        <w:rPr>
          <w:rFonts w:ascii="Arial" w:hAnsi="Arial" w:cs="Arial"/>
          <w:color w:val="000000" w:themeColor="text1"/>
          <w:sz w:val="20"/>
          <w:szCs w:val="20"/>
        </w:rPr>
        <w:t xml:space="preserve">(deset) </w:t>
      </w:r>
      <w:r w:rsidR="00286F25" w:rsidRPr="00A16FE8">
        <w:rPr>
          <w:rFonts w:ascii="Arial" w:hAnsi="Arial" w:cs="Arial"/>
          <w:color w:val="000000" w:themeColor="text1"/>
          <w:sz w:val="20"/>
          <w:szCs w:val="20"/>
        </w:rPr>
        <w:t>Radnih dana od</w:t>
      </w:r>
      <w:r w:rsidR="006E41B2" w:rsidRPr="00A16FE8">
        <w:rPr>
          <w:rFonts w:ascii="Arial" w:hAnsi="Arial" w:cs="Arial"/>
          <w:color w:val="000000" w:themeColor="text1"/>
          <w:sz w:val="20"/>
          <w:szCs w:val="20"/>
        </w:rPr>
        <w:t xml:space="preserve"> njihov</w:t>
      </w:r>
      <w:r w:rsidR="00C83A90" w:rsidRPr="00A16FE8">
        <w:rPr>
          <w:rFonts w:ascii="Arial" w:hAnsi="Arial" w:cs="Arial"/>
          <w:color w:val="000000" w:themeColor="text1"/>
          <w:sz w:val="20"/>
          <w:szCs w:val="20"/>
        </w:rPr>
        <w:t>a</w:t>
      </w:r>
      <w:r w:rsidR="006E41B2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031DC" w:rsidRPr="00A16FE8">
        <w:rPr>
          <w:rFonts w:ascii="Arial" w:hAnsi="Arial" w:cs="Arial"/>
          <w:color w:val="000000" w:themeColor="text1"/>
          <w:sz w:val="20"/>
          <w:szCs w:val="20"/>
        </w:rPr>
        <w:t>zaključenj</w:t>
      </w:r>
      <w:r w:rsidR="000B20DA" w:rsidRPr="00A16FE8">
        <w:rPr>
          <w:rFonts w:ascii="Arial" w:hAnsi="Arial" w:cs="Arial"/>
          <w:color w:val="000000" w:themeColor="text1"/>
          <w:sz w:val="20"/>
          <w:szCs w:val="20"/>
        </w:rPr>
        <w:t>a</w:t>
      </w:r>
      <w:r w:rsidR="00C667F6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0C20491" w14:textId="01D57025" w:rsidR="00CF4D6E" w:rsidRPr="00A16FE8" w:rsidRDefault="00E101BB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najkasnije u roku od </w:t>
      </w:r>
      <w:r w:rsidR="0007171A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10</w:t>
      </w:r>
      <w:r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</w:t>
      </w:r>
      <w:r w:rsidR="00A80853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(deset) </w:t>
      </w:r>
      <w:r w:rsidR="00E65B1A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R</w:t>
      </w:r>
      <w:r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adnih dana </w:t>
      </w:r>
      <w:r w:rsidR="00CF4D6E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izvijestiti </w:t>
      </w:r>
      <w:r w:rsidR="006E41B2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HBOR</w:t>
      </w:r>
      <w:r w:rsidR="00A94147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</w:t>
      </w:r>
      <w:r w:rsidR="00CF4D6E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o </w:t>
      </w:r>
      <w:r w:rsidR="00CF4D6E" w:rsidRPr="00A16FE8">
        <w:rPr>
          <w:rFonts w:ascii="Arial" w:hAnsi="Arial" w:cs="Arial"/>
          <w:color w:val="000000" w:themeColor="text1"/>
          <w:sz w:val="20"/>
          <w:szCs w:val="20"/>
        </w:rPr>
        <w:t>kašnjenju K</w:t>
      </w:r>
      <w:r w:rsidR="00263EE7" w:rsidRPr="00A16FE8">
        <w:rPr>
          <w:rFonts w:ascii="Arial" w:hAnsi="Arial" w:cs="Arial"/>
          <w:color w:val="000000" w:themeColor="text1"/>
          <w:sz w:val="20"/>
          <w:szCs w:val="20"/>
        </w:rPr>
        <w:t>rajnjeg k</w:t>
      </w:r>
      <w:r w:rsidR="00CF4D6E" w:rsidRPr="00A16FE8">
        <w:rPr>
          <w:rFonts w:ascii="Arial" w:hAnsi="Arial" w:cs="Arial"/>
          <w:color w:val="000000" w:themeColor="text1"/>
          <w:sz w:val="20"/>
          <w:szCs w:val="20"/>
        </w:rPr>
        <w:t xml:space="preserve">orisnika u </w:t>
      </w:r>
      <w:r w:rsidR="006E41B2" w:rsidRPr="00A16FE8">
        <w:rPr>
          <w:rFonts w:ascii="Arial" w:hAnsi="Arial" w:cs="Arial"/>
          <w:color w:val="000000" w:themeColor="text1"/>
          <w:sz w:val="20"/>
          <w:szCs w:val="20"/>
        </w:rPr>
        <w:t xml:space="preserve">podmirenju obveza po 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CF4D6E" w:rsidRPr="00A16FE8">
        <w:rPr>
          <w:rFonts w:ascii="Arial" w:hAnsi="Arial" w:cs="Arial"/>
          <w:color w:val="000000" w:themeColor="text1"/>
          <w:sz w:val="20"/>
          <w:szCs w:val="20"/>
        </w:rPr>
        <w:t xml:space="preserve"> dužem od 30 </w:t>
      </w:r>
      <w:r w:rsidR="00A80853" w:rsidRPr="00A16FE8">
        <w:rPr>
          <w:rFonts w:ascii="Arial" w:hAnsi="Arial" w:cs="Arial"/>
          <w:color w:val="000000" w:themeColor="text1"/>
          <w:sz w:val="20"/>
          <w:szCs w:val="20"/>
        </w:rPr>
        <w:t xml:space="preserve">(trideset) </w:t>
      </w:r>
      <w:r w:rsidR="00CF4D6E" w:rsidRPr="00A16FE8">
        <w:rPr>
          <w:rFonts w:ascii="Arial" w:hAnsi="Arial" w:cs="Arial"/>
          <w:color w:val="000000" w:themeColor="text1"/>
          <w:sz w:val="20"/>
          <w:szCs w:val="20"/>
        </w:rPr>
        <w:t>dana i o promjeni rizičnog statusa K</w:t>
      </w:r>
      <w:r w:rsidR="00263EE7" w:rsidRPr="00A16FE8">
        <w:rPr>
          <w:rFonts w:ascii="Arial" w:hAnsi="Arial" w:cs="Arial"/>
          <w:color w:val="000000" w:themeColor="text1"/>
          <w:sz w:val="20"/>
          <w:szCs w:val="20"/>
        </w:rPr>
        <w:t>rajnjeg k</w:t>
      </w:r>
      <w:r w:rsidR="00CF4D6E" w:rsidRPr="00A16FE8">
        <w:rPr>
          <w:rFonts w:ascii="Arial" w:hAnsi="Arial" w:cs="Arial"/>
          <w:color w:val="000000" w:themeColor="text1"/>
          <w:sz w:val="20"/>
          <w:szCs w:val="20"/>
        </w:rPr>
        <w:t>orisnika;</w:t>
      </w:r>
    </w:p>
    <w:p w14:paraId="04CF8EE2" w14:textId="27477B39" w:rsidR="00426EBE" w:rsidRPr="00A16FE8" w:rsidRDefault="00426EBE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9" w:name="OLE_LINK19"/>
      <w:r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u roku 10 </w:t>
      </w:r>
      <w:r w:rsidR="00A80853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(deset) </w:t>
      </w:r>
      <w:r w:rsidR="00E65B1A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R</w:t>
      </w:r>
      <w:r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adnih dana od </w:t>
      </w:r>
      <w:r w:rsidR="006B2E85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utvrđenja, a najkasnije 60 (šezdeset) </w:t>
      </w:r>
      <w:r w:rsidR="003032EA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Radnih </w:t>
      </w:r>
      <w:r w:rsidR="006B2E85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dana od </w:t>
      </w:r>
      <w:r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saznanja, izv</w:t>
      </w:r>
      <w:r w:rsidR="006E41B2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ijestiti HBOR</w:t>
      </w:r>
      <w:r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o svim događajima koji bi</w:t>
      </w:r>
      <w:r w:rsidR="006E41B2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,</w:t>
      </w:r>
      <w:r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po procjeni</w:t>
      </w:r>
      <w:r w:rsidR="00B771AC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</w:t>
      </w:r>
      <w:r w:rsidR="00A97DA2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Korisnika jamstva</w:t>
      </w:r>
      <w:r w:rsidR="006E41B2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,</w:t>
      </w:r>
      <w:r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mogli</w:t>
      </w:r>
      <w:r w:rsidR="00303940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</w:t>
      </w:r>
      <w:r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utjecati na uredno</w:t>
      </w:r>
      <w:r w:rsidR="006E41B2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podmirenje obveza </w:t>
      </w:r>
      <w:r w:rsidR="00E65B1A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K</w:t>
      </w:r>
      <w:r w:rsidR="00A97DA2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rajnjeg korisnika</w:t>
      </w:r>
      <w:r w:rsidR="00E65B1A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</w:t>
      </w:r>
      <w:r w:rsidR="006E41B2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po 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CF13F9" w:rsidRPr="00A16FE8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;</w:t>
      </w:r>
    </w:p>
    <w:p w14:paraId="1A3BD896" w14:textId="7C4EF56C" w:rsidR="00426EBE" w:rsidRPr="00A16FE8" w:rsidRDefault="00A12AEC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0" w:name="OLE_LINK20"/>
      <w:bookmarkEnd w:id="19"/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161D0D" w:rsidRPr="00A16FE8">
        <w:rPr>
          <w:rFonts w:ascii="Arial" w:hAnsi="Arial" w:cs="Arial"/>
          <w:color w:val="000000" w:themeColor="text1"/>
          <w:sz w:val="20"/>
          <w:szCs w:val="20"/>
        </w:rPr>
        <w:t>najkraćem mogućem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roku,</w:t>
      </w:r>
      <w:r w:rsidR="006E41B2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6EBE" w:rsidRPr="00A16FE8">
        <w:rPr>
          <w:rFonts w:ascii="Arial" w:hAnsi="Arial" w:cs="Arial"/>
          <w:color w:val="000000" w:themeColor="text1"/>
          <w:sz w:val="20"/>
          <w:szCs w:val="20"/>
        </w:rPr>
        <w:t xml:space="preserve">na zahtjev </w:t>
      </w:r>
      <w:r w:rsidR="006E41B2" w:rsidRPr="00A16FE8">
        <w:rPr>
          <w:rFonts w:ascii="Arial" w:hAnsi="Arial" w:cs="Arial"/>
          <w:color w:val="000000" w:themeColor="text1"/>
          <w:sz w:val="20"/>
          <w:szCs w:val="20"/>
        </w:rPr>
        <w:t>HBOR-a,</w:t>
      </w:r>
      <w:r w:rsidR="00426EBE" w:rsidRPr="00A16FE8">
        <w:rPr>
          <w:rFonts w:ascii="Arial" w:hAnsi="Arial" w:cs="Arial"/>
          <w:color w:val="000000" w:themeColor="text1"/>
          <w:sz w:val="20"/>
          <w:szCs w:val="20"/>
        </w:rPr>
        <w:t xml:space="preserve"> dostaviti </w:t>
      </w:r>
      <w:r w:rsidR="006E41B2" w:rsidRPr="00A16FE8">
        <w:rPr>
          <w:rFonts w:ascii="Arial" w:hAnsi="Arial" w:cs="Arial"/>
          <w:color w:val="000000" w:themeColor="text1"/>
          <w:sz w:val="20"/>
          <w:szCs w:val="20"/>
        </w:rPr>
        <w:t xml:space="preserve">dokumentaciju i/ili informacije vezane za </w:t>
      </w:r>
      <w:r w:rsidR="00426EBE" w:rsidRPr="00A16FE8">
        <w:rPr>
          <w:rFonts w:ascii="Arial" w:hAnsi="Arial" w:cs="Arial"/>
          <w:color w:val="000000" w:themeColor="text1"/>
          <w:sz w:val="20"/>
          <w:szCs w:val="20"/>
        </w:rPr>
        <w:t xml:space="preserve">Ugovor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426EBE" w:rsidRPr="00A16FE8">
        <w:rPr>
          <w:rFonts w:ascii="Arial" w:hAnsi="Arial" w:cs="Arial"/>
          <w:color w:val="000000" w:themeColor="text1"/>
          <w:sz w:val="20"/>
          <w:szCs w:val="20"/>
        </w:rPr>
        <w:t>, točne informacije o vlastitoj financijskoj poziciji i pravnom statusu kao i o financijskoj poziciji</w:t>
      </w:r>
      <w:r w:rsidR="00C32608" w:rsidRPr="00A16FE8">
        <w:rPr>
          <w:rFonts w:ascii="Arial" w:hAnsi="Arial" w:cs="Arial"/>
          <w:color w:val="000000" w:themeColor="text1"/>
          <w:sz w:val="20"/>
          <w:szCs w:val="20"/>
        </w:rPr>
        <w:t xml:space="preserve">, rizičnom statusu i </w:t>
      </w:r>
      <w:r w:rsidR="00426EBE" w:rsidRPr="00A16FE8">
        <w:rPr>
          <w:rFonts w:ascii="Arial" w:hAnsi="Arial" w:cs="Arial"/>
          <w:color w:val="000000" w:themeColor="text1"/>
          <w:sz w:val="20"/>
          <w:szCs w:val="20"/>
        </w:rPr>
        <w:t>pravnom statusu K</w:t>
      </w:r>
      <w:r w:rsidR="00B04DE0" w:rsidRPr="00A16FE8">
        <w:rPr>
          <w:rFonts w:ascii="Arial" w:hAnsi="Arial" w:cs="Arial"/>
          <w:color w:val="000000" w:themeColor="text1"/>
          <w:sz w:val="20"/>
          <w:szCs w:val="20"/>
        </w:rPr>
        <w:t>rajnjeg korisnika</w:t>
      </w:r>
      <w:r w:rsidR="00176657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bookmarkEnd w:id="20"/>
    <w:p w14:paraId="3A40B2B3" w14:textId="3552AC40" w:rsidR="001720E2" w:rsidRPr="00A16FE8" w:rsidRDefault="001720E2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pribaviti prethodnu pisanu suglasnost HBOR-a prije svake izmjene Ugovora o </w:t>
      </w:r>
      <w:r w:rsidRPr="00A16FE8">
        <w:rPr>
          <w:rFonts w:ascii="Arial" w:hAnsi="Arial" w:cs="Arial"/>
          <w:sz w:val="20"/>
          <w:szCs w:val="20"/>
        </w:rPr>
        <w:t>kreditu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, uključujući i ako se navedenim izmjenama i dopunama povećava iznos </w:t>
      </w:r>
      <w:r w:rsidR="00F5043D" w:rsidRPr="00A16FE8">
        <w:rPr>
          <w:rFonts w:ascii="Arial" w:hAnsi="Arial" w:cs="Arial"/>
          <w:color w:val="000000" w:themeColor="text1"/>
          <w:sz w:val="20"/>
          <w:szCs w:val="20"/>
        </w:rPr>
        <w:t>J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amstva, mijenja ročnost i/ili ako se mijenjaju uvjeti zaduživanja koji su povoljniji za Krajnjeg korisnika te ako dođe do ustupanja, prenošenja, zamjene, obnove (</w:t>
      </w:r>
      <w:proofErr w:type="spellStart"/>
      <w:r w:rsidRPr="00A16FE8">
        <w:rPr>
          <w:rFonts w:ascii="Arial" w:hAnsi="Arial" w:cs="Arial"/>
          <w:color w:val="000000" w:themeColor="text1"/>
          <w:sz w:val="20"/>
          <w:szCs w:val="20"/>
        </w:rPr>
        <w:t>novacije</w:t>
      </w:r>
      <w:proofErr w:type="spellEnd"/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) ili zalaganja prava i/ili obveza </w:t>
      </w:r>
      <w:r w:rsidR="00243132" w:rsidRPr="00A16FE8">
        <w:rPr>
          <w:rFonts w:ascii="Arial" w:hAnsi="Arial" w:cs="Arial"/>
          <w:color w:val="000000" w:themeColor="text1"/>
          <w:sz w:val="20"/>
          <w:szCs w:val="20"/>
        </w:rPr>
        <w:t>K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orisnika jamstava na ime izdanog </w:t>
      </w:r>
      <w:r w:rsidR="00243132" w:rsidRPr="00A16FE8">
        <w:rPr>
          <w:rFonts w:ascii="Arial" w:hAnsi="Arial" w:cs="Arial"/>
          <w:color w:val="000000" w:themeColor="text1"/>
          <w:sz w:val="20"/>
          <w:szCs w:val="20"/>
        </w:rPr>
        <w:t>J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amstva</w:t>
      </w:r>
      <w:r w:rsidR="008E016A" w:rsidRPr="00A16FE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Nije dopuštena bilo kakva izmjena Ugovora o </w:t>
      </w:r>
      <w:r w:rsidRPr="00A16FE8">
        <w:rPr>
          <w:rFonts w:ascii="Arial" w:hAnsi="Arial" w:cs="Arial"/>
          <w:sz w:val="20"/>
          <w:szCs w:val="20"/>
        </w:rPr>
        <w:t>kreditu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bez prethodne pisane suglasnosti HBOR-a</w:t>
      </w:r>
      <w:r w:rsidR="00E66630" w:rsidRPr="00A16FE8">
        <w:rPr>
          <w:rFonts w:ascii="Arial" w:hAnsi="Arial" w:cs="Arial"/>
          <w:color w:val="000000" w:themeColor="text1"/>
          <w:sz w:val="20"/>
          <w:szCs w:val="20"/>
        </w:rPr>
        <w:t>, osim u slučajevima iz članka 1</w:t>
      </w:r>
      <w:r w:rsidR="00971873" w:rsidRPr="00A16FE8">
        <w:rPr>
          <w:rFonts w:ascii="Arial" w:hAnsi="Arial" w:cs="Arial"/>
          <w:color w:val="000000" w:themeColor="text1"/>
          <w:sz w:val="20"/>
          <w:szCs w:val="20"/>
        </w:rPr>
        <w:t>1</w:t>
      </w:r>
      <w:r w:rsidR="00E66630" w:rsidRPr="00A16FE8">
        <w:rPr>
          <w:rFonts w:ascii="Arial" w:hAnsi="Arial" w:cs="Arial"/>
          <w:color w:val="000000" w:themeColor="text1"/>
          <w:sz w:val="20"/>
          <w:szCs w:val="20"/>
        </w:rPr>
        <w:t>. ovog Ugovora o jamstvu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D3008A7" w14:textId="61CF8B63" w:rsidR="00AA382F" w:rsidRPr="00A16FE8" w:rsidRDefault="00AA382F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pribaviti prethodnu pisanu suglasnost HBOR-a za zalaganje ili prijenos prava i tražbina iz Ugovora o kreditu ili za prijenos Ugovora o kreditu drugim osobama</w:t>
      </w:r>
      <w:r w:rsidR="001720E2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DAAB500" w14:textId="3FA6E692" w:rsidR="00A37EA9" w:rsidRPr="00A16FE8" w:rsidRDefault="00A37EA9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zatražiti prethodnu </w:t>
      </w:r>
      <w:r w:rsidR="001720E2" w:rsidRPr="00A16FE8">
        <w:rPr>
          <w:rFonts w:ascii="Arial" w:hAnsi="Arial" w:cs="Arial"/>
          <w:color w:val="000000" w:themeColor="text1"/>
          <w:sz w:val="20"/>
          <w:szCs w:val="20"/>
        </w:rPr>
        <w:t xml:space="preserve">ili naknadnu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pisanu suglasnost </w:t>
      </w:r>
      <w:r w:rsidR="002B2BAF" w:rsidRPr="00A16FE8">
        <w:rPr>
          <w:rFonts w:ascii="Arial" w:hAnsi="Arial" w:cs="Arial"/>
          <w:color w:val="000000" w:themeColor="text1"/>
          <w:sz w:val="20"/>
          <w:szCs w:val="20"/>
        </w:rPr>
        <w:t>HBOR-a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na radnje koje </w:t>
      </w:r>
      <w:r w:rsidR="004C2195" w:rsidRPr="00A16FE8">
        <w:rPr>
          <w:rFonts w:ascii="Arial" w:hAnsi="Arial" w:cs="Arial"/>
          <w:color w:val="000000" w:themeColor="text1"/>
          <w:sz w:val="20"/>
          <w:szCs w:val="20"/>
        </w:rPr>
        <w:t>Korisnik jamstva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poduzima u svrhu naplate </w:t>
      </w:r>
      <w:r w:rsidR="005301D8" w:rsidRPr="00A16FE8">
        <w:rPr>
          <w:rFonts w:ascii="Arial" w:hAnsi="Arial" w:cs="Arial"/>
          <w:color w:val="000000" w:themeColor="text1"/>
          <w:sz w:val="20"/>
          <w:szCs w:val="20"/>
        </w:rPr>
        <w:t>tražbine iz Ugovora</w:t>
      </w:r>
      <w:r w:rsidR="004C43CF" w:rsidRPr="00A16FE8">
        <w:rPr>
          <w:rFonts w:ascii="Arial" w:hAnsi="Arial" w:cs="Arial"/>
          <w:color w:val="000000" w:themeColor="text1"/>
          <w:sz w:val="20"/>
          <w:szCs w:val="20"/>
        </w:rPr>
        <w:t xml:space="preserve">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5301D8" w:rsidRPr="00A16FE8">
        <w:rPr>
          <w:rFonts w:ascii="Arial" w:hAnsi="Arial" w:cs="Arial"/>
          <w:color w:val="000000" w:themeColor="text1"/>
          <w:sz w:val="20"/>
          <w:szCs w:val="20"/>
        </w:rPr>
        <w:t xml:space="preserve"> uključujući i tražbinu iz </w:t>
      </w:r>
      <w:r w:rsidR="0008436D" w:rsidRPr="00A16FE8">
        <w:rPr>
          <w:rFonts w:ascii="Arial" w:hAnsi="Arial" w:cs="Arial"/>
          <w:color w:val="000000" w:themeColor="text1"/>
          <w:sz w:val="20"/>
          <w:szCs w:val="20"/>
        </w:rPr>
        <w:t xml:space="preserve">članka </w:t>
      </w:r>
      <w:r w:rsidR="00F56D16" w:rsidRPr="00A16FE8">
        <w:rPr>
          <w:rFonts w:ascii="Arial" w:hAnsi="Arial" w:cs="Arial"/>
          <w:color w:val="000000" w:themeColor="text1"/>
          <w:sz w:val="20"/>
          <w:szCs w:val="20"/>
        </w:rPr>
        <w:t>1</w:t>
      </w:r>
      <w:r w:rsidR="00971873" w:rsidRPr="00A16FE8">
        <w:rPr>
          <w:rFonts w:ascii="Arial" w:hAnsi="Arial" w:cs="Arial"/>
          <w:color w:val="000000" w:themeColor="text1"/>
          <w:sz w:val="20"/>
          <w:szCs w:val="20"/>
        </w:rPr>
        <w:t>2</w:t>
      </w:r>
      <w:r w:rsidR="0008436D" w:rsidRPr="00A16FE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301D8" w:rsidRPr="00A16FE8">
        <w:rPr>
          <w:rFonts w:ascii="Arial" w:hAnsi="Arial" w:cs="Arial"/>
          <w:color w:val="000000" w:themeColor="text1"/>
          <w:sz w:val="20"/>
          <w:szCs w:val="20"/>
        </w:rPr>
        <w:t>stavaka (</w:t>
      </w:r>
      <w:r w:rsidR="003D027C" w:rsidRPr="00A16FE8">
        <w:rPr>
          <w:rFonts w:ascii="Arial" w:hAnsi="Arial" w:cs="Arial"/>
          <w:color w:val="000000" w:themeColor="text1"/>
          <w:sz w:val="20"/>
          <w:szCs w:val="20"/>
        </w:rPr>
        <w:t>1</w:t>
      </w:r>
      <w:r w:rsidR="005301D8" w:rsidRPr="00A16FE8">
        <w:rPr>
          <w:rFonts w:ascii="Arial" w:hAnsi="Arial" w:cs="Arial"/>
          <w:color w:val="000000" w:themeColor="text1"/>
          <w:sz w:val="20"/>
          <w:szCs w:val="20"/>
        </w:rPr>
        <w:t>) i (</w:t>
      </w:r>
      <w:r w:rsidR="003D027C" w:rsidRPr="00A16FE8">
        <w:rPr>
          <w:rFonts w:ascii="Arial" w:hAnsi="Arial" w:cs="Arial"/>
          <w:color w:val="000000" w:themeColor="text1"/>
          <w:sz w:val="20"/>
          <w:szCs w:val="20"/>
        </w:rPr>
        <w:t>2</w:t>
      </w:r>
      <w:r w:rsidR="005301D8" w:rsidRPr="00A16FE8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08436D" w:rsidRPr="00A16FE8">
        <w:rPr>
          <w:rFonts w:ascii="Arial" w:hAnsi="Arial" w:cs="Arial"/>
          <w:color w:val="000000" w:themeColor="text1"/>
          <w:sz w:val="20"/>
          <w:szCs w:val="20"/>
        </w:rPr>
        <w:t>ovog Ugovora o jamstvu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, ako takve radnje mogu prouzročiti Troškove</w:t>
      </w:r>
      <w:r w:rsidR="004C43CF" w:rsidRPr="00A16FE8">
        <w:rPr>
          <w:rFonts w:ascii="Arial" w:hAnsi="Arial" w:cs="Arial"/>
          <w:color w:val="000000" w:themeColor="text1"/>
          <w:sz w:val="20"/>
          <w:szCs w:val="20"/>
        </w:rPr>
        <w:t xml:space="preserve"> prisilne naplate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45A8FCA" w14:textId="3AE08022" w:rsidR="00614283" w:rsidRPr="00A16FE8" w:rsidRDefault="00614283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 slučaju podnošenja </w:t>
      </w:r>
      <w:r w:rsidR="00BB658B" w:rsidRPr="00A16FE8">
        <w:rPr>
          <w:rFonts w:ascii="Arial" w:hAnsi="Arial" w:cs="Arial"/>
          <w:color w:val="000000" w:themeColor="text1"/>
          <w:sz w:val="20"/>
          <w:szCs w:val="20"/>
        </w:rPr>
        <w:t>Poziva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za plaćanje po jamstvu, </w:t>
      </w:r>
      <w:r w:rsidR="0046100D" w:rsidRPr="00A16FE8">
        <w:rPr>
          <w:rFonts w:ascii="Arial" w:hAnsi="Arial" w:cs="Arial"/>
          <w:color w:val="000000" w:themeColor="text1"/>
          <w:sz w:val="20"/>
          <w:szCs w:val="20"/>
        </w:rPr>
        <w:t xml:space="preserve">postupiti u skladu sa člankom 3. stavkom </w:t>
      </w:r>
      <w:r w:rsidR="00C500A8" w:rsidRPr="00A16FE8">
        <w:rPr>
          <w:rFonts w:ascii="Arial" w:hAnsi="Arial" w:cs="Arial"/>
          <w:color w:val="000000" w:themeColor="text1"/>
          <w:sz w:val="20"/>
          <w:szCs w:val="20"/>
        </w:rPr>
        <w:t>(</w:t>
      </w:r>
      <w:r w:rsidR="00FC7BCC" w:rsidRPr="00A16FE8">
        <w:rPr>
          <w:rFonts w:ascii="Arial" w:hAnsi="Arial" w:cs="Arial"/>
          <w:color w:val="000000" w:themeColor="text1"/>
          <w:sz w:val="20"/>
          <w:szCs w:val="20"/>
        </w:rPr>
        <w:t>5</w:t>
      </w:r>
      <w:r w:rsidR="00C500A8" w:rsidRPr="00A16FE8">
        <w:rPr>
          <w:rFonts w:ascii="Arial" w:hAnsi="Arial" w:cs="Arial"/>
          <w:color w:val="000000" w:themeColor="text1"/>
          <w:sz w:val="20"/>
          <w:szCs w:val="20"/>
        </w:rPr>
        <w:t>)</w:t>
      </w:r>
      <w:r w:rsidR="00984BCC" w:rsidRPr="00A16FE8">
        <w:rPr>
          <w:rFonts w:ascii="Arial" w:hAnsi="Arial" w:cs="Arial"/>
          <w:color w:val="000000" w:themeColor="text1"/>
          <w:sz w:val="20"/>
          <w:szCs w:val="20"/>
        </w:rPr>
        <w:t xml:space="preserve"> i (6)</w:t>
      </w:r>
      <w:r w:rsidR="0046100D" w:rsidRPr="00A16FE8">
        <w:rPr>
          <w:rFonts w:ascii="Arial" w:hAnsi="Arial" w:cs="Arial"/>
          <w:color w:val="000000" w:themeColor="text1"/>
          <w:sz w:val="20"/>
          <w:szCs w:val="20"/>
        </w:rPr>
        <w:t xml:space="preserve"> ovog Ugovora o jamstvu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0B81456" w14:textId="6A29B271" w:rsidR="007A6383" w:rsidRPr="00A16FE8" w:rsidRDefault="007A6383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prije plaćanja </w:t>
      </w:r>
      <w:r w:rsidR="007E59B9" w:rsidRPr="00A16FE8">
        <w:rPr>
          <w:rFonts w:ascii="Arial" w:hAnsi="Arial" w:cs="Arial"/>
          <w:color w:val="000000" w:themeColor="text1"/>
          <w:sz w:val="20"/>
          <w:szCs w:val="20"/>
        </w:rPr>
        <w:t>HBOR-a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po Jamstvu, sklopiti s </w:t>
      </w:r>
      <w:r w:rsidR="007E59B9" w:rsidRPr="00A16FE8">
        <w:rPr>
          <w:rFonts w:ascii="Arial" w:hAnsi="Arial" w:cs="Arial"/>
          <w:color w:val="000000" w:themeColor="text1"/>
          <w:sz w:val="20"/>
          <w:szCs w:val="20"/>
        </w:rPr>
        <w:t>HBOR-om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Ugovor o regresnoj naplati te </w:t>
      </w:r>
      <w:r w:rsidR="00B92CF6" w:rsidRPr="00A16FE8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temelj</w:t>
      </w:r>
      <w:r w:rsidR="00B92CF6" w:rsidRPr="00A16FE8">
        <w:rPr>
          <w:rFonts w:ascii="Arial" w:hAnsi="Arial" w:cs="Arial"/>
          <w:color w:val="000000" w:themeColor="text1"/>
          <w:sz w:val="20"/>
          <w:szCs w:val="20"/>
        </w:rPr>
        <w:t>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istog, voditi regresnu naplatu za </w:t>
      </w:r>
      <w:r w:rsidR="007E59B9" w:rsidRPr="00A16FE8">
        <w:rPr>
          <w:rFonts w:ascii="Arial" w:hAnsi="Arial" w:cs="Arial"/>
          <w:color w:val="000000" w:themeColor="text1"/>
          <w:sz w:val="20"/>
          <w:szCs w:val="20"/>
        </w:rPr>
        <w:t>HBOR</w:t>
      </w:r>
      <w:r w:rsidR="00BB658B" w:rsidRPr="00A16FE8">
        <w:rPr>
          <w:rFonts w:ascii="Arial" w:hAnsi="Arial" w:cs="Arial"/>
          <w:color w:val="000000" w:themeColor="text1"/>
          <w:sz w:val="20"/>
          <w:szCs w:val="20"/>
        </w:rPr>
        <w:t>, sve</w:t>
      </w:r>
      <w:r w:rsidR="00E94CE2" w:rsidRPr="00A16FE8">
        <w:rPr>
          <w:rFonts w:ascii="Arial" w:hAnsi="Arial" w:cs="Arial"/>
          <w:color w:val="000000" w:themeColor="text1"/>
          <w:sz w:val="20"/>
          <w:szCs w:val="20"/>
        </w:rPr>
        <w:t xml:space="preserve"> u skladu s</w:t>
      </w:r>
      <w:r w:rsidR="00DA6D00" w:rsidRPr="00A16FE8">
        <w:rPr>
          <w:rFonts w:ascii="Arial" w:hAnsi="Arial" w:cs="Arial"/>
          <w:color w:val="000000" w:themeColor="text1"/>
          <w:sz w:val="20"/>
          <w:szCs w:val="20"/>
        </w:rPr>
        <w:t>a</w:t>
      </w:r>
      <w:r w:rsidR="00E94CE2" w:rsidRPr="00A16FE8">
        <w:rPr>
          <w:rFonts w:ascii="Arial" w:hAnsi="Arial" w:cs="Arial"/>
          <w:color w:val="000000" w:themeColor="text1"/>
          <w:sz w:val="20"/>
          <w:szCs w:val="20"/>
        </w:rPr>
        <w:t xml:space="preserve"> člankom </w:t>
      </w:r>
      <w:r w:rsidR="008508C1" w:rsidRPr="00A16FE8">
        <w:rPr>
          <w:rFonts w:ascii="Arial" w:hAnsi="Arial" w:cs="Arial"/>
          <w:color w:val="000000" w:themeColor="text1"/>
          <w:sz w:val="20"/>
          <w:szCs w:val="20"/>
        </w:rPr>
        <w:t>1</w:t>
      </w:r>
      <w:r w:rsidR="00971873" w:rsidRPr="00A16FE8">
        <w:rPr>
          <w:rFonts w:ascii="Arial" w:hAnsi="Arial" w:cs="Arial"/>
          <w:color w:val="000000" w:themeColor="text1"/>
          <w:sz w:val="20"/>
          <w:szCs w:val="20"/>
        </w:rPr>
        <w:t>2</w:t>
      </w:r>
      <w:r w:rsidR="00E94CE2" w:rsidRPr="00A16FE8">
        <w:rPr>
          <w:rFonts w:ascii="Arial" w:hAnsi="Arial" w:cs="Arial"/>
          <w:color w:val="000000" w:themeColor="text1"/>
          <w:sz w:val="20"/>
          <w:szCs w:val="20"/>
        </w:rPr>
        <w:t>. ovog Ugovora o jamstvu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5CDBFFD" w14:textId="54F2CB66" w:rsidR="00614283" w:rsidRPr="00A16FE8" w:rsidRDefault="007A6383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 slučaju </w:t>
      </w:r>
      <w:r w:rsidR="008F5F94" w:rsidRPr="00A16FE8">
        <w:rPr>
          <w:rFonts w:ascii="Arial" w:hAnsi="Arial" w:cs="Arial"/>
          <w:color w:val="000000" w:themeColor="text1"/>
          <w:sz w:val="20"/>
          <w:szCs w:val="20"/>
        </w:rPr>
        <w:t>kontrol</w:t>
      </w:r>
      <w:r w:rsidR="006D45DF" w:rsidRPr="00A16FE8">
        <w:rPr>
          <w:rFonts w:ascii="Arial" w:hAnsi="Arial" w:cs="Arial"/>
          <w:color w:val="000000" w:themeColor="text1"/>
          <w:sz w:val="20"/>
          <w:szCs w:val="20"/>
        </w:rPr>
        <w:t>a</w:t>
      </w:r>
      <w:r w:rsidR="008F5F94" w:rsidRPr="00A16FE8">
        <w:rPr>
          <w:rFonts w:ascii="Arial" w:hAnsi="Arial" w:cs="Arial"/>
          <w:color w:val="000000" w:themeColor="text1"/>
          <w:sz w:val="20"/>
          <w:szCs w:val="20"/>
        </w:rPr>
        <w:t xml:space="preserve"> i revizij</w:t>
      </w:r>
      <w:r w:rsidR="006D45DF" w:rsidRPr="00A16FE8">
        <w:rPr>
          <w:rFonts w:ascii="Arial" w:hAnsi="Arial" w:cs="Arial"/>
          <w:color w:val="000000" w:themeColor="text1"/>
          <w:sz w:val="20"/>
          <w:szCs w:val="20"/>
        </w:rPr>
        <w:t>a</w:t>
      </w:r>
      <w:r w:rsidR="008F5F94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710C" w:rsidRPr="00A16FE8">
        <w:rPr>
          <w:rFonts w:ascii="Arial" w:hAnsi="Arial" w:cs="Arial"/>
          <w:sz w:val="20"/>
          <w:szCs w:val="20"/>
        </w:rPr>
        <w:t>postupati u skladu sa člankom 7. ovog Ugovora o jamstvu</w:t>
      </w:r>
      <w:r w:rsidR="002F710C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6512C" w:rsidRPr="00A16FE8">
        <w:rPr>
          <w:rFonts w:ascii="Arial" w:hAnsi="Arial" w:cs="Arial"/>
          <w:color w:val="000000" w:themeColor="text1"/>
          <w:sz w:val="20"/>
          <w:szCs w:val="20"/>
        </w:rPr>
        <w:t xml:space="preserve">te naknaditi štetu HBOR-u ako se ostvare uvjeti iz članka </w:t>
      </w:r>
      <w:r w:rsidR="00971873" w:rsidRPr="00A16FE8">
        <w:rPr>
          <w:rFonts w:ascii="Arial" w:hAnsi="Arial" w:cs="Arial"/>
          <w:color w:val="000000" w:themeColor="text1"/>
          <w:sz w:val="20"/>
          <w:szCs w:val="20"/>
        </w:rPr>
        <w:t>16</w:t>
      </w:r>
      <w:r w:rsidR="0036512C" w:rsidRPr="00A16FE8">
        <w:rPr>
          <w:rFonts w:ascii="Arial" w:hAnsi="Arial" w:cs="Arial"/>
          <w:color w:val="000000" w:themeColor="text1"/>
          <w:sz w:val="20"/>
          <w:szCs w:val="20"/>
        </w:rPr>
        <w:t>. ovog Ugovora</w:t>
      </w:r>
      <w:r w:rsidR="005031A2" w:rsidRPr="00A16FE8">
        <w:rPr>
          <w:rFonts w:ascii="Arial" w:hAnsi="Arial" w:cs="Arial"/>
          <w:color w:val="000000" w:themeColor="text1"/>
          <w:sz w:val="20"/>
          <w:szCs w:val="20"/>
        </w:rPr>
        <w:t xml:space="preserve"> o jamstvu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B084B6A" w14:textId="0AE58333" w:rsidR="00DD7622" w:rsidRPr="00A16FE8" w:rsidRDefault="00DD7622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u roku od 1</w:t>
      </w:r>
      <w:r w:rsidR="00C66238" w:rsidRPr="00A16FE8">
        <w:rPr>
          <w:rFonts w:ascii="Arial" w:hAnsi="Arial" w:cs="Arial"/>
          <w:color w:val="000000" w:themeColor="text1"/>
          <w:sz w:val="20"/>
          <w:szCs w:val="20"/>
        </w:rPr>
        <w:t>5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7199C" w:rsidRPr="00A16FE8">
        <w:rPr>
          <w:rFonts w:ascii="Arial" w:hAnsi="Arial" w:cs="Arial"/>
          <w:color w:val="000000" w:themeColor="text1"/>
          <w:sz w:val="20"/>
          <w:szCs w:val="20"/>
        </w:rPr>
        <w:t xml:space="preserve">(petnaest)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Radnih dana od prelaska Kredita u otplatu, dostaviti HBOR-u plan otplate Kredita;</w:t>
      </w:r>
    </w:p>
    <w:p w14:paraId="064D3DB4" w14:textId="30B1DAB4" w:rsidR="00CF13F9" w:rsidRPr="00A16FE8" w:rsidRDefault="00261531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tijekom Trajanja kredita</w:t>
      </w:r>
      <w:r w:rsidR="0075265E" w:rsidRPr="00A16FE8">
        <w:rPr>
          <w:rFonts w:ascii="Arial" w:hAnsi="Arial" w:cs="Arial"/>
          <w:color w:val="000000" w:themeColor="text1"/>
          <w:sz w:val="20"/>
          <w:szCs w:val="20"/>
        </w:rPr>
        <w:t>,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7622" w:rsidRPr="00A16FE8">
        <w:rPr>
          <w:rFonts w:ascii="Arial" w:hAnsi="Arial" w:cs="Arial"/>
          <w:color w:val="000000" w:themeColor="text1"/>
          <w:sz w:val="20"/>
          <w:szCs w:val="20"/>
        </w:rPr>
        <w:t xml:space="preserve">dostavljati HBOR-u podatke o stanju tražbina po 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="00DD7622" w:rsidRPr="00A16FE8">
        <w:rPr>
          <w:rFonts w:ascii="Arial" w:hAnsi="Arial" w:cs="Arial"/>
          <w:color w:val="000000" w:themeColor="text1"/>
          <w:sz w:val="20"/>
          <w:szCs w:val="20"/>
        </w:rPr>
        <w:t xml:space="preserve"> na dan 31.</w:t>
      </w:r>
      <w:r w:rsidR="00C500A8" w:rsidRPr="00A16FE8">
        <w:rPr>
          <w:rFonts w:ascii="Arial" w:hAnsi="Arial" w:cs="Arial"/>
          <w:color w:val="000000" w:themeColor="text1"/>
          <w:sz w:val="20"/>
          <w:szCs w:val="20"/>
        </w:rPr>
        <w:t xml:space="preserve"> ožujka</w:t>
      </w:r>
      <w:r w:rsidR="00DD7622" w:rsidRPr="00A16FE8">
        <w:rPr>
          <w:rFonts w:ascii="Arial" w:hAnsi="Arial" w:cs="Arial"/>
          <w:color w:val="000000" w:themeColor="text1"/>
          <w:sz w:val="20"/>
          <w:szCs w:val="20"/>
        </w:rPr>
        <w:t>, 30.</w:t>
      </w:r>
      <w:r w:rsidR="00C500A8" w:rsidRPr="00A16FE8">
        <w:rPr>
          <w:rFonts w:ascii="Arial" w:hAnsi="Arial" w:cs="Arial"/>
          <w:color w:val="000000" w:themeColor="text1"/>
          <w:sz w:val="20"/>
          <w:szCs w:val="20"/>
        </w:rPr>
        <w:t xml:space="preserve"> lipnja</w:t>
      </w:r>
      <w:r w:rsidR="00DD7622" w:rsidRPr="00A16FE8">
        <w:rPr>
          <w:rFonts w:ascii="Arial" w:hAnsi="Arial" w:cs="Arial"/>
          <w:color w:val="000000" w:themeColor="text1"/>
          <w:sz w:val="20"/>
          <w:szCs w:val="20"/>
        </w:rPr>
        <w:t>, 30.</w:t>
      </w:r>
      <w:r w:rsidR="00C500A8" w:rsidRPr="00A16FE8">
        <w:rPr>
          <w:rFonts w:ascii="Arial" w:hAnsi="Arial" w:cs="Arial"/>
          <w:color w:val="000000" w:themeColor="text1"/>
          <w:sz w:val="20"/>
          <w:szCs w:val="20"/>
        </w:rPr>
        <w:t xml:space="preserve"> rujna</w:t>
      </w:r>
      <w:r w:rsidR="00F5004B" w:rsidRPr="00A16FE8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DD7622" w:rsidRPr="00A16FE8">
        <w:rPr>
          <w:rFonts w:ascii="Arial" w:hAnsi="Arial" w:cs="Arial"/>
          <w:color w:val="000000" w:themeColor="text1"/>
          <w:sz w:val="20"/>
          <w:szCs w:val="20"/>
        </w:rPr>
        <w:t xml:space="preserve"> 31.</w:t>
      </w:r>
      <w:r w:rsidR="00C500A8" w:rsidRPr="00A16FE8">
        <w:rPr>
          <w:rFonts w:ascii="Arial" w:hAnsi="Arial" w:cs="Arial"/>
          <w:color w:val="000000" w:themeColor="text1"/>
          <w:sz w:val="20"/>
          <w:szCs w:val="20"/>
        </w:rPr>
        <w:t xml:space="preserve"> prosinca</w:t>
      </w:r>
      <w:r w:rsidR="00DD7622" w:rsidRPr="00A16F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5265E" w:rsidRPr="00A16FE8">
        <w:rPr>
          <w:rFonts w:ascii="Arial" w:hAnsi="Arial" w:cs="Arial"/>
          <w:color w:val="000000" w:themeColor="text1"/>
          <w:sz w:val="20"/>
          <w:szCs w:val="20"/>
        </w:rPr>
        <w:t>u roku od 1</w:t>
      </w:r>
      <w:r w:rsidR="00C66238" w:rsidRPr="00A16FE8">
        <w:rPr>
          <w:rFonts w:ascii="Arial" w:hAnsi="Arial" w:cs="Arial"/>
          <w:color w:val="000000" w:themeColor="text1"/>
          <w:sz w:val="20"/>
          <w:szCs w:val="20"/>
        </w:rPr>
        <w:t>5</w:t>
      </w:r>
      <w:r w:rsidR="0075265E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7199C" w:rsidRPr="00A16FE8">
        <w:rPr>
          <w:rFonts w:ascii="Arial" w:hAnsi="Arial" w:cs="Arial"/>
          <w:color w:val="000000" w:themeColor="text1"/>
          <w:sz w:val="20"/>
          <w:szCs w:val="20"/>
        </w:rPr>
        <w:t xml:space="preserve">(petnaest) </w:t>
      </w:r>
      <w:r w:rsidR="0046100D" w:rsidRPr="00A16FE8">
        <w:rPr>
          <w:rFonts w:ascii="Arial" w:hAnsi="Arial" w:cs="Arial"/>
          <w:color w:val="000000" w:themeColor="text1"/>
          <w:sz w:val="20"/>
          <w:szCs w:val="20"/>
        </w:rPr>
        <w:t>R</w:t>
      </w:r>
      <w:r w:rsidR="0075265E" w:rsidRPr="00A16FE8">
        <w:rPr>
          <w:rFonts w:ascii="Arial" w:hAnsi="Arial" w:cs="Arial"/>
          <w:color w:val="000000" w:themeColor="text1"/>
          <w:sz w:val="20"/>
          <w:szCs w:val="20"/>
        </w:rPr>
        <w:t>adnih dana</w:t>
      </w:r>
      <w:r w:rsidR="00DD7622" w:rsidRPr="00A16FE8">
        <w:rPr>
          <w:rFonts w:ascii="Arial" w:hAnsi="Arial" w:cs="Arial"/>
          <w:color w:val="000000" w:themeColor="text1"/>
          <w:sz w:val="20"/>
          <w:szCs w:val="20"/>
        </w:rPr>
        <w:t xml:space="preserve"> od navedenih datuma</w:t>
      </w:r>
      <w:r w:rsidR="00CF13F9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F1F1C15" w14:textId="26A1D198" w:rsidR="00B771AC" w:rsidRPr="00A16FE8" w:rsidRDefault="00CF13F9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obavijestiti </w:t>
      </w:r>
      <w:r w:rsidR="00FE0C3D" w:rsidRPr="00A16FE8">
        <w:rPr>
          <w:rFonts w:ascii="Arial" w:hAnsi="Arial" w:cs="Arial"/>
          <w:color w:val="000000" w:themeColor="text1"/>
          <w:sz w:val="20"/>
          <w:szCs w:val="20"/>
        </w:rPr>
        <w:t xml:space="preserve">HBOR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9C6C10" w:rsidRPr="00A16FE8">
        <w:rPr>
          <w:rFonts w:ascii="Arial" w:hAnsi="Arial" w:cs="Arial"/>
          <w:color w:val="000000" w:themeColor="text1"/>
          <w:sz w:val="20"/>
          <w:szCs w:val="20"/>
        </w:rPr>
        <w:t xml:space="preserve">konačnoj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otplati Kredita </w:t>
      </w:r>
      <w:r w:rsidR="00B771AC" w:rsidRPr="00A16FE8">
        <w:rPr>
          <w:rFonts w:ascii="Arial" w:hAnsi="Arial" w:cs="Arial"/>
          <w:color w:val="000000" w:themeColor="text1"/>
          <w:sz w:val="20"/>
          <w:szCs w:val="20"/>
        </w:rPr>
        <w:t xml:space="preserve">u roku od </w:t>
      </w:r>
      <w:r w:rsidR="00CC3663" w:rsidRPr="00A16FE8">
        <w:rPr>
          <w:rFonts w:ascii="Arial" w:hAnsi="Arial" w:cs="Arial"/>
          <w:color w:val="000000" w:themeColor="text1"/>
          <w:sz w:val="20"/>
          <w:szCs w:val="20"/>
        </w:rPr>
        <w:t>2</w:t>
      </w:r>
      <w:r w:rsidR="00B771AC" w:rsidRPr="00A16FE8">
        <w:rPr>
          <w:rFonts w:ascii="Arial" w:hAnsi="Arial" w:cs="Arial"/>
          <w:color w:val="000000" w:themeColor="text1"/>
          <w:sz w:val="20"/>
          <w:szCs w:val="20"/>
        </w:rPr>
        <w:t>0</w:t>
      </w:r>
      <w:r w:rsidR="00A7199C" w:rsidRPr="00A16FE8">
        <w:rPr>
          <w:rFonts w:ascii="Arial" w:hAnsi="Arial" w:cs="Arial"/>
          <w:color w:val="000000" w:themeColor="text1"/>
          <w:sz w:val="20"/>
          <w:szCs w:val="20"/>
        </w:rPr>
        <w:t xml:space="preserve"> (dvadeset)</w:t>
      </w:r>
      <w:r w:rsidR="00B771AC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658B" w:rsidRPr="00A16FE8">
        <w:rPr>
          <w:rFonts w:ascii="Arial" w:hAnsi="Arial" w:cs="Arial"/>
          <w:color w:val="000000" w:themeColor="text1"/>
          <w:sz w:val="20"/>
          <w:szCs w:val="20"/>
        </w:rPr>
        <w:t>R</w:t>
      </w:r>
      <w:r w:rsidR="00B771AC" w:rsidRPr="00A16FE8">
        <w:rPr>
          <w:rFonts w:ascii="Arial" w:hAnsi="Arial" w:cs="Arial"/>
          <w:color w:val="000000" w:themeColor="text1"/>
          <w:sz w:val="20"/>
          <w:szCs w:val="20"/>
        </w:rPr>
        <w:t xml:space="preserve">adnih dana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od otplate;</w:t>
      </w:r>
    </w:p>
    <w:p w14:paraId="0C4B51AA" w14:textId="0B0A87D0" w:rsidR="00692812" w:rsidRPr="00A16FE8" w:rsidRDefault="00867CAA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postupiti u skladu s</w:t>
      </w:r>
      <w:r w:rsidR="00DA6D00" w:rsidRPr="00A16FE8">
        <w:rPr>
          <w:rFonts w:ascii="Arial" w:hAnsi="Arial" w:cs="Arial"/>
          <w:color w:val="000000" w:themeColor="text1"/>
          <w:sz w:val="20"/>
          <w:szCs w:val="20"/>
        </w:rPr>
        <w:t>a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člankom </w:t>
      </w:r>
      <w:r w:rsidR="007071E9" w:rsidRPr="00A16FE8">
        <w:rPr>
          <w:rFonts w:ascii="Arial" w:hAnsi="Arial" w:cs="Arial"/>
          <w:color w:val="000000" w:themeColor="text1"/>
          <w:sz w:val="20"/>
          <w:szCs w:val="20"/>
        </w:rPr>
        <w:t>1</w:t>
      </w:r>
      <w:r w:rsidR="00971873" w:rsidRPr="00A16FE8">
        <w:rPr>
          <w:rFonts w:ascii="Arial" w:hAnsi="Arial" w:cs="Arial"/>
          <w:color w:val="000000" w:themeColor="text1"/>
          <w:sz w:val="20"/>
          <w:szCs w:val="20"/>
        </w:rPr>
        <w:t>3</w:t>
      </w:r>
      <w:r w:rsidR="007071E9" w:rsidRPr="00A16FE8">
        <w:rPr>
          <w:rFonts w:ascii="Arial" w:hAnsi="Arial" w:cs="Arial"/>
          <w:color w:val="000000" w:themeColor="text1"/>
          <w:sz w:val="20"/>
          <w:szCs w:val="20"/>
        </w:rPr>
        <w:t>. ovog Ugovora o jamstvu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u slučaju </w:t>
      </w:r>
      <w:r w:rsidR="008D5A60" w:rsidRPr="00A16FE8">
        <w:rPr>
          <w:rFonts w:ascii="Arial" w:hAnsi="Arial" w:cs="Arial"/>
          <w:color w:val="000000" w:themeColor="text1"/>
          <w:sz w:val="20"/>
          <w:szCs w:val="20"/>
        </w:rPr>
        <w:t xml:space="preserve">HBOR-ovog zahtjeva za plaćanje </w:t>
      </w:r>
      <w:r w:rsidR="006D45DF" w:rsidRPr="00A16FE8">
        <w:rPr>
          <w:rFonts w:ascii="Arial" w:hAnsi="Arial" w:cs="Arial"/>
          <w:color w:val="000000" w:themeColor="text1"/>
          <w:sz w:val="20"/>
          <w:szCs w:val="20"/>
        </w:rPr>
        <w:t xml:space="preserve">odobrene </w:t>
      </w:r>
      <w:r w:rsidR="008D5A60" w:rsidRPr="00A16FE8">
        <w:rPr>
          <w:rFonts w:ascii="Arial" w:hAnsi="Arial" w:cs="Arial"/>
          <w:color w:val="000000" w:themeColor="text1"/>
          <w:sz w:val="20"/>
          <w:szCs w:val="20"/>
        </w:rPr>
        <w:t>Subvencije Naknade za jamstvo ili</w:t>
      </w:r>
      <w:r w:rsidR="00176657" w:rsidRPr="00A16FE8">
        <w:rPr>
          <w:rFonts w:ascii="Arial" w:hAnsi="Arial" w:cs="Arial"/>
          <w:color w:val="000000" w:themeColor="text1"/>
          <w:sz w:val="20"/>
          <w:szCs w:val="20"/>
        </w:rPr>
        <w:t>/</w:t>
      </w:r>
      <w:r w:rsidR="00243132" w:rsidRPr="00A16FE8">
        <w:rPr>
          <w:rFonts w:ascii="Arial" w:hAnsi="Arial" w:cs="Arial"/>
          <w:color w:val="000000" w:themeColor="text1"/>
          <w:sz w:val="20"/>
          <w:szCs w:val="20"/>
        </w:rPr>
        <w:t>i</w:t>
      </w:r>
      <w:r w:rsidR="008D5A60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45DF" w:rsidRPr="00A16FE8">
        <w:rPr>
          <w:rFonts w:ascii="Arial" w:hAnsi="Arial" w:cs="Arial"/>
          <w:color w:val="000000" w:themeColor="text1"/>
          <w:sz w:val="20"/>
          <w:szCs w:val="20"/>
        </w:rPr>
        <w:t xml:space="preserve">za povrat </w:t>
      </w:r>
      <w:r w:rsidR="008D5A60" w:rsidRPr="00A16FE8">
        <w:rPr>
          <w:rFonts w:ascii="Arial" w:hAnsi="Arial" w:cs="Arial"/>
          <w:color w:val="000000" w:themeColor="text1"/>
          <w:sz w:val="20"/>
          <w:szCs w:val="20"/>
        </w:rPr>
        <w:t>iznosa plaćenog po Jamstvu, od Korisnika jamstva</w:t>
      </w:r>
      <w:r w:rsidR="00F379E9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C17CA8E" w14:textId="38F4A5F0" w:rsidR="00F76AF0" w:rsidRPr="00A16FE8" w:rsidRDefault="00F379E9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poduzeti sve ostale radnje s ciljem ispunjenja obveza iz ovog Ugovora o jamstvu</w:t>
      </w:r>
      <w:r w:rsidR="00F76AF0" w:rsidRPr="00A16F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F2FE0BA" w14:textId="3DD95CD3" w:rsidR="006C4F3F" w:rsidRPr="00A16FE8" w:rsidRDefault="006C4F3F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voditi odgovarajuće evidencije</w:t>
      </w:r>
      <w:r w:rsidR="00E97C3B" w:rsidRPr="00A16FE8">
        <w:rPr>
          <w:rFonts w:ascii="Arial" w:hAnsi="Arial" w:cs="Arial"/>
          <w:sz w:val="20"/>
          <w:szCs w:val="20"/>
        </w:rPr>
        <w:t xml:space="preserve"> i izvještavati HBOR i/ili</w:t>
      </w:r>
      <w:r w:rsidR="00F127AE" w:rsidRPr="00A16FE8">
        <w:rPr>
          <w:rFonts w:ascii="Arial" w:hAnsi="Arial" w:cs="Arial"/>
          <w:sz w:val="20"/>
          <w:szCs w:val="20"/>
        </w:rPr>
        <w:t xml:space="preserve"> MINFIN i/ili MINGO</w:t>
      </w:r>
      <w:r w:rsidR="00F031DC" w:rsidRPr="00A16FE8">
        <w:rPr>
          <w:rFonts w:ascii="Arial" w:hAnsi="Arial" w:cs="Arial"/>
          <w:sz w:val="20"/>
          <w:szCs w:val="20"/>
        </w:rPr>
        <w:t xml:space="preserve">, sukladno </w:t>
      </w:r>
      <w:r w:rsidR="00F94ECD" w:rsidRPr="00A16FE8">
        <w:rPr>
          <w:rFonts w:ascii="Arial" w:hAnsi="Arial" w:cs="Arial"/>
          <w:sz w:val="20"/>
          <w:szCs w:val="20"/>
        </w:rPr>
        <w:t xml:space="preserve">njihovim </w:t>
      </w:r>
      <w:r w:rsidR="00F031DC" w:rsidRPr="00A16FE8">
        <w:rPr>
          <w:rFonts w:ascii="Arial" w:hAnsi="Arial" w:cs="Arial"/>
          <w:sz w:val="20"/>
          <w:szCs w:val="20"/>
        </w:rPr>
        <w:t>zahtjevima,</w:t>
      </w:r>
      <w:r w:rsidRPr="00A16FE8">
        <w:rPr>
          <w:rFonts w:ascii="Arial" w:hAnsi="Arial" w:cs="Arial"/>
          <w:sz w:val="20"/>
          <w:szCs w:val="20"/>
        </w:rPr>
        <w:t xml:space="preserve"> koje će omogućiti praćenje i izvještavanje HBOR-u i/ili </w:t>
      </w:r>
      <w:r w:rsidR="00F127AE" w:rsidRPr="00A16FE8">
        <w:rPr>
          <w:rFonts w:ascii="Arial" w:hAnsi="Arial" w:cs="Arial"/>
          <w:sz w:val="20"/>
          <w:szCs w:val="20"/>
        </w:rPr>
        <w:t>MINFIN-u i/ili MINGO-u</w:t>
      </w:r>
      <w:r w:rsidRPr="00A16FE8">
        <w:rPr>
          <w:rFonts w:ascii="Arial" w:hAnsi="Arial" w:cs="Arial"/>
          <w:sz w:val="20"/>
          <w:szCs w:val="20"/>
        </w:rPr>
        <w:t xml:space="preserve"> o informacijama i podacima vezanim uz Ulaganje, Ugovor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B0401A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sz w:val="20"/>
          <w:szCs w:val="20"/>
        </w:rPr>
        <w:t xml:space="preserve"> i Ugovor o jamstvu, u skladu s</w:t>
      </w:r>
      <w:r w:rsidR="00DA6D00" w:rsidRPr="00A16FE8">
        <w:rPr>
          <w:rFonts w:ascii="Arial" w:hAnsi="Arial" w:cs="Arial"/>
          <w:sz w:val="20"/>
          <w:szCs w:val="20"/>
        </w:rPr>
        <w:t>a</w:t>
      </w:r>
      <w:r w:rsidRPr="00A16FE8">
        <w:rPr>
          <w:rFonts w:ascii="Arial" w:hAnsi="Arial" w:cs="Arial"/>
          <w:sz w:val="20"/>
          <w:szCs w:val="20"/>
        </w:rPr>
        <w:t xml:space="preserve"> člankom </w:t>
      </w:r>
      <w:r w:rsidR="0035472B" w:rsidRPr="00A16FE8">
        <w:rPr>
          <w:rFonts w:ascii="Arial" w:hAnsi="Arial" w:cs="Arial"/>
          <w:sz w:val="20"/>
          <w:szCs w:val="20"/>
        </w:rPr>
        <w:t>8</w:t>
      </w:r>
      <w:r w:rsidRPr="00A16FE8">
        <w:rPr>
          <w:rFonts w:ascii="Arial" w:hAnsi="Arial" w:cs="Arial"/>
          <w:sz w:val="20"/>
          <w:szCs w:val="20"/>
        </w:rPr>
        <w:t>. ovog Ugovora o jamstvu;</w:t>
      </w:r>
    </w:p>
    <w:p w14:paraId="63C1B0C1" w14:textId="69880128" w:rsidR="00B27714" w:rsidRPr="00A16FE8" w:rsidRDefault="00B27714" w:rsidP="00F37E54">
      <w:pPr>
        <w:pStyle w:val="Style26"/>
        <w:numPr>
          <w:ilvl w:val="0"/>
          <w:numId w:val="27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postupati u skladu s</w:t>
      </w:r>
      <w:r w:rsidR="00E265DD" w:rsidRPr="00A16FE8">
        <w:rPr>
          <w:rFonts w:ascii="Arial" w:hAnsi="Arial" w:cs="Arial"/>
          <w:sz w:val="20"/>
          <w:szCs w:val="20"/>
        </w:rPr>
        <w:t>a</w:t>
      </w:r>
      <w:r w:rsidRPr="00A16FE8">
        <w:rPr>
          <w:rFonts w:ascii="Arial" w:hAnsi="Arial" w:cs="Arial"/>
          <w:sz w:val="20"/>
          <w:szCs w:val="20"/>
        </w:rPr>
        <w:t xml:space="preserve"> člankom </w:t>
      </w:r>
      <w:r w:rsidR="00971873" w:rsidRPr="00A16FE8">
        <w:rPr>
          <w:rFonts w:ascii="Arial" w:hAnsi="Arial" w:cs="Arial"/>
          <w:sz w:val="20"/>
          <w:szCs w:val="20"/>
        </w:rPr>
        <w:t>9</w:t>
      </w:r>
      <w:r w:rsidRPr="00A16FE8">
        <w:rPr>
          <w:rFonts w:ascii="Arial" w:hAnsi="Arial" w:cs="Arial"/>
          <w:sz w:val="20"/>
          <w:szCs w:val="20"/>
        </w:rPr>
        <w:t xml:space="preserve">. ovog Ugovora o jamstvu u pogledu povjerljivosti u odnosu na sve relevantne dokumentacije i informacije povezane s Ulaganjem, Ugovorom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sz w:val="20"/>
          <w:szCs w:val="20"/>
        </w:rPr>
        <w:t xml:space="preserve"> te ovim Ugovorom o jamstvu</w:t>
      </w:r>
      <w:r w:rsidR="00D97121" w:rsidRPr="00A16FE8">
        <w:rPr>
          <w:rFonts w:ascii="Arial" w:hAnsi="Arial" w:cs="Arial"/>
          <w:sz w:val="20"/>
          <w:szCs w:val="20"/>
        </w:rPr>
        <w:t>.</w:t>
      </w:r>
    </w:p>
    <w:p w14:paraId="6CB99C0A" w14:textId="27A40B9E" w:rsidR="009B15D5" w:rsidRPr="00A16FE8" w:rsidRDefault="009B15D5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D113E7" w14:textId="77777777" w:rsidR="00AC7FD0" w:rsidRPr="00A16FE8" w:rsidRDefault="00AC7FD0" w:rsidP="00F37E54">
      <w:pPr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21" w:name="_Hlk115181776"/>
      <w:r w:rsidRPr="00A16FE8">
        <w:rPr>
          <w:rFonts w:ascii="Arial" w:eastAsia="Calibri" w:hAnsi="Arial" w:cs="Arial"/>
          <w:b/>
          <w:bCs/>
          <w:sz w:val="20"/>
          <w:szCs w:val="20"/>
        </w:rPr>
        <w:t>Potpore</w:t>
      </w:r>
    </w:p>
    <w:p w14:paraId="63F5340C" w14:textId="1D8453E7" w:rsidR="00AC7FD0" w:rsidRPr="00A16FE8" w:rsidRDefault="00AC7FD0" w:rsidP="00F37E54">
      <w:pPr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16FE8">
        <w:rPr>
          <w:rFonts w:ascii="Arial" w:eastAsia="Calibri" w:hAnsi="Arial" w:cs="Arial"/>
          <w:b/>
          <w:bCs/>
          <w:sz w:val="20"/>
          <w:szCs w:val="20"/>
        </w:rPr>
        <w:t xml:space="preserve">Članak </w:t>
      </w:r>
      <w:r w:rsidR="00D97121" w:rsidRPr="00A16FE8">
        <w:rPr>
          <w:rFonts w:ascii="Arial" w:eastAsia="Calibri" w:hAnsi="Arial" w:cs="Arial"/>
          <w:b/>
          <w:bCs/>
          <w:sz w:val="20"/>
          <w:szCs w:val="20"/>
        </w:rPr>
        <w:t>6</w:t>
      </w:r>
      <w:r w:rsidRPr="00A16FE8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3A164BF1" w14:textId="77777777" w:rsidR="00176657" w:rsidRPr="00A16FE8" w:rsidRDefault="00176657" w:rsidP="00F37E54">
      <w:pPr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58740211" w14:textId="547834CC" w:rsidR="00DE67B6" w:rsidRPr="00A16FE8" w:rsidRDefault="005C6786" w:rsidP="00F37E54">
      <w:pPr>
        <w:pStyle w:val="Stavci"/>
        <w:numPr>
          <w:ilvl w:val="0"/>
          <w:numId w:val="6"/>
        </w:numPr>
        <w:spacing w:before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Subvencija </w:t>
      </w:r>
      <w:r w:rsidR="009143E2" w:rsidRPr="00A16FE8">
        <w:rPr>
          <w:rFonts w:ascii="Arial" w:hAnsi="Arial" w:cs="Arial"/>
          <w:sz w:val="20"/>
          <w:szCs w:val="20"/>
        </w:rPr>
        <w:t>Naknad</w:t>
      </w:r>
      <w:r w:rsidRPr="00A16FE8">
        <w:rPr>
          <w:rFonts w:ascii="Arial" w:hAnsi="Arial" w:cs="Arial"/>
          <w:sz w:val="20"/>
          <w:szCs w:val="20"/>
        </w:rPr>
        <w:t>e</w:t>
      </w:r>
      <w:r w:rsidR="009143E2" w:rsidRPr="00A16FE8">
        <w:rPr>
          <w:rFonts w:ascii="Arial" w:hAnsi="Arial" w:cs="Arial"/>
          <w:sz w:val="20"/>
          <w:szCs w:val="20"/>
        </w:rPr>
        <w:t xml:space="preserve"> za jamstvo </w:t>
      </w:r>
      <w:r w:rsidR="00DE67B6" w:rsidRPr="00A16FE8">
        <w:rPr>
          <w:rFonts w:ascii="Arial" w:hAnsi="Arial" w:cs="Arial"/>
          <w:sz w:val="20"/>
          <w:szCs w:val="20"/>
        </w:rPr>
        <w:t>predstavlja državnu potporu u smislu Zakona o državnim potporama</w:t>
      </w:r>
      <w:r w:rsidR="00823F40" w:rsidRPr="00A16FE8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DE67B6" w:rsidRPr="00A16FE8">
        <w:rPr>
          <w:rFonts w:ascii="Arial" w:hAnsi="Arial" w:cs="Arial"/>
          <w:sz w:val="20"/>
          <w:szCs w:val="20"/>
        </w:rPr>
        <w:t xml:space="preserve">, koja se </w:t>
      </w:r>
      <w:r w:rsidR="001C54E9" w:rsidRPr="00A16FE8">
        <w:rPr>
          <w:rFonts w:ascii="Arial" w:hAnsi="Arial" w:cs="Arial"/>
          <w:sz w:val="20"/>
          <w:szCs w:val="20"/>
        </w:rPr>
        <w:t xml:space="preserve">dodjeljuje Krajnjem </w:t>
      </w:r>
      <w:r w:rsidRPr="00A16FE8">
        <w:rPr>
          <w:rFonts w:ascii="Arial" w:hAnsi="Arial" w:cs="Arial"/>
          <w:sz w:val="20"/>
          <w:szCs w:val="20"/>
        </w:rPr>
        <w:t>korisniku</w:t>
      </w:r>
      <w:r w:rsidR="00DE67B6" w:rsidRPr="00A16FE8">
        <w:rPr>
          <w:rFonts w:ascii="Arial" w:hAnsi="Arial" w:cs="Arial"/>
          <w:sz w:val="20"/>
          <w:szCs w:val="20"/>
        </w:rPr>
        <w:t>.</w:t>
      </w:r>
    </w:p>
    <w:p w14:paraId="228E5917" w14:textId="77777777" w:rsidR="00FA6FAC" w:rsidRPr="00A16FE8" w:rsidRDefault="00FA6FAC" w:rsidP="00F37E54">
      <w:pPr>
        <w:pStyle w:val="Stavci"/>
        <w:numPr>
          <w:ilvl w:val="0"/>
          <w:numId w:val="0"/>
        </w:numPr>
        <w:spacing w:before="0" w:line="276" w:lineRule="auto"/>
        <w:rPr>
          <w:rFonts w:ascii="Arial" w:hAnsi="Arial" w:cs="Arial"/>
          <w:sz w:val="20"/>
          <w:szCs w:val="20"/>
        </w:rPr>
      </w:pPr>
    </w:p>
    <w:p w14:paraId="0F218775" w14:textId="13E068A7" w:rsidR="009E3479" w:rsidRPr="00A16FE8" w:rsidRDefault="009E3479" w:rsidP="00F37E54">
      <w:pPr>
        <w:pStyle w:val="Stavci"/>
        <w:numPr>
          <w:ilvl w:val="0"/>
          <w:numId w:val="6"/>
        </w:numPr>
        <w:spacing w:before="0" w:line="276" w:lineRule="auto"/>
        <w:ind w:left="426" w:hanging="426"/>
        <w:rPr>
          <w:rFonts w:ascii="Arial" w:hAnsi="Arial" w:cs="Arial"/>
          <w:i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Krajnji korisnik potpisom ovog Ugovora o jamstvu prima na znanje da </w:t>
      </w:r>
      <w:r w:rsidR="00CC3F89" w:rsidRPr="00A16FE8">
        <w:rPr>
          <w:rFonts w:ascii="Arial" w:hAnsi="Arial" w:cs="Arial"/>
          <w:sz w:val="20"/>
          <w:szCs w:val="20"/>
        </w:rPr>
        <w:t xml:space="preserve">mu </w:t>
      </w:r>
      <w:r w:rsidRPr="00A16FE8">
        <w:rPr>
          <w:rFonts w:ascii="Arial" w:hAnsi="Arial" w:cs="Arial"/>
          <w:sz w:val="20"/>
          <w:szCs w:val="20"/>
        </w:rPr>
        <w:t xml:space="preserve">je zaključenjem Ugovora o jamstvu </w:t>
      </w:r>
      <w:r w:rsidR="00CC3F89" w:rsidRPr="00A16FE8">
        <w:rPr>
          <w:rFonts w:ascii="Arial" w:hAnsi="Arial" w:cs="Arial"/>
          <w:sz w:val="20"/>
          <w:szCs w:val="20"/>
        </w:rPr>
        <w:t>dodijeljena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AB3ABB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EB5C67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regionaln</w:t>
      </w:r>
      <w:r w:rsidR="00CC3F89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a</w:t>
      </w:r>
      <w:r w:rsidR="00EB5C67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r w:rsidR="00CC3F89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i/</w:t>
      </w:r>
      <w:r w:rsidR="00EB5C67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ili</w:t>
      </w:r>
      <w:r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potpor</w:t>
      </w:r>
      <w:r w:rsidR="00CC3F89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a</w:t>
      </w:r>
      <w:r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r w:rsidR="00EB5C67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male vrijednosti/potpor</w:t>
      </w:r>
      <w:r w:rsidR="004A27A3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a</w:t>
      </w:r>
      <w:r w:rsidR="00EB5C67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male vrijednosti primarnoj poljoprivrednoj proizvodnji</w:t>
      </w:r>
      <w:r w:rsidR="00AB3ABB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 sl.&gt;</w:t>
      </w:r>
      <w:r w:rsidR="00EB5C67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>u iznosu od _____________(</w:t>
      </w:r>
      <w:r w:rsidRPr="00A16FE8">
        <w:rPr>
          <w:rFonts w:ascii="Arial" w:hAnsi="Arial" w:cs="Arial"/>
          <w:i/>
          <w:iCs/>
          <w:sz w:val="20"/>
          <w:szCs w:val="20"/>
        </w:rPr>
        <w:t xml:space="preserve">iznos </w:t>
      </w:r>
      <w:r w:rsidR="00EB5C67" w:rsidRPr="00A16FE8">
        <w:rPr>
          <w:rFonts w:ascii="Arial" w:hAnsi="Arial" w:cs="Arial"/>
          <w:i/>
          <w:iCs/>
          <w:sz w:val="20"/>
          <w:szCs w:val="20"/>
        </w:rPr>
        <w:t>S</w:t>
      </w:r>
      <w:r w:rsidRPr="00A16FE8">
        <w:rPr>
          <w:rFonts w:ascii="Arial" w:hAnsi="Arial" w:cs="Arial"/>
          <w:i/>
          <w:iCs/>
          <w:sz w:val="20"/>
          <w:szCs w:val="20"/>
        </w:rPr>
        <w:t>ubvenci</w:t>
      </w:r>
      <w:r w:rsidR="006A38C2" w:rsidRPr="00A16FE8">
        <w:rPr>
          <w:rFonts w:ascii="Arial" w:hAnsi="Arial" w:cs="Arial"/>
          <w:i/>
          <w:iCs/>
          <w:sz w:val="20"/>
          <w:szCs w:val="20"/>
        </w:rPr>
        <w:t>j</w:t>
      </w:r>
      <w:r w:rsidRPr="00A16FE8">
        <w:rPr>
          <w:rFonts w:ascii="Arial" w:hAnsi="Arial" w:cs="Arial"/>
          <w:i/>
          <w:iCs/>
          <w:sz w:val="20"/>
          <w:szCs w:val="20"/>
        </w:rPr>
        <w:t>e Naknade za jamstvo</w:t>
      </w:r>
      <w:r w:rsidRPr="00A16FE8">
        <w:rPr>
          <w:rFonts w:ascii="Arial" w:hAnsi="Arial" w:cs="Arial"/>
          <w:sz w:val="20"/>
          <w:szCs w:val="20"/>
        </w:rPr>
        <w:t xml:space="preserve">) </w:t>
      </w:r>
      <w:r w:rsidR="009263AD" w:rsidRPr="00A16FE8">
        <w:rPr>
          <w:rFonts w:ascii="Arial" w:hAnsi="Arial" w:cs="Arial"/>
          <w:sz w:val="20"/>
          <w:szCs w:val="20"/>
        </w:rPr>
        <w:t>EUR</w:t>
      </w:r>
      <w:r w:rsidR="00EF35BC" w:rsidRPr="00A16FE8">
        <w:rPr>
          <w:rFonts w:ascii="Arial" w:hAnsi="Arial" w:cs="Arial"/>
          <w:sz w:val="20"/>
          <w:szCs w:val="20"/>
        </w:rPr>
        <w:t xml:space="preserve">, odnosno u intenzitetu od &lt;0,00%&gt; opravdanih troškova </w:t>
      </w:r>
      <w:r w:rsidR="006103EB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(</w:t>
      </w:r>
      <w:r w:rsidR="00EF35BC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opcija samo kod</w:t>
      </w:r>
      <w:r w:rsidR="00D42A92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r w:rsidR="00EF35BC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regionalne potpore</w:t>
      </w:r>
      <w:r w:rsidR="006103EB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)</w:t>
      </w:r>
      <w:r w:rsidR="00EF35BC" w:rsidRPr="00A16FE8">
        <w:rPr>
          <w:rFonts w:ascii="Arial" w:hAnsi="Arial" w:cs="Arial"/>
          <w:sz w:val="20"/>
          <w:szCs w:val="20"/>
        </w:rPr>
        <w:t xml:space="preserve">, namijenjenih ulaganju u opravdane troškove, odnosno ulaganju u osnovna sredstva </w:t>
      </w:r>
      <w:r w:rsidR="00277A6F" w:rsidRPr="00A16FE8">
        <w:rPr>
          <w:rFonts w:ascii="Arial" w:hAnsi="Arial" w:cs="Arial"/>
          <w:sz w:val="20"/>
          <w:szCs w:val="20"/>
        </w:rPr>
        <w:t xml:space="preserve">(predmet ulaganja) </w:t>
      </w:r>
      <w:r w:rsidR="00EF35BC" w:rsidRPr="00A16FE8">
        <w:rPr>
          <w:rFonts w:ascii="Arial" w:hAnsi="Arial" w:cs="Arial"/>
          <w:sz w:val="20"/>
          <w:szCs w:val="20"/>
        </w:rPr>
        <w:t xml:space="preserve">navedena u članku 3. stavku (1) ovog Ugovora o jamstvu, a na temelju </w:t>
      </w:r>
      <w:r w:rsidR="00EF35BC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&lt;Programa dodjele državn</w:t>
      </w:r>
      <w:r w:rsidR="00CA1E84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ih</w:t>
      </w:r>
      <w:r w:rsidR="00EF35BC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potpor</w:t>
      </w:r>
      <w:r w:rsidR="00CA1E84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a</w:t>
      </w:r>
      <w:r w:rsidR="00EF35BC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HBOR-a</w:t>
      </w:r>
      <w:r w:rsidR="00EF35BC" w:rsidRPr="00A16FE8">
        <w:rPr>
          <w:rStyle w:val="FootnoteReference"/>
          <w:rFonts w:ascii="Arial" w:hAnsi="Arial" w:cs="Arial"/>
          <w:i/>
          <w:iCs/>
          <w:color w:val="2F5496" w:themeColor="accent1" w:themeShade="BF"/>
          <w:sz w:val="20"/>
          <w:szCs w:val="20"/>
        </w:rPr>
        <w:footnoteReference w:id="3"/>
      </w:r>
      <w:r w:rsidR="00EF35BC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ili Programa dodjele potpor</w:t>
      </w:r>
      <w:r w:rsidR="00CA1E84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e</w:t>
      </w:r>
      <w:r w:rsidR="00EF35BC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male vrijednosti HBOR-a</w:t>
      </w:r>
      <w:r w:rsidR="00EF35BC" w:rsidRPr="00A16FE8">
        <w:rPr>
          <w:rStyle w:val="FootnoteReference"/>
          <w:rFonts w:ascii="Arial" w:hAnsi="Arial" w:cs="Arial"/>
          <w:i/>
          <w:iCs/>
          <w:color w:val="2F5496" w:themeColor="accent1" w:themeShade="BF"/>
          <w:sz w:val="20"/>
          <w:szCs w:val="20"/>
        </w:rPr>
        <w:footnoteReference w:id="4"/>
      </w:r>
      <w:r w:rsidR="00EF35BC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ili Programa dodjele potpore male vrijednosti primarnoj poljoprivrednoj proizvodnji HBOR-a</w:t>
      </w:r>
      <w:r w:rsidR="00EF35BC" w:rsidRPr="00A16FE8">
        <w:rPr>
          <w:rStyle w:val="FootnoteReference"/>
          <w:rFonts w:ascii="Arial" w:hAnsi="Arial" w:cs="Arial"/>
          <w:i/>
          <w:iCs/>
          <w:color w:val="2F5496" w:themeColor="accent1" w:themeShade="BF"/>
          <w:sz w:val="20"/>
          <w:szCs w:val="20"/>
        </w:rPr>
        <w:footnoteReference w:id="5"/>
      </w:r>
      <w:r w:rsidR="00EF35BC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&gt;</w:t>
      </w:r>
      <w:r w:rsidR="00604A7F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</w:t>
      </w:r>
      <w:r w:rsidR="00EB5C67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(navesti naziv programa HBOR-a o dodjeli regionalne potpore/odgovarajuće potpore male vrijednosti)</w:t>
      </w:r>
      <w:r w:rsidR="00EB5C67" w:rsidRPr="00A16FE8">
        <w:rPr>
          <w:rFonts w:ascii="Arial" w:hAnsi="Arial" w:cs="Arial"/>
          <w:i/>
          <w:iCs/>
          <w:color w:val="1F3864" w:themeColor="accent1" w:themeShade="80"/>
          <w:sz w:val="20"/>
          <w:szCs w:val="20"/>
        </w:rPr>
        <w:t>.</w:t>
      </w:r>
    </w:p>
    <w:p w14:paraId="47AD0FB2" w14:textId="77777777" w:rsidR="009E3479" w:rsidRPr="00A16FE8" w:rsidRDefault="009E3479" w:rsidP="00F37E54">
      <w:pPr>
        <w:pStyle w:val="Stavci"/>
        <w:numPr>
          <w:ilvl w:val="0"/>
          <w:numId w:val="0"/>
        </w:numPr>
        <w:spacing w:before="0" w:line="276" w:lineRule="auto"/>
        <w:ind w:left="360" w:hanging="360"/>
        <w:rPr>
          <w:rFonts w:ascii="Arial" w:hAnsi="Arial" w:cs="Arial"/>
          <w:sz w:val="20"/>
          <w:szCs w:val="20"/>
        </w:rPr>
      </w:pPr>
    </w:p>
    <w:p w14:paraId="4BCA8084" w14:textId="78A21D25" w:rsidR="00DE67B6" w:rsidRPr="00A16FE8" w:rsidRDefault="005C6786" w:rsidP="00F37E54">
      <w:pPr>
        <w:pStyle w:val="Stavci"/>
        <w:numPr>
          <w:ilvl w:val="0"/>
          <w:numId w:val="6"/>
        </w:numPr>
        <w:spacing w:before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Subvencija Naknade za jamstvo </w:t>
      </w:r>
      <w:r w:rsidR="00DE67B6" w:rsidRPr="00A16FE8">
        <w:rPr>
          <w:rFonts w:ascii="Arial" w:hAnsi="Arial" w:cs="Arial"/>
          <w:sz w:val="20"/>
          <w:szCs w:val="20"/>
        </w:rPr>
        <w:t>se može koristiti u kombinaciji s ostalim oblicima financijske potpore iz nacionalnih i EU sredstava i pritom postupajući u skladu s nacionalnom i regulativom EU o državnim potporama kao i poštujući važeće odredbe o izbjegavanju dvostrukog financiranja</w:t>
      </w:r>
      <w:r w:rsidR="00E2383C" w:rsidRPr="00A16FE8">
        <w:rPr>
          <w:rFonts w:ascii="Arial" w:hAnsi="Arial" w:cs="Arial"/>
          <w:sz w:val="20"/>
          <w:szCs w:val="20"/>
        </w:rPr>
        <w:t>.</w:t>
      </w:r>
    </w:p>
    <w:p w14:paraId="32B1313A" w14:textId="77777777" w:rsidR="00EF6041" w:rsidRPr="00A16FE8" w:rsidRDefault="00EF6041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5C30B4" w14:textId="746B9798" w:rsidR="00433EF2" w:rsidRPr="00A16FE8" w:rsidRDefault="00AC7FD0" w:rsidP="00F37E54">
      <w:pPr>
        <w:pStyle w:val="Stavci"/>
        <w:numPr>
          <w:ilvl w:val="0"/>
          <w:numId w:val="6"/>
        </w:numPr>
        <w:spacing w:before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HBOR </w:t>
      </w:r>
      <w:r w:rsidR="0007406D" w:rsidRPr="00A16FE8">
        <w:rPr>
          <w:rFonts w:ascii="Arial" w:hAnsi="Arial" w:cs="Arial"/>
          <w:sz w:val="20"/>
          <w:szCs w:val="20"/>
        </w:rPr>
        <w:t xml:space="preserve">je nadležan za izračun i evidenciju potpore u propisanim evidencijama (registrima potpora) te </w:t>
      </w:r>
      <w:r w:rsidRPr="00A16FE8">
        <w:rPr>
          <w:rFonts w:ascii="Arial" w:hAnsi="Arial" w:cs="Arial"/>
          <w:sz w:val="20"/>
          <w:szCs w:val="20"/>
        </w:rPr>
        <w:t xml:space="preserve">kao davatelj potpore </w:t>
      </w:r>
      <w:r w:rsidR="0007406D" w:rsidRPr="00A16FE8">
        <w:rPr>
          <w:rFonts w:ascii="Arial" w:hAnsi="Arial" w:cs="Arial"/>
          <w:sz w:val="20"/>
          <w:szCs w:val="20"/>
        </w:rPr>
        <w:t>(</w:t>
      </w:r>
      <w:r w:rsidRPr="00A16FE8">
        <w:rPr>
          <w:rFonts w:ascii="Arial" w:hAnsi="Arial" w:cs="Arial"/>
          <w:sz w:val="20"/>
          <w:szCs w:val="20"/>
        </w:rPr>
        <w:t>koja je sadržana u Naknadi za jamstvo</w:t>
      </w:r>
      <w:r w:rsidR="0007406D" w:rsidRPr="00A16FE8">
        <w:rPr>
          <w:rFonts w:ascii="Arial" w:hAnsi="Arial" w:cs="Arial"/>
          <w:sz w:val="20"/>
          <w:szCs w:val="20"/>
        </w:rPr>
        <w:t xml:space="preserve">) </w:t>
      </w:r>
      <w:r w:rsidR="00433EF2" w:rsidRPr="00A16FE8">
        <w:rPr>
          <w:rFonts w:ascii="Arial" w:hAnsi="Arial" w:cs="Arial"/>
          <w:sz w:val="20"/>
          <w:szCs w:val="20"/>
        </w:rPr>
        <w:t xml:space="preserve">utvrđuje nedopuštenost dodijeljene potpore, </w:t>
      </w:r>
      <w:r w:rsidR="00EF35BC" w:rsidRPr="00A16FE8">
        <w:rPr>
          <w:rFonts w:ascii="Arial" w:hAnsi="Arial" w:cs="Arial"/>
          <w:sz w:val="20"/>
          <w:szCs w:val="20"/>
        </w:rPr>
        <w:t>nalaže</w:t>
      </w:r>
      <w:r w:rsidR="00433EF2" w:rsidRPr="00A16FE8">
        <w:rPr>
          <w:rFonts w:ascii="Arial" w:hAnsi="Arial" w:cs="Arial"/>
          <w:sz w:val="20"/>
          <w:szCs w:val="20"/>
        </w:rPr>
        <w:t xml:space="preserve"> povrat potpore i provodi prisilnu naplatu povrata potpore sukladno mjerodavnim propisima.</w:t>
      </w:r>
    </w:p>
    <w:p w14:paraId="04BFFF8C" w14:textId="77777777" w:rsidR="00051199" w:rsidRPr="00A16FE8" w:rsidRDefault="00051199" w:rsidP="00F37E54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6A97145" w14:textId="1C4E592E" w:rsidR="00051199" w:rsidRPr="00A16FE8" w:rsidRDefault="00051199" w:rsidP="00F37E54">
      <w:pPr>
        <w:pStyle w:val="Stavci"/>
        <w:numPr>
          <w:ilvl w:val="0"/>
          <w:numId w:val="6"/>
        </w:numPr>
        <w:spacing w:before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Krajnji korisnik je upoznat da HBOR kao davatelj potpore sukladno svojim obvezama iz Zakona o pravu na pristup informacijama (ZPPI) na svojim mrežnim stranicama objavljuje naziv Krajnjeg korisnika i iznos dodijeljene državne potpore te naziv Krajnjeg korisnika i iznos dodijeljene potpore male vrijednosti, i to u drugom kvartalu svake godine za potpore dodijeljene u prethodnoj godini.</w:t>
      </w:r>
    </w:p>
    <w:p w14:paraId="2DA98E93" w14:textId="77777777" w:rsidR="00051199" w:rsidRPr="00A16FE8" w:rsidRDefault="00051199" w:rsidP="00F37E54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5776630" w14:textId="3DF665B7" w:rsidR="00051199" w:rsidRPr="00A16FE8" w:rsidRDefault="00051199" w:rsidP="00F37E54">
      <w:pPr>
        <w:pStyle w:val="Stavci"/>
        <w:numPr>
          <w:ilvl w:val="0"/>
          <w:numId w:val="6"/>
        </w:numPr>
        <w:spacing w:before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Krajnji korisnik je upoznat s obvezom HBOR-a kao davatelja potpore na izvještavanje nadležnih institucija za praćenje dodijeljenih državnih potpora i potpora male vrijednosti sukladno svakodobno važećim propisima, a koja također uključuje prenošenje podataka navedenih u Ugovoru o jamstvu Krajnjeg korisnika i u pratećoj dokumentaciji trećim osobama, kao i javnu objavu podataka o odobrenim potporama i načinu njihovog korištenja, od strane trećih osoba/nadležnih institucija u sklopu izvješća o odobrenim potporama koja im je HBOR kao davatelj potpore obvezan dostavljati.</w:t>
      </w:r>
    </w:p>
    <w:bookmarkEnd w:id="21"/>
    <w:p w14:paraId="116AC025" w14:textId="77777777" w:rsidR="00B319F0" w:rsidRPr="00A16FE8" w:rsidRDefault="00B319F0" w:rsidP="00F37E54">
      <w:pPr>
        <w:suppressAutoHyphens/>
        <w:autoSpaceDN w:val="0"/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53CD1077" w14:textId="41E91AD3" w:rsidR="00EF35BC" w:rsidRPr="00A16FE8" w:rsidRDefault="00EF35BC" w:rsidP="00F37E54">
      <w:pPr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b/>
          <w:bCs/>
          <w:sz w:val="20"/>
          <w:szCs w:val="20"/>
        </w:rPr>
        <w:lastRenderedPageBreak/>
        <w:t xml:space="preserve">Posebni uvjeti kod odobrenja Jamstva u režimu državne potpore </w:t>
      </w:r>
    </w:p>
    <w:p w14:paraId="7CFD7699" w14:textId="77777777" w:rsidR="00EF35BC" w:rsidRPr="00A16FE8" w:rsidRDefault="00EF35BC" w:rsidP="00F37E54">
      <w:pPr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16FE8">
        <w:rPr>
          <w:rFonts w:ascii="Arial" w:eastAsia="Calibri" w:hAnsi="Arial" w:cs="Arial"/>
          <w:b/>
          <w:bCs/>
          <w:sz w:val="20"/>
          <w:szCs w:val="20"/>
        </w:rPr>
        <w:t>Članak 6a.</w:t>
      </w:r>
    </w:p>
    <w:p w14:paraId="22BBD5D4" w14:textId="77777777" w:rsidR="00EF35BC" w:rsidRPr="00A16FE8" w:rsidRDefault="00EF35BC" w:rsidP="00F37E54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kern w:val="3"/>
          <w:sz w:val="20"/>
          <w:szCs w:val="20"/>
        </w:rPr>
      </w:pPr>
    </w:p>
    <w:p w14:paraId="1B06DE70" w14:textId="23CC451D" w:rsidR="00EF35BC" w:rsidRPr="00A16FE8" w:rsidRDefault="00EF35BC" w:rsidP="00F37E54">
      <w:pPr>
        <w:numPr>
          <w:ilvl w:val="0"/>
          <w:numId w:val="18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 xml:space="preserve">Ako Jamstvo iz članka 3. ovog Ugovora o jamstvu sadrži državnu, odnosno regionalnu potporu koja je dodijeljena za opravdane troškove, odnosno osnovna sredstva </w:t>
      </w:r>
      <w:r w:rsidR="00277A6F" w:rsidRPr="00A16FE8">
        <w:rPr>
          <w:rFonts w:ascii="Arial" w:eastAsia="Calibri" w:hAnsi="Arial" w:cs="Arial"/>
          <w:kern w:val="3"/>
          <w:sz w:val="20"/>
          <w:szCs w:val="20"/>
        </w:rPr>
        <w:t xml:space="preserve">(predmet ulaganja) </w:t>
      </w:r>
      <w:r w:rsidRPr="00A16FE8">
        <w:rPr>
          <w:rFonts w:ascii="Arial" w:eastAsia="Calibri" w:hAnsi="Arial" w:cs="Arial"/>
          <w:kern w:val="3"/>
          <w:sz w:val="20"/>
          <w:szCs w:val="20"/>
        </w:rPr>
        <w:t>navedena u članku 3. stavku (1), Kreditom stečena materijalna i/ili nematerijalna imovina mora ispunjavati uvjete navedene u nastavku:</w:t>
      </w:r>
    </w:p>
    <w:p w14:paraId="71903FE8" w14:textId="77777777" w:rsidR="00EF35BC" w:rsidRPr="00A16FE8" w:rsidRDefault="00EF35BC" w:rsidP="00F37E54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kern w:val="3"/>
          <w:sz w:val="20"/>
          <w:szCs w:val="20"/>
        </w:rPr>
      </w:pPr>
    </w:p>
    <w:p w14:paraId="45F0A396" w14:textId="6E843B6E" w:rsidR="00EF35BC" w:rsidRPr="00A16FE8" w:rsidRDefault="00EF35BC" w:rsidP="00F37E54">
      <w:pPr>
        <w:numPr>
          <w:ilvl w:val="0"/>
          <w:numId w:val="18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>Nematerijalna imovina</w:t>
      </w:r>
      <w:r w:rsidR="00FE71E2" w:rsidRPr="00A16FE8">
        <w:rPr>
          <w:rFonts w:ascii="Arial" w:eastAsia="Calibri" w:hAnsi="Arial" w:cs="Arial"/>
          <w:kern w:val="3"/>
          <w:sz w:val="20"/>
          <w:szCs w:val="20"/>
        </w:rPr>
        <w:t>, ako je</w:t>
      </w:r>
      <w:r w:rsidRPr="00A16FE8">
        <w:rPr>
          <w:rFonts w:ascii="Arial" w:eastAsia="Calibri" w:hAnsi="Arial" w:cs="Arial"/>
          <w:kern w:val="3"/>
          <w:sz w:val="20"/>
          <w:szCs w:val="20"/>
        </w:rPr>
        <w:t xml:space="preserve"> stečena Kreditom u režimu regionalne </w:t>
      </w:r>
      <w:r w:rsidR="00670654" w:rsidRPr="00A16FE8">
        <w:rPr>
          <w:rFonts w:ascii="Arial" w:eastAsia="Calibri" w:hAnsi="Arial" w:cs="Arial"/>
          <w:kern w:val="3"/>
          <w:sz w:val="20"/>
          <w:szCs w:val="20"/>
        </w:rPr>
        <w:t xml:space="preserve">potpore </w:t>
      </w:r>
      <w:r w:rsidRPr="00A16FE8">
        <w:rPr>
          <w:rFonts w:ascii="Arial" w:eastAsia="Calibri" w:hAnsi="Arial" w:cs="Arial"/>
          <w:kern w:val="3"/>
          <w:sz w:val="20"/>
          <w:szCs w:val="20"/>
        </w:rPr>
        <w:t>mora ispunjavati sve sljedeće uvjete:</w:t>
      </w:r>
    </w:p>
    <w:p w14:paraId="3BC09885" w14:textId="77777777" w:rsidR="00EF35BC" w:rsidRPr="00A16FE8" w:rsidRDefault="00EF35BC" w:rsidP="00F37E54">
      <w:pPr>
        <w:numPr>
          <w:ilvl w:val="0"/>
          <w:numId w:val="19"/>
        </w:numPr>
        <w:suppressAutoHyphens/>
        <w:autoSpaceDN w:val="0"/>
        <w:spacing w:after="0" w:line="276" w:lineRule="auto"/>
        <w:ind w:left="851" w:hanging="425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>mora se upotrebljavati isključivo u poslovnoj jedinici Krajnjeg korisnika koja prima potporu;</w:t>
      </w:r>
    </w:p>
    <w:p w14:paraId="66A7F6CA" w14:textId="77777777" w:rsidR="00EF35BC" w:rsidRPr="00A16FE8" w:rsidRDefault="00EF35BC" w:rsidP="00F37E54">
      <w:pPr>
        <w:numPr>
          <w:ilvl w:val="0"/>
          <w:numId w:val="19"/>
        </w:numPr>
        <w:suppressAutoHyphens/>
        <w:autoSpaceDN w:val="0"/>
        <w:spacing w:after="0" w:line="276" w:lineRule="auto"/>
        <w:ind w:left="851" w:hanging="425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>mora se voditi kao imovina koja se amortizira;</w:t>
      </w:r>
    </w:p>
    <w:p w14:paraId="54B3805E" w14:textId="77777777" w:rsidR="00EF35BC" w:rsidRPr="00A16FE8" w:rsidRDefault="00EF35BC" w:rsidP="00F37E54">
      <w:pPr>
        <w:numPr>
          <w:ilvl w:val="0"/>
          <w:numId w:val="19"/>
        </w:numPr>
        <w:suppressAutoHyphens/>
        <w:autoSpaceDN w:val="0"/>
        <w:spacing w:after="0" w:line="276" w:lineRule="auto"/>
        <w:ind w:left="851" w:hanging="425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>mora biti kupljena po tržišnim uvjetima od treće osobe nepovezane s kupcem (Krajnjim korisnikom); i</w:t>
      </w:r>
    </w:p>
    <w:p w14:paraId="05507FF3" w14:textId="77777777" w:rsidR="00EF35BC" w:rsidRPr="00A16FE8" w:rsidRDefault="00EF35BC" w:rsidP="00F37E54">
      <w:pPr>
        <w:numPr>
          <w:ilvl w:val="0"/>
          <w:numId w:val="19"/>
        </w:numPr>
        <w:suppressAutoHyphens/>
        <w:autoSpaceDN w:val="0"/>
        <w:spacing w:after="0" w:line="276" w:lineRule="auto"/>
        <w:ind w:left="851" w:hanging="425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>mora biti uključena u imovinu poduzetnika koji prima potporu (Krajnji korisnik) i ostati povezana s Ulaganjem za koji se dodjeljuje potpora tijekom najmanje 5 (pet) godina.</w:t>
      </w:r>
    </w:p>
    <w:p w14:paraId="7C495308" w14:textId="77777777" w:rsidR="00EF35BC" w:rsidRPr="00A16FE8" w:rsidRDefault="00EF35BC" w:rsidP="00F37E54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kern w:val="3"/>
          <w:sz w:val="20"/>
          <w:szCs w:val="20"/>
        </w:rPr>
      </w:pPr>
    </w:p>
    <w:p w14:paraId="20E4FF85" w14:textId="018E472B" w:rsidR="00EF35BC" w:rsidRPr="00A16FE8" w:rsidRDefault="00EF35BC" w:rsidP="00F37E54">
      <w:pPr>
        <w:numPr>
          <w:ilvl w:val="0"/>
          <w:numId w:val="18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hAnsi="Arial" w:cs="Arial"/>
          <w:kern w:val="3"/>
          <w:sz w:val="20"/>
          <w:szCs w:val="20"/>
        </w:rPr>
      </w:pPr>
      <w:bookmarkStart w:id="23" w:name="_Hlk506927313"/>
      <w:r w:rsidRPr="00A16FE8">
        <w:rPr>
          <w:rFonts w:ascii="Arial" w:hAnsi="Arial" w:cs="Arial"/>
          <w:kern w:val="3"/>
          <w:sz w:val="20"/>
          <w:szCs w:val="20"/>
        </w:rPr>
        <w:t>Materijalna i nematerijalna imovina</w:t>
      </w:r>
      <w:r w:rsidR="00FE71E2" w:rsidRPr="00A16FE8">
        <w:rPr>
          <w:rFonts w:ascii="Arial" w:eastAsia="Calibri" w:hAnsi="Arial" w:cs="Arial"/>
          <w:kern w:val="3"/>
          <w:sz w:val="20"/>
          <w:szCs w:val="20"/>
        </w:rPr>
        <w:t>, ako je</w:t>
      </w:r>
      <w:r w:rsidRPr="00A16FE8">
        <w:rPr>
          <w:rFonts w:ascii="Arial" w:hAnsi="Arial" w:cs="Arial"/>
          <w:kern w:val="3"/>
          <w:sz w:val="20"/>
          <w:szCs w:val="20"/>
        </w:rPr>
        <w:t xml:space="preserve"> stečena</w:t>
      </w:r>
      <w:bookmarkEnd w:id="23"/>
      <w:r w:rsidRPr="00A16FE8">
        <w:rPr>
          <w:rFonts w:ascii="Arial" w:hAnsi="Arial" w:cs="Arial"/>
          <w:kern w:val="3"/>
          <w:sz w:val="20"/>
          <w:szCs w:val="20"/>
        </w:rPr>
        <w:t xml:space="preserve"> Kreditom u režimu regionalne potpore, mora ispunjavati i sve sljedeće uvjete:</w:t>
      </w:r>
    </w:p>
    <w:p w14:paraId="0C2B634B" w14:textId="77777777" w:rsidR="00EF35BC" w:rsidRPr="00A16FE8" w:rsidRDefault="00EF35BC" w:rsidP="00F37E54">
      <w:pPr>
        <w:numPr>
          <w:ilvl w:val="0"/>
          <w:numId w:val="20"/>
        </w:numPr>
        <w:suppressAutoHyphens/>
        <w:autoSpaceDN w:val="0"/>
        <w:spacing w:after="0" w:line="276" w:lineRule="auto"/>
        <w:ind w:left="851" w:hanging="425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>Ulaganje mora biti zadržano u regiji koja prima potporu tijekom najmanje 5 (pet) godina, nakon što je cijelo ulaganje dovršeno, što ne sprečava zamjenu postrojenja ili opreme koji su postali zastarjeli zbog brzih tehnoloških promjena, uz uvjet da je gospodarska djelatnost zadržana u predmetnoj regiji tijekom minimalnog razdoblja;</w:t>
      </w:r>
    </w:p>
    <w:p w14:paraId="778CDCC7" w14:textId="77777777" w:rsidR="00EF35BC" w:rsidRPr="00A16FE8" w:rsidRDefault="00EF35BC" w:rsidP="00F37E54">
      <w:pPr>
        <w:numPr>
          <w:ilvl w:val="0"/>
          <w:numId w:val="20"/>
        </w:numPr>
        <w:suppressAutoHyphens/>
        <w:autoSpaceDN w:val="0"/>
        <w:spacing w:after="0" w:line="276" w:lineRule="auto"/>
        <w:ind w:left="851" w:hanging="425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>troškovi vezani uz stjecanje imovine koja je pod najmom, osim zemljišta i zgrada, uzimaju se u obzir samo ako najam ima oblik financijskog leasinga i sadrži obvezu kupnje imovine na kraju razdoblja najma; za najam zemljišta i zgrada, najam se mora nastaviti najmanje 5 (pet) godina, nakon predviđenoga datuma dovršetka Ulaganja,</w:t>
      </w:r>
    </w:p>
    <w:p w14:paraId="71FEC8C2" w14:textId="77777777" w:rsidR="00EF35BC" w:rsidRPr="00A16FE8" w:rsidRDefault="00EF35BC" w:rsidP="00F37E54">
      <w:pPr>
        <w:numPr>
          <w:ilvl w:val="0"/>
          <w:numId w:val="20"/>
        </w:numPr>
        <w:suppressAutoHyphens/>
        <w:autoSpaceDN w:val="0"/>
        <w:spacing w:after="0" w:line="276" w:lineRule="auto"/>
        <w:ind w:left="851" w:hanging="425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>stečena imovina mora biti nova, osim u slučaju preuzimanja.</w:t>
      </w:r>
    </w:p>
    <w:p w14:paraId="5668AE17" w14:textId="77777777" w:rsidR="00EF35BC" w:rsidRPr="00A16FE8" w:rsidRDefault="00EF35BC" w:rsidP="00F37E54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kern w:val="3"/>
          <w:sz w:val="20"/>
          <w:szCs w:val="20"/>
        </w:rPr>
      </w:pPr>
    </w:p>
    <w:p w14:paraId="08EB8CB0" w14:textId="77777777" w:rsidR="00EF35BC" w:rsidRPr="00A16FE8" w:rsidRDefault="00EF35BC" w:rsidP="00F37E54">
      <w:pPr>
        <w:numPr>
          <w:ilvl w:val="0"/>
          <w:numId w:val="18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>Neispunjenje bilo koje od obveza navedenih u ovom članku smatra se korištenjem Jamstva na način protivan predviđenom ovim Ugovorom o jamstvu te stoga predstavlja razlog za povrat od strane Krajnjeg korisnika cjelokupnog iznosa dodijeljene regionalne potpore.</w:t>
      </w:r>
    </w:p>
    <w:p w14:paraId="21AC98D4" w14:textId="77777777" w:rsidR="00EF35BC" w:rsidRPr="00A16FE8" w:rsidRDefault="00EF35BC" w:rsidP="00F37E54">
      <w:pPr>
        <w:suppressAutoHyphens/>
        <w:autoSpaceDN w:val="0"/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56FB2F6" w14:textId="77777777" w:rsidR="00EF35BC" w:rsidRPr="00A16FE8" w:rsidRDefault="00EF35BC" w:rsidP="00F37E54">
      <w:pPr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16FE8">
        <w:rPr>
          <w:rFonts w:ascii="Arial" w:eastAsia="Calibri" w:hAnsi="Arial" w:cs="Arial"/>
          <w:b/>
          <w:bCs/>
          <w:sz w:val="20"/>
          <w:szCs w:val="20"/>
        </w:rPr>
        <w:t xml:space="preserve">Povrat potpore </w:t>
      </w:r>
    </w:p>
    <w:p w14:paraId="59317F2D" w14:textId="77777777" w:rsidR="00EF35BC" w:rsidRPr="00A16FE8" w:rsidRDefault="00EF35BC" w:rsidP="00F37E54">
      <w:pPr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b/>
          <w:bCs/>
          <w:sz w:val="20"/>
          <w:szCs w:val="20"/>
        </w:rPr>
        <w:t>Članak 6b.</w:t>
      </w:r>
    </w:p>
    <w:p w14:paraId="5AE8CC45" w14:textId="77777777" w:rsidR="00EF35BC" w:rsidRPr="00A16FE8" w:rsidRDefault="00EF35BC" w:rsidP="00F37E54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kern w:val="3"/>
          <w:sz w:val="20"/>
          <w:szCs w:val="20"/>
        </w:rPr>
      </w:pPr>
    </w:p>
    <w:p w14:paraId="2FF154A0" w14:textId="5DA513BC" w:rsidR="00EF35BC" w:rsidRPr="00A16FE8" w:rsidRDefault="00EF35BC" w:rsidP="00F37E54">
      <w:pPr>
        <w:numPr>
          <w:ilvl w:val="0"/>
          <w:numId w:val="21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>Ako E</w:t>
      </w:r>
      <w:r w:rsidR="00D734DB" w:rsidRPr="00A16FE8">
        <w:rPr>
          <w:rFonts w:ascii="Arial" w:eastAsia="Calibri" w:hAnsi="Arial" w:cs="Arial"/>
          <w:kern w:val="3"/>
          <w:sz w:val="20"/>
          <w:szCs w:val="20"/>
        </w:rPr>
        <w:t>K</w:t>
      </w:r>
      <w:r w:rsidRPr="00A16FE8">
        <w:rPr>
          <w:rFonts w:ascii="Arial" w:eastAsia="Calibri" w:hAnsi="Arial" w:cs="Arial"/>
          <w:kern w:val="3"/>
          <w:sz w:val="20"/>
          <w:szCs w:val="20"/>
        </w:rPr>
        <w:t xml:space="preserve"> kao tijelo nadležno za </w:t>
      </w:r>
      <w:proofErr w:type="spellStart"/>
      <w:r w:rsidRPr="00A16FE8">
        <w:rPr>
          <w:rFonts w:ascii="Arial" w:eastAsia="Calibri" w:hAnsi="Arial" w:cs="Arial"/>
          <w:kern w:val="3"/>
          <w:sz w:val="20"/>
          <w:szCs w:val="20"/>
        </w:rPr>
        <w:t>nalaganje</w:t>
      </w:r>
      <w:proofErr w:type="spellEnd"/>
      <w:r w:rsidRPr="00A16FE8">
        <w:rPr>
          <w:rFonts w:ascii="Arial" w:eastAsia="Calibri" w:hAnsi="Arial" w:cs="Arial"/>
          <w:kern w:val="3"/>
          <w:sz w:val="20"/>
          <w:szCs w:val="20"/>
        </w:rPr>
        <w:t xml:space="preserve"> povrata potpora donese odluku kojom se od Republike Hrvatske zahtijeva da poduzme sve neophodne mjere kako bi od Krajnjeg korisnika povukla sredstva potpore kao nezakonite ili </w:t>
      </w:r>
      <w:proofErr w:type="spellStart"/>
      <w:r w:rsidRPr="00A16FE8">
        <w:rPr>
          <w:rFonts w:ascii="Arial" w:eastAsia="Calibri" w:hAnsi="Arial" w:cs="Arial"/>
          <w:kern w:val="3"/>
          <w:sz w:val="20"/>
          <w:szCs w:val="20"/>
        </w:rPr>
        <w:t>zloupotrebljene</w:t>
      </w:r>
      <w:proofErr w:type="spellEnd"/>
      <w:r w:rsidRPr="00A16FE8">
        <w:rPr>
          <w:rFonts w:ascii="Arial" w:eastAsia="Calibri" w:hAnsi="Arial" w:cs="Arial"/>
          <w:kern w:val="3"/>
          <w:sz w:val="20"/>
          <w:szCs w:val="20"/>
        </w:rPr>
        <w:t>, Krajnji korisnik se obvezuje vratiti HBOR-u ukupan iznos dodijeljenih potpora, uključujući i kamatu po odgovarajućoj stopi koju odredi E</w:t>
      </w:r>
      <w:r w:rsidR="006019CA" w:rsidRPr="00A16FE8">
        <w:rPr>
          <w:rFonts w:ascii="Arial" w:eastAsia="Calibri" w:hAnsi="Arial" w:cs="Arial"/>
          <w:kern w:val="3"/>
          <w:sz w:val="20"/>
          <w:szCs w:val="20"/>
        </w:rPr>
        <w:t>K</w:t>
      </w:r>
      <w:r w:rsidRPr="00A16FE8">
        <w:rPr>
          <w:rFonts w:ascii="Arial" w:eastAsia="Calibri" w:hAnsi="Arial" w:cs="Arial"/>
          <w:kern w:val="3"/>
          <w:sz w:val="20"/>
          <w:szCs w:val="20"/>
        </w:rPr>
        <w:t>, plativom od dana kada je nezakonita potpora stavljena na raspolaganje Krajnjem korisniku do dana povlačenja, tj. povrata njenog iznosa.</w:t>
      </w:r>
    </w:p>
    <w:p w14:paraId="584844A2" w14:textId="77777777" w:rsidR="00EF35BC" w:rsidRPr="00A16FE8" w:rsidRDefault="00EF35BC" w:rsidP="00F37E54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kern w:val="3"/>
          <w:sz w:val="20"/>
          <w:szCs w:val="20"/>
        </w:rPr>
      </w:pPr>
    </w:p>
    <w:p w14:paraId="677DD1C4" w14:textId="24D60E7D" w:rsidR="00EF35BC" w:rsidRPr="00A16FE8" w:rsidRDefault="00EF35BC" w:rsidP="00F37E54">
      <w:pPr>
        <w:numPr>
          <w:ilvl w:val="0"/>
          <w:numId w:val="21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 xml:space="preserve">U svrhu naplate obveza Krajnjeg korisnika utvrđenih stavkom (1) ovog članka HBOR može, aktivirati zadužnicu iz članka 4. točke </w:t>
      </w:r>
      <w:r w:rsidR="006D45DF" w:rsidRPr="00A16FE8">
        <w:rPr>
          <w:rFonts w:ascii="Arial" w:eastAsia="Calibri" w:hAnsi="Arial" w:cs="Arial"/>
          <w:kern w:val="3"/>
          <w:sz w:val="20"/>
          <w:szCs w:val="20"/>
        </w:rPr>
        <w:t>9</w:t>
      </w:r>
      <w:r w:rsidRPr="00A16FE8">
        <w:rPr>
          <w:rFonts w:ascii="Arial" w:eastAsia="Calibri" w:hAnsi="Arial" w:cs="Arial"/>
          <w:kern w:val="3"/>
          <w:sz w:val="20"/>
          <w:szCs w:val="20"/>
        </w:rPr>
        <w:t>) ovog Ugovora o jamstvu.</w:t>
      </w:r>
    </w:p>
    <w:p w14:paraId="60E54104" w14:textId="77777777" w:rsidR="00EF35BC" w:rsidRPr="00A16FE8" w:rsidRDefault="00EF35BC" w:rsidP="00F37E54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kern w:val="3"/>
          <w:sz w:val="20"/>
          <w:szCs w:val="20"/>
        </w:rPr>
      </w:pPr>
    </w:p>
    <w:p w14:paraId="55FC171C" w14:textId="28478EF3" w:rsidR="00EF35BC" w:rsidRPr="00A16FE8" w:rsidRDefault="00EF35BC" w:rsidP="00F37E54">
      <w:pPr>
        <w:numPr>
          <w:ilvl w:val="0"/>
          <w:numId w:val="21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kern w:val="3"/>
          <w:sz w:val="20"/>
          <w:szCs w:val="20"/>
        </w:rPr>
      </w:pPr>
      <w:r w:rsidRPr="00A16FE8">
        <w:rPr>
          <w:rFonts w:ascii="Arial" w:eastAsia="Calibri" w:hAnsi="Arial" w:cs="Arial"/>
          <w:kern w:val="3"/>
          <w:sz w:val="20"/>
          <w:szCs w:val="20"/>
        </w:rPr>
        <w:t>U slučaju da HBOR kao davatelj potpore sam utvrdi da su, prema pravilima pravne stečevine E</w:t>
      </w:r>
      <w:r w:rsidR="00440B16" w:rsidRPr="00A16FE8">
        <w:rPr>
          <w:rFonts w:ascii="Arial" w:eastAsia="Calibri" w:hAnsi="Arial" w:cs="Arial"/>
          <w:kern w:val="3"/>
          <w:sz w:val="20"/>
          <w:szCs w:val="20"/>
        </w:rPr>
        <w:t>U</w:t>
      </w:r>
      <w:r w:rsidRPr="00A16FE8">
        <w:rPr>
          <w:rFonts w:ascii="Arial" w:eastAsia="Calibri" w:hAnsi="Arial" w:cs="Arial"/>
          <w:kern w:val="3"/>
          <w:sz w:val="20"/>
          <w:szCs w:val="20"/>
        </w:rPr>
        <w:t>, stečeni uvjeti za povrat potpore dodijeljene ovim Ugovorom o jamstvu, HBOR provodi povrat potpore sukladno svakodobno važećem Zakonu o državnim potporama, kao i odgovarajućim propisima E</w:t>
      </w:r>
      <w:r w:rsidR="00440B16" w:rsidRPr="00A16FE8">
        <w:rPr>
          <w:rFonts w:ascii="Arial" w:eastAsia="Calibri" w:hAnsi="Arial" w:cs="Arial"/>
          <w:kern w:val="3"/>
          <w:sz w:val="20"/>
          <w:szCs w:val="20"/>
        </w:rPr>
        <w:t>U</w:t>
      </w:r>
      <w:r w:rsidRPr="00A16FE8">
        <w:rPr>
          <w:rFonts w:ascii="Arial" w:eastAsia="Calibri" w:hAnsi="Arial" w:cs="Arial"/>
          <w:kern w:val="3"/>
          <w:sz w:val="20"/>
          <w:szCs w:val="20"/>
        </w:rPr>
        <w:t>.</w:t>
      </w:r>
    </w:p>
    <w:p w14:paraId="5759281C" w14:textId="77777777" w:rsidR="00880421" w:rsidRPr="00A16FE8" w:rsidRDefault="00880421" w:rsidP="00F37E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6253F2C" w14:textId="33196A5A" w:rsidR="009E0A80" w:rsidRPr="00A16FE8" w:rsidRDefault="008F23C3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Kontrole i revizije</w:t>
      </w:r>
    </w:p>
    <w:p w14:paraId="4AD22D43" w14:textId="11B7C086" w:rsidR="00F368BA" w:rsidRPr="00A16FE8" w:rsidRDefault="009E0A80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24" w:name="_Hlk99284828"/>
      <w:r w:rsidRPr="00A16FE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843C34" w:rsidRPr="00A16FE8">
        <w:rPr>
          <w:rFonts w:ascii="Arial" w:hAnsi="Arial" w:cs="Arial"/>
          <w:b/>
          <w:bCs/>
          <w:sz w:val="20"/>
          <w:szCs w:val="20"/>
        </w:rPr>
        <w:t>7</w:t>
      </w:r>
      <w:r w:rsidRPr="00A16FE8">
        <w:rPr>
          <w:rFonts w:ascii="Arial" w:hAnsi="Arial" w:cs="Arial"/>
          <w:b/>
          <w:bCs/>
          <w:sz w:val="20"/>
          <w:szCs w:val="20"/>
        </w:rPr>
        <w:t>.</w:t>
      </w:r>
    </w:p>
    <w:p w14:paraId="60BB5A5E" w14:textId="77777777" w:rsidR="00F855FE" w:rsidRPr="00A16FE8" w:rsidRDefault="00F855FE" w:rsidP="00F37E54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bookmarkStart w:id="25" w:name="_Hlk95833970"/>
    </w:p>
    <w:p w14:paraId="7E3AA2B8" w14:textId="22DF1879" w:rsidR="001041CC" w:rsidRPr="00A16FE8" w:rsidRDefault="0052697B" w:rsidP="00F37E54">
      <w:pPr>
        <w:pStyle w:val="ListParagraph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 xml:space="preserve">Korisnik jamstva i Krajnji korisnik primaju na znanje da je HBOR obvezan učiniti dostupnom dokumentaciju kako bi se omogućila </w:t>
      </w:r>
      <w:r w:rsidR="008720B6" w:rsidRPr="00A16FE8">
        <w:rPr>
          <w:rFonts w:ascii="Arial" w:eastAsia="Calibri" w:hAnsi="Arial" w:cs="Arial"/>
          <w:sz w:val="20"/>
          <w:szCs w:val="20"/>
        </w:rPr>
        <w:t>kontrola provedbe Ulaganja, Ugovora o kreditu i ovog Ugovora o jamstvu odnosno Financijskog instrumenta</w:t>
      </w:r>
      <w:r w:rsidRPr="00A16FE8">
        <w:rPr>
          <w:rFonts w:ascii="Arial" w:eastAsia="Calibri" w:hAnsi="Arial" w:cs="Arial"/>
          <w:sz w:val="20"/>
          <w:szCs w:val="20"/>
        </w:rPr>
        <w:t>. Korisnik</w:t>
      </w:r>
      <w:r w:rsidRPr="00A16FE8">
        <w:rPr>
          <w:rFonts w:ascii="Arial" w:hAnsi="Arial" w:cs="Arial"/>
          <w:sz w:val="20"/>
          <w:szCs w:val="20"/>
        </w:rPr>
        <w:t xml:space="preserve"> jamstva i Krajnji korisnik se obvezuju učiniti dostupnom svu dokumentaciju kako bi se omogućila provjera zakonitosti i ispravnosti izdataka koji su prijavljeni </w:t>
      </w:r>
      <w:r w:rsidR="00161A85" w:rsidRPr="00A16FE8">
        <w:rPr>
          <w:rFonts w:ascii="Arial" w:eastAsia="Calibri" w:hAnsi="Arial" w:cs="Arial"/>
          <w:sz w:val="20"/>
          <w:szCs w:val="20"/>
        </w:rPr>
        <w:t>MINFIN-u i MINGO-u</w:t>
      </w:r>
      <w:r w:rsidRPr="00A16FE8">
        <w:rPr>
          <w:rFonts w:ascii="Arial" w:hAnsi="Arial" w:cs="Arial"/>
          <w:sz w:val="20"/>
          <w:szCs w:val="20"/>
        </w:rPr>
        <w:t xml:space="preserve">. Korisnik jamstva i Krajnji korisnik su obvezni osigurati pristup dokumentaciji vezano za Ulaganje, Kredit i ovaj Ugovor o jamstvu svim ovlaštenim osobama iz HBOR-a, </w:t>
      </w:r>
      <w:r w:rsidR="00161A85" w:rsidRPr="00A16FE8">
        <w:rPr>
          <w:rFonts w:ascii="Arial" w:eastAsia="Calibri" w:hAnsi="Arial" w:cs="Arial"/>
          <w:sz w:val="20"/>
          <w:szCs w:val="20"/>
        </w:rPr>
        <w:t>MINFIN-a i MINGO-a</w:t>
      </w:r>
      <w:r w:rsidR="00D750EA" w:rsidRPr="00A16FE8">
        <w:rPr>
          <w:rFonts w:ascii="Arial" w:hAnsi="Arial" w:cs="Arial"/>
          <w:sz w:val="20"/>
          <w:szCs w:val="20"/>
        </w:rPr>
        <w:t xml:space="preserve"> i svim ostalim tijelima koja imaju ovlasti revidiranja provedbe </w:t>
      </w:r>
      <w:r w:rsidR="001041CC" w:rsidRPr="00A16FE8">
        <w:rPr>
          <w:rFonts w:ascii="Arial" w:hAnsi="Arial" w:cs="Arial"/>
          <w:sz w:val="20"/>
          <w:szCs w:val="20"/>
        </w:rPr>
        <w:t xml:space="preserve">Financijskog </w:t>
      </w:r>
      <w:r w:rsidR="00D750EA" w:rsidRPr="00A16FE8">
        <w:rPr>
          <w:rFonts w:ascii="Arial" w:hAnsi="Arial" w:cs="Arial"/>
          <w:sz w:val="20"/>
          <w:szCs w:val="20"/>
        </w:rPr>
        <w:t>instrumenta.</w:t>
      </w:r>
    </w:p>
    <w:p w14:paraId="589D83D1" w14:textId="77777777" w:rsidR="001041CC" w:rsidRPr="00A16FE8" w:rsidRDefault="001041CC" w:rsidP="00F37E54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4626E48" w14:textId="7624F00C" w:rsidR="0052697B" w:rsidRPr="00A16FE8" w:rsidRDefault="0052697B" w:rsidP="00F37E54">
      <w:pPr>
        <w:pStyle w:val="ListParagraph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Korisnik jamstva se obvezuje osigurati revizorski trag u </w:t>
      </w:r>
      <w:r w:rsidR="00176657" w:rsidRPr="00A16FE8">
        <w:rPr>
          <w:rFonts w:ascii="Arial" w:hAnsi="Arial" w:cs="Arial"/>
          <w:sz w:val="20"/>
          <w:szCs w:val="20"/>
        </w:rPr>
        <w:t xml:space="preserve">vezi s </w:t>
      </w:r>
      <w:r w:rsidRPr="00A16FE8">
        <w:rPr>
          <w:rFonts w:ascii="Arial" w:hAnsi="Arial" w:cs="Arial"/>
          <w:sz w:val="20"/>
          <w:szCs w:val="20"/>
        </w:rPr>
        <w:t>Kredit</w:t>
      </w:r>
      <w:r w:rsidR="00176657" w:rsidRPr="00A16FE8">
        <w:rPr>
          <w:rFonts w:ascii="Arial" w:hAnsi="Arial" w:cs="Arial"/>
          <w:sz w:val="20"/>
          <w:szCs w:val="20"/>
        </w:rPr>
        <w:t>om, Ulaganjem, ovim Ugovorom o jamstvu</w:t>
      </w:r>
      <w:r w:rsidR="00E96541" w:rsidRPr="00A16FE8">
        <w:rPr>
          <w:rFonts w:ascii="Arial" w:hAnsi="Arial" w:cs="Arial"/>
          <w:sz w:val="20"/>
          <w:szCs w:val="20"/>
        </w:rPr>
        <w:t>, odnosno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176657" w:rsidRPr="00A16FE8">
        <w:rPr>
          <w:rFonts w:ascii="Arial" w:hAnsi="Arial" w:cs="Arial"/>
          <w:sz w:val="20"/>
          <w:szCs w:val="20"/>
        </w:rPr>
        <w:t xml:space="preserve">u vezi s </w:t>
      </w:r>
      <w:r w:rsidRPr="00A16FE8">
        <w:rPr>
          <w:rFonts w:ascii="Arial" w:hAnsi="Arial" w:cs="Arial"/>
          <w:sz w:val="20"/>
          <w:szCs w:val="20"/>
        </w:rPr>
        <w:t>isplaćen</w:t>
      </w:r>
      <w:r w:rsidR="00176657" w:rsidRPr="00A16FE8">
        <w:rPr>
          <w:rFonts w:ascii="Arial" w:hAnsi="Arial" w:cs="Arial"/>
          <w:sz w:val="20"/>
          <w:szCs w:val="20"/>
        </w:rPr>
        <w:t>im</w:t>
      </w:r>
      <w:r w:rsidRPr="00A16FE8">
        <w:rPr>
          <w:rFonts w:ascii="Arial" w:hAnsi="Arial" w:cs="Arial"/>
          <w:sz w:val="20"/>
          <w:szCs w:val="20"/>
        </w:rPr>
        <w:t xml:space="preserve"> sredstv</w:t>
      </w:r>
      <w:r w:rsidR="00176657" w:rsidRPr="00A16FE8">
        <w:rPr>
          <w:rFonts w:ascii="Arial" w:hAnsi="Arial" w:cs="Arial"/>
          <w:sz w:val="20"/>
          <w:szCs w:val="20"/>
        </w:rPr>
        <w:t>ima</w:t>
      </w:r>
      <w:r w:rsidRPr="00A16FE8">
        <w:rPr>
          <w:rFonts w:ascii="Arial" w:hAnsi="Arial" w:cs="Arial"/>
          <w:sz w:val="20"/>
          <w:szCs w:val="20"/>
        </w:rPr>
        <w:t xml:space="preserve"> Financijskog instrumenta</w:t>
      </w:r>
      <w:r w:rsidR="00D750EA" w:rsidRPr="00A16FE8">
        <w:rPr>
          <w:rFonts w:ascii="Arial" w:hAnsi="Arial" w:cs="Arial"/>
          <w:sz w:val="20"/>
          <w:szCs w:val="20"/>
        </w:rPr>
        <w:t xml:space="preserve"> do razine Krajnjeg korisnika, </w:t>
      </w:r>
      <w:r w:rsidRPr="00A16FE8">
        <w:rPr>
          <w:rFonts w:ascii="Arial" w:hAnsi="Arial" w:cs="Arial"/>
          <w:sz w:val="20"/>
          <w:szCs w:val="20"/>
        </w:rPr>
        <w:t>sukladno internim procedurama i procesima.</w:t>
      </w:r>
    </w:p>
    <w:p w14:paraId="2ABF68B4" w14:textId="77777777" w:rsidR="0052697B" w:rsidRPr="00A16FE8" w:rsidRDefault="0052697B" w:rsidP="00F37E54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A3133B" w14:textId="1C3E969B" w:rsidR="000765DA" w:rsidRPr="00A16FE8" w:rsidRDefault="00E25E31" w:rsidP="00F37E54">
      <w:pPr>
        <w:pStyle w:val="ListParagraph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>Korisnik jamstva i Krajnji korisnik su suglasni da su HBOR</w:t>
      </w:r>
      <w:r w:rsidR="00161A85" w:rsidRPr="00A16FE8">
        <w:rPr>
          <w:rFonts w:ascii="Arial" w:eastAsia="Calibri" w:hAnsi="Arial" w:cs="Arial"/>
          <w:sz w:val="20"/>
          <w:szCs w:val="20"/>
        </w:rPr>
        <w:t>, MINFIN i MINGO</w:t>
      </w:r>
      <w:r w:rsidRPr="00A16FE8">
        <w:rPr>
          <w:rFonts w:ascii="Arial" w:eastAsia="Calibri" w:hAnsi="Arial" w:cs="Arial"/>
          <w:sz w:val="20"/>
          <w:szCs w:val="20"/>
        </w:rPr>
        <w:t xml:space="preserve"> ovlašteni provoditi </w:t>
      </w:r>
      <w:r w:rsidR="00161A85" w:rsidRPr="00A16FE8">
        <w:rPr>
          <w:rFonts w:ascii="Arial" w:eastAsia="Calibri" w:hAnsi="Arial" w:cs="Arial"/>
          <w:sz w:val="20"/>
          <w:szCs w:val="20"/>
        </w:rPr>
        <w:t xml:space="preserve">kontrole </w:t>
      </w:r>
      <w:r w:rsidRPr="00A16FE8">
        <w:rPr>
          <w:rFonts w:ascii="Arial" w:eastAsia="Calibri" w:hAnsi="Arial" w:cs="Arial"/>
          <w:sz w:val="20"/>
          <w:szCs w:val="20"/>
        </w:rPr>
        <w:t xml:space="preserve">provedbe Ulaganja, Ugovora o </w:t>
      </w:r>
      <w:r w:rsidR="005763A5" w:rsidRPr="00A16FE8">
        <w:rPr>
          <w:rFonts w:ascii="Arial" w:eastAsia="Calibri" w:hAnsi="Arial" w:cs="Arial"/>
          <w:sz w:val="20"/>
          <w:szCs w:val="20"/>
        </w:rPr>
        <w:t>kredit</w:t>
      </w:r>
      <w:r w:rsidRPr="00A16FE8">
        <w:rPr>
          <w:rFonts w:ascii="Arial" w:eastAsia="Calibri" w:hAnsi="Arial" w:cs="Arial"/>
          <w:sz w:val="20"/>
          <w:szCs w:val="20"/>
        </w:rPr>
        <w:t>u i ovog Ugovora o jamstvu</w:t>
      </w:r>
      <w:r w:rsidR="001E48D0" w:rsidRPr="00A16FE8">
        <w:rPr>
          <w:rFonts w:ascii="Arial" w:eastAsia="Calibri" w:hAnsi="Arial" w:cs="Arial"/>
          <w:sz w:val="20"/>
          <w:szCs w:val="20"/>
        </w:rPr>
        <w:t xml:space="preserve"> odnosno Financijskog instrumenta</w:t>
      </w:r>
      <w:r w:rsidRPr="00A16FE8">
        <w:rPr>
          <w:rFonts w:ascii="Arial" w:eastAsia="Calibri" w:hAnsi="Arial" w:cs="Arial"/>
          <w:sz w:val="20"/>
          <w:szCs w:val="20"/>
        </w:rPr>
        <w:t xml:space="preserve">, </w:t>
      </w:r>
      <w:bookmarkStart w:id="26" w:name="OLE_LINK1"/>
      <w:r w:rsidRPr="00A16FE8">
        <w:rPr>
          <w:rFonts w:ascii="Arial" w:eastAsia="Calibri" w:hAnsi="Arial" w:cs="Arial"/>
          <w:sz w:val="20"/>
          <w:szCs w:val="20"/>
        </w:rPr>
        <w:t xml:space="preserve">u skladu sa svojim pravilima, politikama i postupcima </w:t>
      </w:r>
      <w:bookmarkEnd w:id="26"/>
      <w:r w:rsidR="00AE5E7C" w:rsidRPr="00A16FE8">
        <w:rPr>
          <w:rFonts w:ascii="Arial" w:eastAsia="Calibri" w:hAnsi="Arial" w:cs="Arial"/>
          <w:sz w:val="20"/>
          <w:szCs w:val="20"/>
        </w:rPr>
        <w:t xml:space="preserve">te ovim Ugovorom o jamstvu </w:t>
      </w:r>
      <w:r w:rsidRPr="00A16FE8">
        <w:rPr>
          <w:rFonts w:ascii="Arial" w:eastAsia="Calibri" w:hAnsi="Arial" w:cs="Arial"/>
          <w:sz w:val="20"/>
          <w:szCs w:val="20"/>
        </w:rPr>
        <w:t xml:space="preserve">uključujući, prema potrebi, administrativne provjere, provjere na terenu za reprezentativne uzorke kredita i/ili uzorke kredita koji se temelje na procjeni rizika, kako bi se osigurala učinkovita provedba Financijskog instrumenta u skladu s planiranom dinamikom i kako bi se spriječile i ispravile moguće </w:t>
      </w:r>
      <w:r w:rsidR="001B6B32" w:rsidRPr="00A16FE8">
        <w:rPr>
          <w:rFonts w:ascii="Arial" w:eastAsia="Calibri" w:hAnsi="Arial" w:cs="Arial"/>
          <w:sz w:val="20"/>
          <w:szCs w:val="20"/>
        </w:rPr>
        <w:t>n</w:t>
      </w:r>
      <w:r w:rsidRPr="00A16FE8">
        <w:rPr>
          <w:rFonts w:ascii="Arial" w:eastAsia="Calibri" w:hAnsi="Arial" w:cs="Arial"/>
          <w:sz w:val="20"/>
          <w:szCs w:val="20"/>
        </w:rPr>
        <w:t>epravilnosti.</w:t>
      </w:r>
      <w:r w:rsidR="0063194F" w:rsidRPr="00A16FE8">
        <w:rPr>
          <w:rFonts w:ascii="Arial" w:hAnsi="Arial" w:cs="Arial"/>
          <w:sz w:val="20"/>
          <w:szCs w:val="20"/>
        </w:rPr>
        <w:t xml:space="preserve"> HBOR ima pravo predmetne kontrole provoditi najkasnije u roku od 3 (tri) godine od isteka Trajanja kredita, odnosno u roku od 3 (tri) godine od dana plaćanja po Jamstvu, ovisno o tome što nastupi ranije.</w:t>
      </w:r>
      <w:r w:rsidR="00B14A07" w:rsidRPr="00A16FE8">
        <w:rPr>
          <w:rFonts w:ascii="Arial" w:hAnsi="Arial" w:cs="Arial"/>
          <w:sz w:val="20"/>
          <w:szCs w:val="20"/>
        </w:rPr>
        <w:t xml:space="preserve"> Iznimno, isključivo u odnosu na regresnu naplatu, HBOR ima pravo provoditi kontrole do završetka regresne naplate.</w:t>
      </w:r>
    </w:p>
    <w:p w14:paraId="0DA0397D" w14:textId="77777777" w:rsidR="0063194F" w:rsidRPr="00A16FE8" w:rsidRDefault="0063194F" w:rsidP="00F37E54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4ED61E2F" w14:textId="668BE417" w:rsidR="0063194F" w:rsidRPr="00A16FE8" w:rsidRDefault="0063194F" w:rsidP="00F37E54">
      <w:pPr>
        <w:pStyle w:val="ListParagraph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 xml:space="preserve">U svrhu kontrola iz prethodnog stavka ovog članka, Korisnik jamstva </w:t>
      </w:r>
      <w:r w:rsidR="007E52F2" w:rsidRPr="00A16FE8">
        <w:rPr>
          <w:rFonts w:ascii="Arial" w:eastAsia="Calibri" w:hAnsi="Arial" w:cs="Arial"/>
          <w:sz w:val="20"/>
          <w:szCs w:val="20"/>
        </w:rPr>
        <w:t xml:space="preserve">i/ili Krajnji korisnik </w:t>
      </w:r>
      <w:r w:rsidRPr="00A16FE8">
        <w:rPr>
          <w:rFonts w:ascii="Arial" w:eastAsia="Calibri" w:hAnsi="Arial" w:cs="Arial"/>
          <w:sz w:val="20"/>
          <w:szCs w:val="20"/>
        </w:rPr>
        <w:t>se obvezuje omogućiti HBOR-u, u prostorijama Korisnika jamstva</w:t>
      </w:r>
      <w:r w:rsidR="007E52F2" w:rsidRPr="00A16FE8">
        <w:rPr>
          <w:rFonts w:ascii="Arial" w:eastAsia="Calibri" w:hAnsi="Arial" w:cs="Arial"/>
          <w:sz w:val="20"/>
          <w:szCs w:val="20"/>
        </w:rPr>
        <w:t xml:space="preserve"> i/ili Krajnjeg korisnika</w:t>
      </w:r>
      <w:r w:rsidRPr="00A16FE8">
        <w:rPr>
          <w:rFonts w:ascii="Arial" w:eastAsia="Calibri" w:hAnsi="Arial" w:cs="Arial"/>
          <w:sz w:val="20"/>
          <w:szCs w:val="20"/>
        </w:rPr>
        <w:t>, uvid u poslovne knjige, kreditni spis, evidencije i interne akte te pravovremeno dostavljati informacije i dokumente potrebne za provedbu kontrola.</w:t>
      </w:r>
    </w:p>
    <w:p w14:paraId="0750D4F5" w14:textId="77777777" w:rsidR="0063194F" w:rsidRPr="00A16FE8" w:rsidRDefault="0063194F" w:rsidP="00F37E54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F5AE8C1" w14:textId="20F6BE9C" w:rsidR="0063194F" w:rsidRPr="00A16FE8" w:rsidRDefault="0063194F" w:rsidP="00F37E54">
      <w:pPr>
        <w:pStyle w:val="ListParagraph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>Provedba kontrola HBOR-a mora biti unaprijed najavljena Korisniku jamstva</w:t>
      </w:r>
      <w:r w:rsidR="007E52F2" w:rsidRPr="00A16FE8">
        <w:rPr>
          <w:rFonts w:ascii="Arial" w:eastAsia="Calibri" w:hAnsi="Arial" w:cs="Arial"/>
          <w:sz w:val="20"/>
          <w:szCs w:val="20"/>
        </w:rPr>
        <w:t xml:space="preserve"> i/ili Krajnjem korisniku</w:t>
      </w:r>
      <w:r w:rsidRPr="00A16FE8">
        <w:rPr>
          <w:rFonts w:ascii="Arial" w:eastAsia="Calibri" w:hAnsi="Arial" w:cs="Arial"/>
          <w:sz w:val="20"/>
          <w:szCs w:val="20"/>
        </w:rPr>
        <w:t xml:space="preserve"> i to najmanje 10 (deset) Radnih dana prije provedbe kontrola.</w:t>
      </w:r>
    </w:p>
    <w:p w14:paraId="1FF84E7C" w14:textId="77777777" w:rsidR="008720B6" w:rsidRPr="00A16FE8" w:rsidRDefault="008720B6" w:rsidP="00F37E54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bookmarkEnd w:id="24"/>
    <w:bookmarkEnd w:id="25"/>
    <w:p w14:paraId="666E2B3D" w14:textId="1328F2AD" w:rsidR="00194EF7" w:rsidRPr="00A16FE8" w:rsidRDefault="000F0C75" w:rsidP="00F37E54">
      <w:pPr>
        <w:pStyle w:val="ListParagraph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Ugovorne s</w:t>
      </w:r>
      <w:r w:rsidR="00194EF7" w:rsidRPr="00A16FE8">
        <w:rPr>
          <w:rFonts w:ascii="Arial" w:hAnsi="Arial" w:cs="Arial"/>
          <w:sz w:val="20"/>
          <w:szCs w:val="20"/>
        </w:rPr>
        <w:t xml:space="preserve">trane su dužne čuvati popratnu dokumentaciju </w:t>
      </w:r>
      <w:r w:rsidR="001C668D" w:rsidRPr="00A16FE8">
        <w:rPr>
          <w:rFonts w:ascii="Arial" w:hAnsi="Arial" w:cs="Arial"/>
          <w:sz w:val="20"/>
          <w:szCs w:val="20"/>
        </w:rPr>
        <w:t xml:space="preserve">koja se odnosi na </w:t>
      </w:r>
      <w:r w:rsidR="00E86EB7" w:rsidRPr="00A16FE8">
        <w:rPr>
          <w:rFonts w:ascii="Arial" w:hAnsi="Arial" w:cs="Arial"/>
          <w:sz w:val="20"/>
          <w:szCs w:val="20"/>
        </w:rPr>
        <w:t xml:space="preserve">Ugovor o kreditu, </w:t>
      </w:r>
      <w:r w:rsidR="001C668D" w:rsidRPr="00A16FE8">
        <w:rPr>
          <w:rFonts w:ascii="Arial" w:hAnsi="Arial" w:cs="Arial"/>
          <w:sz w:val="20"/>
          <w:szCs w:val="20"/>
        </w:rPr>
        <w:t>Ulaganje</w:t>
      </w:r>
      <w:r w:rsidR="006F65BA" w:rsidRPr="00A16FE8">
        <w:rPr>
          <w:rFonts w:ascii="Arial" w:hAnsi="Arial" w:cs="Arial"/>
          <w:sz w:val="20"/>
          <w:szCs w:val="20"/>
        </w:rPr>
        <w:t xml:space="preserve"> i ovaj Ugovor o jamstvu</w:t>
      </w:r>
      <w:r w:rsidR="001C668D" w:rsidRPr="00A16FE8">
        <w:rPr>
          <w:rFonts w:ascii="Arial" w:hAnsi="Arial" w:cs="Arial"/>
          <w:sz w:val="20"/>
          <w:szCs w:val="20"/>
        </w:rPr>
        <w:t xml:space="preserve"> </w:t>
      </w:r>
      <w:r w:rsidR="007D185D" w:rsidRPr="00A16FE8">
        <w:rPr>
          <w:rFonts w:ascii="Arial" w:hAnsi="Arial" w:cs="Arial"/>
          <w:sz w:val="20"/>
          <w:szCs w:val="20"/>
        </w:rPr>
        <w:t xml:space="preserve">tijekom </w:t>
      </w:r>
      <w:r w:rsidR="001C668D" w:rsidRPr="00A16FE8">
        <w:rPr>
          <w:rFonts w:ascii="Arial" w:hAnsi="Arial" w:cs="Arial"/>
          <w:sz w:val="20"/>
          <w:szCs w:val="20"/>
        </w:rPr>
        <w:t xml:space="preserve">cijelog trajanja poslovnog odnosa (tijekom trajanja Ugovora o jamstvu) najmanje 11 (jedanaest) godina nakon isteka godine u kojoj je poslovni odnos po Ugovoru o </w:t>
      </w:r>
      <w:r w:rsidR="0007406D" w:rsidRPr="00A16FE8">
        <w:rPr>
          <w:rFonts w:ascii="Arial" w:hAnsi="Arial" w:cs="Arial"/>
          <w:sz w:val="20"/>
          <w:szCs w:val="20"/>
        </w:rPr>
        <w:t>jamstvu</w:t>
      </w:r>
      <w:r w:rsidR="001C668D" w:rsidRPr="00A16FE8">
        <w:rPr>
          <w:rFonts w:ascii="Arial" w:hAnsi="Arial" w:cs="Arial"/>
          <w:sz w:val="20"/>
          <w:szCs w:val="20"/>
        </w:rPr>
        <w:t xml:space="preserve"> prestao,</w:t>
      </w:r>
      <w:r w:rsidR="003A2283" w:rsidRPr="00A16FE8">
        <w:rPr>
          <w:rFonts w:ascii="Arial" w:hAnsi="Arial" w:cs="Arial"/>
          <w:sz w:val="20"/>
          <w:szCs w:val="20"/>
        </w:rPr>
        <w:t xml:space="preserve"> izuzev privitaka Zahtjevu za jamstvo koji se odnose na mjere </w:t>
      </w:r>
      <w:r w:rsidR="00E747B7" w:rsidRPr="00A16FE8">
        <w:rPr>
          <w:rFonts w:ascii="Arial" w:hAnsi="Arial" w:cs="Arial"/>
          <w:sz w:val="20"/>
          <w:szCs w:val="20"/>
        </w:rPr>
        <w:t>ograničavanja, sprečavanja pranja novca i borbe protiv terorizma, koju je potrebno čuvati u skladu s internim propisima Ugovornih strana,</w:t>
      </w:r>
      <w:r w:rsidR="001C668D" w:rsidRPr="00A16FE8">
        <w:rPr>
          <w:rFonts w:ascii="Arial" w:hAnsi="Arial" w:cs="Arial"/>
          <w:sz w:val="20"/>
          <w:szCs w:val="20"/>
        </w:rPr>
        <w:t xml:space="preserve"> </w:t>
      </w:r>
      <w:r w:rsidR="00194EF7" w:rsidRPr="00A16FE8">
        <w:rPr>
          <w:rFonts w:ascii="Arial" w:hAnsi="Arial" w:cs="Arial"/>
          <w:sz w:val="20"/>
          <w:szCs w:val="20"/>
        </w:rPr>
        <w:t xml:space="preserve">omogućujući provjeru i usklađenost s </w:t>
      </w:r>
      <w:r w:rsidR="00057601" w:rsidRPr="00A16FE8">
        <w:rPr>
          <w:rFonts w:ascii="Arial" w:hAnsi="Arial" w:cs="Arial"/>
          <w:sz w:val="20"/>
          <w:szCs w:val="20"/>
        </w:rPr>
        <w:t xml:space="preserve">važećom </w:t>
      </w:r>
      <w:r w:rsidR="00194EF7" w:rsidRPr="00A16FE8">
        <w:rPr>
          <w:rFonts w:ascii="Arial" w:hAnsi="Arial" w:cs="Arial"/>
          <w:sz w:val="20"/>
          <w:szCs w:val="20"/>
        </w:rPr>
        <w:t>regulativom, te sa svim uvjetima financiranja iz Financijsk</w:t>
      </w:r>
      <w:r w:rsidR="00D24AB4" w:rsidRPr="00A16FE8">
        <w:rPr>
          <w:rFonts w:ascii="Arial" w:hAnsi="Arial" w:cs="Arial"/>
          <w:sz w:val="20"/>
          <w:szCs w:val="20"/>
        </w:rPr>
        <w:t>og</w:t>
      </w:r>
      <w:r w:rsidR="00194EF7" w:rsidRPr="00A16FE8">
        <w:rPr>
          <w:rFonts w:ascii="Arial" w:hAnsi="Arial" w:cs="Arial"/>
          <w:sz w:val="20"/>
          <w:szCs w:val="20"/>
        </w:rPr>
        <w:t xml:space="preserve"> instrumenta</w:t>
      </w:r>
      <w:r w:rsidR="00F867AF" w:rsidRPr="00A16FE8">
        <w:rPr>
          <w:rFonts w:ascii="Arial" w:hAnsi="Arial" w:cs="Arial"/>
          <w:sz w:val="20"/>
          <w:szCs w:val="20"/>
        </w:rPr>
        <w:t>.</w:t>
      </w:r>
    </w:p>
    <w:p w14:paraId="50FF77CE" w14:textId="77F795DF" w:rsidR="0027637B" w:rsidRPr="00A16FE8" w:rsidRDefault="0027637B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C329934" w14:textId="2BE1408D" w:rsidR="009E0A80" w:rsidRPr="00A16FE8" w:rsidRDefault="00610A1C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Izvještavanje</w:t>
      </w:r>
      <w:r w:rsidR="00A77D4B" w:rsidRPr="00A16FE8">
        <w:rPr>
          <w:rFonts w:ascii="Arial" w:hAnsi="Arial" w:cs="Arial"/>
          <w:b/>
          <w:bCs/>
          <w:sz w:val="20"/>
          <w:szCs w:val="20"/>
        </w:rPr>
        <w:t xml:space="preserve"> i praćenje</w:t>
      </w:r>
    </w:p>
    <w:p w14:paraId="61E29C31" w14:textId="3688B909" w:rsidR="00907A6F" w:rsidRPr="00A16FE8" w:rsidRDefault="00610A1C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AC4DAC" w:rsidRPr="00A16FE8">
        <w:rPr>
          <w:rFonts w:ascii="Arial" w:hAnsi="Arial" w:cs="Arial"/>
          <w:b/>
          <w:bCs/>
          <w:sz w:val="20"/>
          <w:szCs w:val="20"/>
        </w:rPr>
        <w:t>8</w:t>
      </w:r>
      <w:r w:rsidRPr="00A16FE8">
        <w:rPr>
          <w:rFonts w:ascii="Arial" w:hAnsi="Arial" w:cs="Arial"/>
          <w:b/>
          <w:bCs/>
          <w:sz w:val="20"/>
          <w:szCs w:val="20"/>
        </w:rPr>
        <w:t>.</w:t>
      </w:r>
    </w:p>
    <w:p w14:paraId="73BBD021" w14:textId="77777777" w:rsidR="00496A3B" w:rsidRPr="00A16FE8" w:rsidRDefault="00496A3B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A3B654" w14:textId="24F295A4" w:rsidR="009C750D" w:rsidRPr="00A16FE8" w:rsidRDefault="009C750D" w:rsidP="00F37E5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Korisnik jamstva i Krajnji korisnik primaju na znanje da je HBOR dužan na zahtjev MINGO-a</w:t>
      </w:r>
      <w:r w:rsidR="00AF180A" w:rsidRPr="00A16FE8">
        <w:rPr>
          <w:rFonts w:ascii="Arial" w:hAnsi="Arial" w:cs="Arial"/>
          <w:sz w:val="20"/>
          <w:szCs w:val="20"/>
        </w:rPr>
        <w:t xml:space="preserve"> i </w:t>
      </w:r>
      <w:r w:rsidRPr="00A16FE8">
        <w:rPr>
          <w:rFonts w:ascii="Arial" w:hAnsi="Arial" w:cs="Arial"/>
          <w:sz w:val="20"/>
          <w:szCs w:val="20"/>
        </w:rPr>
        <w:t>MINFIN-a osigurati sve potrebne informacije o provedbi Financijskog instrumenta radi osiguranja odgovarajućeg praćenja napretka provedbe Financijskog instrumenta.</w:t>
      </w:r>
    </w:p>
    <w:p w14:paraId="511BA4DB" w14:textId="77777777" w:rsidR="009C750D" w:rsidRPr="00A16FE8" w:rsidRDefault="009C750D" w:rsidP="00F37E54">
      <w:pPr>
        <w:pStyle w:val="Stavci"/>
        <w:numPr>
          <w:ilvl w:val="0"/>
          <w:numId w:val="0"/>
        </w:numPr>
        <w:spacing w:before="0" w:line="276" w:lineRule="auto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2EF8A9E2" w14:textId="04BDAA2F" w:rsidR="00CE6A68" w:rsidRPr="00A16FE8" w:rsidRDefault="00CE6A68" w:rsidP="00F37E5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Korisnik jamstva </w:t>
      </w:r>
      <w:r w:rsidR="000717DF" w:rsidRPr="00A16FE8">
        <w:rPr>
          <w:rFonts w:ascii="Arial" w:hAnsi="Arial" w:cs="Arial"/>
          <w:sz w:val="20"/>
          <w:szCs w:val="20"/>
        </w:rPr>
        <w:t xml:space="preserve">i Kranji korisnik su </w:t>
      </w:r>
      <w:r w:rsidRPr="00A16FE8">
        <w:rPr>
          <w:rFonts w:ascii="Arial" w:hAnsi="Arial" w:cs="Arial"/>
          <w:sz w:val="20"/>
          <w:szCs w:val="20"/>
        </w:rPr>
        <w:t>duž</w:t>
      </w:r>
      <w:r w:rsidR="000717DF" w:rsidRPr="00A16FE8">
        <w:rPr>
          <w:rFonts w:ascii="Arial" w:hAnsi="Arial" w:cs="Arial"/>
          <w:sz w:val="20"/>
          <w:szCs w:val="20"/>
        </w:rPr>
        <w:t>ni</w:t>
      </w:r>
      <w:r w:rsidRPr="00A16FE8">
        <w:rPr>
          <w:rFonts w:ascii="Arial" w:hAnsi="Arial" w:cs="Arial"/>
          <w:sz w:val="20"/>
          <w:szCs w:val="20"/>
        </w:rPr>
        <w:t xml:space="preserve">, na HBOR-ov zahtjev, </w:t>
      </w:r>
      <w:r w:rsidR="00076EFE" w:rsidRPr="00A16FE8">
        <w:rPr>
          <w:rFonts w:ascii="Arial" w:hAnsi="Arial" w:cs="Arial"/>
          <w:sz w:val="20"/>
          <w:szCs w:val="20"/>
        </w:rPr>
        <w:t xml:space="preserve">ili na zahtjev </w:t>
      </w:r>
      <w:r w:rsidR="00AE0F6A" w:rsidRPr="00A16FE8">
        <w:rPr>
          <w:rFonts w:ascii="Arial" w:hAnsi="Arial" w:cs="Arial"/>
          <w:sz w:val="20"/>
          <w:szCs w:val="20"/>
        </w:rPr>
        <w:t>MINFIN-a ili MINGO-a</w:t>
      </w:r>
      <w:r w:rsidR="00076EFE" w:rsidRPr="00A16FE8">
        <w:rPr>
          <w:rFonts w:ascii="Arial" w:hAnsi="Arial" w:cs="Arial"/>
          <w:sz w:val="20"/>
          <w:szCs w:val="20"/>
        </w:rPr>
        <w:t xml:space="preserve">, </w:t>
      </w:r>
      <w:r w:rsidRPr="00A16FE8">
        <w:rPr>
          <w:rFonts w:ascii="Arial" w:hAnsi="Arial" w:cs="Arial"/>
          <w:sz w:val="20"/>
          <w:szCs w:val="20"/>
        </w:rPr>
        <w:t xml:space="preserve">HBOR-u </w:t>
      </w:r>
      <w:r w:rsidR="00EF100A" w:rsidRPr="00A16FE8">
        <w:rPr>
          <w:rFonts w:ascii="Arial" w:hAnsi="Arial" w:cs="Arial"/>
          <w:sz w:val="20"/>
          <w:szCs w:val="20"/>
        </w:rPr>
        <w:t xml:space="preserve">i/ili </w:t>
      </w:r>
      <w:r w:rsidR="00AE0F6A" w:rsidRPr="00A16FE8">
        <w:rPr>
          <w:rFonts w:ascii="Arial" w:hAnsi="Arial" w:cs="Arial"/>
          <w:sz w:val="20"/>
          <w:szCs w:val="20"/>
        </w:rPr>
        <w:t>MINFIN-u i/ili MINGO-u</w:t>
      </w:r>
      <w:r w:rsidR="00EF100A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 xml:space="preserve">dostaviti sve </w:t>
      </w:r>
      <w:r w:rsidR="00076EFE" w:rsidRPr="00A16FE8">
        <w:rPr>
          <w:rFonts w:ascii="Arial" w:hAnsi="Arial" w:cs="Arial"/>
          <w:sz w:val="20"/>
          <w:szCs w:val="20"/>
        </w:rPr>
        <w:t>tražene</w:t>
      </w:r>
      <w:r w:rsidRPr="00A16FE8">
        <w:rPr>
          <w:rFonts w:ascii="Arial" w:hAnsi="Arial" w:cs="Arial"/>
          <w:sz w:val="20"/>
          <w:szCs w:val="20"/>
        </w:rPr>
        <w:t xml:space="preserve"> informacije</w:t>
      </w:r>
      <w:r w:rsidR="00C53372" w:rsidRPr="00A16FE8">
        <w:rPr>
          <w:rFonts w:ascii="Arial" w:hAnsi="Arial" w:cs="Arial"/>
          <w:sz w:val="20"/>
          <w:szCs w:val="20"/>
        </w:rPr>
        <w:t xml:space="preserve">, </w:t>
      </w:r>
      <w:r w:rsidR="00076EFE" w:rsidRPr="00A16FE8">
        <w:rPr>
          <w:rFonts w:ascii="Arial" w:hAnsi="Arial" w:cs="Arial"/>
          <w:sz w:val="20"/>
          <w:szCs w:val="20"/>
        </w:rPr>
        <w:t>dokumentaciju</w:t>
      </w:r>
      <w:r w:rsidRPr="00A16FE8">
        <w:rPr>
          <w:rFonts w:ascii="Arial" w:hAnsi="Arial" w:cs="Arial"/>
          <w:sz w:val="20"/>
          <w:szCs w:val="20"/>
        </w:rPr>
        <w:t xml:space="preserve"> i izvještaje o provedbi Financijsk</w:t>
      </w:r>
      <w:r w:rsidR="000717DF" w:rsidRPr="00A16FE8">
        <w:rPr>
          <w:rFonts w:ascii="Arial" w:hAnsi="Arial" w:cs="Arial"/>
          <w:sz w:val="20"/>
          <w:szCs w:val="20"/>
        </w:rPr>
        <w:t>og</w:t>
      </w:r>
      <w:r w:rsidRPr="00A16FE8">
        <w:rPr>
          <w:rFonts w:ascii="Arial" w:hAnsi="Arial" w:cs="Arial"/>
          <w:sz w:val="20"/>
          <w:szCs w:val="20"/>
        </w:rPr>
        <w:t xml:space="preserve"> instrumenta</w:t>
      </w:r>
      <w:r w:rsidR="00EF100A" w:rsidRPr="00A16FE8">
        <w:rPr>
          <w:rFonts w:ascii="Arial" w:hAnsi="Arial" w:cs="Arial"/>
          <w:sz w:val="20"/>
          <w:szCs w:val="20"/>
        </w:rPr>
        <w:t xml:space="preserve"> ili dati na uvid dokumentaciju koja se odnosi </w:t>
      </w:r>
      <w:r w:rsidR="0055332A" w:rsidRPr="00A16FE8">
        <w:rPr>
          <w:rFonts w:ascii="Arial" w:hAnsi="Arial" w:cs="Arial"/>
          <w:sz w:val="20"/>
          <w:szCs w:val="20"/>
        </w:rPr>
        <w:t xml:space="preserve">na </w:t>
      </w:r>
      <w:r w:rsidR="00EF100A" w:rsidRPr="00A16FE8">
        <w:rPr>
          <w:rFonts w:ascii="Arial" w:hAnsi="Arial" w:cs="Arial"/>
          <w:sz w:val="20"/>
          <w:szCs w:val="20"/>
        </w:rPr>
        <w:t>Ulaganje</w:t>
      </w:r>
      <w:r w:rsidR="00E86EB7" w:rsidRPr="00A16FE8">
        <w:rPr>
          <w:rFonts w:ascii="Arial" w:hAnsi="Arial" w:cs="Arial"/>
          <w:sz w:val="20"/>
          <w:szCs w:val="20"/>
        </w:rPr>
        <w:t>,</w:t>
      </w:r>
      <w:r w:rsidR="00EF100A" w:rsidRPr="00A16FE8">
        <w:rPr>
          <w:rFonts w:ascii="Arial" w:hAnsi="Arial" w:cs="Arial"/>
          <w:sz w:val="20"/>
          <w:szCs w:val="20"/>
        </w:rPr>
        <w:t xml:space="preserve"> Ugovor o kreditu</w:t>
      </w:r>
      <w:r w:rsidR="00E86EB7" w:rsidRPr="00A16FE8">
        <w:rPr>
          <w:rFonts w:ascii="Arial" w:hAnsi="Arial" w:cs="Arial"/>
          <w:sz w:val="20"/>
          <w:szCs w:val="20"/>
        </w:rPr>
        <w:t xml:space="preserve"> i o</w:t>
      </w:r>
      <w:r w:rsidR="007B3F86" w:rsidRPr="00A16FE8">
        <w:rPr>
          <w:rFonts w:ascii="Arial" w:hAnsi="Arial" w:cs="Arial"/>
          <w:sz w:val="20"/>
          <w:szCs w:val="20"/>
        </w:rPr>
        <w:t>vaj Ugovor o jamstvu</w:t>
      </w:r>
      <w:r w:rsidR="00EF100A" w:rsidRPr="00A16FE8">
        <w:rPr>
          <w:rFonts w:ascii="Arial" w:hAnsi="Arial" w:cs="Arial"/>
          <w:sz w:val="20"/>
          <w:szCs w:val="20"/>
        </w:rPr>
        <w:t xml:space="preserve">, </w:t>
      </w:r>
      <w:r w:rsidRPr="00A16FE8">
        <w:rPr>
          <w:rFonts w:ascii="Arial" w:hAnsi="Arial" w:cs="Arial"/>
          <w:sz w:val="20"/>
          <w:szCs w:val="20"/>
        </w:rPr>
        <w:t xml:space="preserve">u roku od </w:t>
      </w:r>
      <w:r w:rsidR="00744992" w:rsidRPr="00A16FE8">
        <w:rPr>
          <w:rFonts w:ascii="Arial" w:hAnsi="Arial" w:cs="Arial"/>
          <w:sz w:val="20"/>
          <w:szCs w:val="20"/>
        </w:rPr>
        <w:t>10 (deset)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7B3F86" w:rsidRPr="00A16FE8">
        <w:rPr>
          <w:rFonts w:ascii="Arial" w:hAnsi="Arial" w:cs="Arial"/>
          <w:sz w:val="20"/>
          <w:szCs w:val="20"/>
        </w:rPr>
        <w:t>R</w:t>
      </w:r>
      <w:r w:rsidRPr="00A16FE8">
        <w:rPr>
          <w:rFonts w:ascii="Arial" w:hAnsi="Arial" w:cs="Arial"/>
          <w:sz w:val="20"/>
          <w:szCs w:val="20"/>
        </w:rPr>
        <w:t>adnih dana od primitka HBOR-ovog zahtjeva</w:t>
      </w:r>
      <w:r w:rsidR="00D750EA" w:rsidRPr="00A16FE8">
        <w:rPr>
          <w:rFonts w:ascii="Arial" w:hAnsi="Arial" w:cs="Arial"/>
          <w:sz w:val="20"/>
          <w:szCs w:val="20"/>
        </w:rPr>
        <w:t xml:space="preserve"> i/ili zahtjeva </w:t>
      </w:r>
      <w:r w:rsidR="00AE5EFA" w:rsidRPr="00A16FE8">
        <w:rPr>
          <w:rFonts w:ascii="Arial" w:hAnsi="Arial" w:cs="Arial"/>
          <w:sz w:val="20"/>
          <w:szCs w:val="20"/>
        </w:rPr>
        <w:t>MINFIN-a ili MINGO-a</w:t>
      </w:r>
      <w:r w:rsidR="00744992" w:rsidRPr="00A16FE8">
        <w:rPr>
          <w:rFonts w:ascii="Arial" w:hAnsi="Arial" w:cs="Arial"/>
          <w:sz w:val="20"/>
          <w:szCs w:val="20"/>
        </w:rPr>
        <w:t xml:space="preserve">, odnosno u kraćem roku koji odredi </w:t>
      </w:r>
      <w:r w:rsidR="00AE5EFA" w:rsidRPr="00A16FE8">
        <w:rPr>
          <w:rFonts w:ascii="Arial" w:hAnsi="Arial" w:cs="Arial"/>
          <w:sz w:val="20"/>
          <w:szCs w:val="20"/>
        </w:rPr>
        <w:t>MINFIN ili MINGO</w:t>
      </w:r>
      <w:r w:rsidR="00744992" w:rsidRPr="00A16FE8">
        <w:rPr>
          <w:rFonts w:ascii="Arial" w:hAnsi="Arial" w:cs="Arial"/>
          <w:sz w:val="20"/>
          <w:szCs w:val="20"/>
        </w:rPr>
        <w:t xml:space="preserve"> ili HBOR, na temelju roka </w:t>
      </w:r>
      <w:r w:rsidR="00076EFE" w:rsidRPr="00A16FE8">
        <w:rPr>
          <w:rFonts w:ascii="Arial" w:hAnsi="Arial" w:cs="Arial"/>
          <w:sz w:val="20"/>
          <w:szCs w:val="20"/>
        </w:rPr>
        <w:t>koji odredi tražitelj informacija/dokumentacije</w:t>
      </w:r>
      <w:r w:rsidRPr="00A16FE8">
        <w:rPr>
          <w:rFonts w:ascii="Arial" w:hAnsi="Arial" w:cs="Arial"/>
          <w:sz w:val="20"/>
          <w:szCs w:val="20"/>
        </w:rPr>
        <w:t>.</w:t>
      </w:r>
    </w:p>
    <w:p w14:paraId="00DAD2C2" w14:textId="77777777" w:rsidR="00EF6041" w:rsidRPr="00A16FE8" w:rsidRDefault="00EF6041" w:rsidP="00F37E54">
      <w:pPr>
        <w:pStyle w:val="Stavci"/>
        <w:numPr>
          <w:ilvl w:val="0"/>
          <w:numId w:val="0"/>
        </w:numPr>
        <w:spacing w:before="0" w:line="276" w:lineRule="auto"/>
        <w:ind w:left="360" w:hanging="360"/>
        <w:rPr>
          <w:rFonts w:ascii="Arial" w:hAnsi="Arial" w:cs="Arial"/>
          <w:sz w:val="20"/>
          <w:szCs w:val="20"/>
        </w:rPr>
      </w:pPr>
    </w:p>
    <w:p w14:paraId="5D01FE5C" w14:textId="7544229A" w:rsidR="00731D77" w:rsidRPr="00A16FE8" w:rsidRDefault="00A909D7" w:rsidP="00F37E54">
      <w:pPr>
        <w:pStyle w:val="Stavci"/>
        <w:numPr>
          <w:ilvl w:val="0"/>
          <w:numId w:val="8"/>
        </w:numPr>
        <w:spacing w:before="0" w:line="276" w:lineRule="auto"/>
      </w:pPr>
      <w:r w:rsidRPr="00A16FE8">
        <w:rPr>
          <w:rFonts w:ascii="Arial" w:hAnsi="Arial" w:cs="Arial"/>
          <w:sz w:val="20"/>
          <w:szCs w:val="20"/>
        </w:rPr>
        <w:t xml:space="preserve">Korisnik jamstva je </w:t>
      </w:r>
      <w:r w:rsidR="00CE6A68" w:rsidRPr="00A16FE8">
        <w:rPr>
          <w:rFonts w:ascii="Arial" w:hAnsi="Arial" w:cs="Arial"/>
          <w:sz w:val="20"/>
          <w:szCs w:val="20"/>
        </w:rPr>
        <w:t>duž</w:t>
      </w:r>
      <w:r w:rsidRPr="00A16FE8">
        <w:rPr>
          <w:rFonts w:ascii="Arial" w:hAnsi="Arial" w:cs="Arial"/>
          <w:sz w:val="20"/>
          <w:szCs w:val="20"/>
        </w:rPr>
        <w:t>a</w:t>
      </w:r>
      <w:r w:rsidR="00CE6A68" w:rsidRPr="00A16FE8">
        <w:rPr>
          <w:rFonts w:ascii="Arial" w:hAnsi="Arial" w:cs="Arial"/>
          <w:sz w:val="20"/>
          <w:szCs w:val="20"/>
        </w:rPr>
        <w:t>n pravovremeno izvijestiti HBOR o svakoj okolnosti zbog koje bi se mogla odgoditi ili ugroziti uspješna provedba</w:t>
      </w:r>
      <w:r w:rsidR="001E4132" w:rsidRPr="00A16FE8">
        <w:rPr>
          <w:rFonts w:ascii="Arial" w:hAnsi="Arial" w:cs="Arial"/>
          <w:sz w:val="20"/>
          <w:szCs w:val="20"/>
        </w:rPr>
        <w:t xml:space="preserve"> Ulaganja i/ili Ugovora o kreditu i/ili ovo</w:t>
      </w:r>
      <w:r w:rsidR="00596E2F" w:rsidRPr="00A16FE8">
        <w:rPr>
          <w:rFonts w:ascii="Arial" w:hAnsi="Arial" w:cs="Arial"/>
          <w:sz w:val="20"/>
          <w:szCs w:val="20"/>
        </w:rPr>
        <w:t>g</w:t>
      </w:r>
      <w:r w:rsidR="001E4132" w:rsidRPr="00A16FE8">
        <w:rPr>
          <w:rFonts w:ascii="Arial" w:hAnsi="Arial" w:cs="Arial"/>
          <w:sz w:val="20"/>
          <w:szCs w:val="20"/>
        </w:rPr>
        <w:t xml:space="preserve"> Ugovora</w:t>
      </w:r>
      <w:r w:rsidR="00596E2F" w:rsidRPr="00A16FE8">
        <w:rPr>
          <w:rFonts w:ascii="Arial" w:hAnsi="Arial" w:cs="Arial"/>
          <w:sz w:val="20"/>
          <w:szCs w:val="20"/>
        </w:rPr>
        <w:t xml:space="preserve"> </w:t>
      </w:r>
      <w:r w:rsidR="001E4132" w:rsidRPr="00A16FE8">
        <w:rPr>
          <w:rFonts w:ascii="Arial" w:hAnsi="Arial" w:cs="Arial"/>
          <w:sz w:val="20"/>
          <w:szCs w:val="20"/>
        </w:rPr>
        <w:t>o jamstvu</w:t>
      </w:r>
      <w:r w:rsidR="00596E2F" w:rsidRPr="00A16FE8">
        <w:rPr>
          <w:rFonts w:ascii="Arial" w:hAnsi="Arial" w:cs="Arial"/>
          <w:sz w:val="20"/>
          <w:szCs w:val="20"/>
        </w:rPr>
        <w:t xml:space="preserve">, odnosno </w:t>
      </w:r>
      <w:r w:rsidR="00CE6A68" w:rsidRPr="00A16FE8">
        <w:rPr>
          <w:rFonts w:ascii="Arial" w:hAnsi="Arial" w:cs="Arial"/>
          <w:sz w:val="20"/>
          <w:szCs w:val="20"/>
        </w:rPr>
        <w:t>Financijsk</w:t>
      </w:r>
      <w:r w:rsidR="008814C7" w:rsidRPr="00A16FE8">
        <w:rPr>
          <w:rFonts w:ascii="Arial" w:hAnsi="Arial" w:cs="Arial"/>
          <w:sz w:val="20"/>
          <w:szCs w:val="20"/>
        </w:rPr>
        <w:t>og</w:t>
      </w:r>
      <w:r w:rsidR="00CE6A68" w:rsidRPr="00A16FE8">
        <w:rPr>
          <w:rFonts w:ascii="Arial" w:hAnsi="Arial" w:cs="Arial"/>
          <w:sz w:val="20"/>
          <w:szCs w:val="20"/>
        </w:rPr>
        <w:t xml:space="preserve"> instrumenta.</w:t>
      </w:r>
    </w:p>
    <w:p w14:paraId="219FE400" w14:textId="77777777" w:rsidR="009D1F1F" w:rsidRPr="00A16FE8" w:rsidRDefault="009D1F1F" w:rsidP="00F37E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07C683D" w14:textId="2383FC65" w:rsidR="0049035F" w:rsidRPr="00A16FE8" w:rsidRDefault="0049035F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Povjerljivost</w:t>
      </w:r>
    </w:p>
    <w:p w14:paraId="3809ABDF" w14:textId="7CFE3FF8" w:rsidR="00AE2178" w:rsidRPr="00A16FE8" w:rsidRDefault="0049035F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DA6D00" w:rsidRPr="00A16FE8">
        <w:rPr>
          <w:rFonts w:ascii="Arial" w:hAnsi="Arial" w:cs="Arial"/>
          <w:b/>
          <w:bCs/>
          <w:sz w:val="20"/>
          <w:szCs w:val="20"/>
        </w:rPr>
        <w:t>9</w:t>
      </w:r>
      <w:r w:rsidRPr="00A16FE8">
        <w:rPr>
          <w:rFonts w:ascii="Arial" w:hAnsi="Arial" w:cs="Arial"/>
          <w:b/>
          <w:bCs/>
          <w:sz w:val="20"/>
          <w:szCs w:val="20"/>
        </w:rPr>
        <w:t>.</w:t>
      </w:r>
    </w:p>
    <w:p w14:paraId="6F42BA3A" w14:textId="77777777" w:rsidR="00496A3B" w:rsidRPr="00A16FE8" w:rsidRDefault="00496A3B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4F84FA" w14:textId="40E905A7" w:rsidR="00DF6E11" w:rsidRPr="00A16FE8" w:rsidRDefault="00B65192" w:rsidP="00F37E54">
      <w:pPr>
        <w:pStyle w:val="Stavci"/>
        <w:numPr>
          <w:ilvl w:val="0"/>
          <w:numId w:val="12"/>
        </w:numPr>
        <w:spacing w:before="0" w:line="276" w:lineRule="auto"/>
        <w:ind w:left="426" w:hanging="426"/>
        <w:rPr>
          <w:rFonts w:ascii="Arial" w:eastAsiaTheme="minorHAnsi" w:hAnsi="Arial" w:cs="Arial"/>
          <w:sz w:val="20"/>
          <w:szCs w:val="20"/>
        </w:rPr>
      </w:pPr>
      <w:r w:rsidRPr="00A16FE8">
        <w:rPr>
          <w:rFonts w:ascii="Arial" w:eastAsiaTheme="minorHAnsi" w:hAnsi="Arial" w:cs="Arial"/>
          <w:sz w:val="20"/>
          <w:szCs w:val="20"/>
        </w:rPr>
        <w:t>Ugovorne strane su suglasne da s</w:t>
      </w:r>
      <w:r w:rsidR="0094108D" w:rsidRPr="00A16FE8">
        <w:rPr>
          <w:rFonts w:ascii="Arial" w:eastAsiaTheme="minorHAnsi" w:hAnsi="Arial" w:cs="Arial"/>
          <w:sz w:val="20"/>
          <w:szCs w:val="20"/>
        </w:rPr>
        <w:t>va relevantna dokumentacija ili informacije povezan</w:t>
      </w:r>
      <w:r w:rsidR="001E566D" w:rsidRPr="00A16FE8">
        <w:rPr>
          <w:rFonts w:ascii="Arial" w:eastAsiaTheme="minorHAnsi" w:hAnsi="Arial" w:cs="Arial"/>
          <w:sz w:val="20"/>
          <w:szCs w:val="20"/>
        </w:rPr>
        <w:t>e</w:t>
      </w:r>
      <w:r w:rsidR="0094108D" w:rsidRPr="00A16FE8">
        <w:rPr>
          <w:rFonts w:ascii="Arial" w:eastAsiaTheme="minorHAnsi" w:hAnsi="Arial" w:cs="Arial"/>
          <w:sz w:val="20"/>
          <w:szCs w:val="20"/>
        </w:rPr>
        <w:t xml:space="preserve"> s ovim </w:t>
      </w:r>
      <w:r w:rsidR="00977A6B" w:rsidRPr="00A16FE8">
        <w:rPr>
          <w:rFonts w:ascii="Arial" w:eastAsiaTheme="minorHAnsi" w:hAnsi="Arial" w:cs="Arial"/>
          <w:sz w:val="20"/>
          <w:szCs w:val="20"/>
        </w:rPr>
        <w:t xml:space="preserve">Ulaganjem, Kreditom, </w:t>
      </w:r>
      <w:r w:rsidR="0094108D" w:rsidRPr="00A16FE8">
        <w:rPr>
          <w:rFonts w:ascii="Arial" w:eastAsiaTheme="minorHAnsi" w:hAnsi="Arial" w:cs="Arial"/>
          <w:sz w:val="20"/>
          <w:szCs w:val="20"/>
        </w:rPr>
        <w:t>Ugovorom o jamstvu</w:t>
      </w:r>
      <w:r w:rsidR="0039067B" w:rsidRPr="00A16FE8">
        <w:rPr>
          <w:rFonts w:ascii="Arial" w:eastAsiaTheme="minorHAnsi" w:hAnsi="Arial" w:cs="Arial"/>
          <w:sz w:val="20"/>
          <w:szCs w:val="20"/>
        </w:rPr>
        <w:t xml:space="preserve"> i/ili Ugovor</w:t>
      </w:r>
      <w:r w:rsidR="00977A6B" w:rsidRPr="00A16FE8">
        <w:rPr>
          <w:rFonts w:ascii="Arial" w:eastAsiaTheme="minorHAnsi" w:hAnsi="Arial" w:cs="Arial"/>
          <w:sz w:val="20"/>
          <w:szCs w:val="20"/>
        </w:rPr>
        <w:t>om</w:t>
      </w:r>
      <w:r w:rsidR="0039067B" w:rsidRPr="00A16FE8">
        <w:rPr>
          <w:rFonts w:ascii="Arial" w:eastAsiaTheme="minorHAnsi" w:hAnsi="Arial" w:cs="Arial"/>
          <w:sz w:val="20"/>
          <w:szCs w:val="20"/>
        </w:rPr>
        <w:t xml:space="preserve"> o </w:t>
      </w:r>
      <w:r w:rsidR="005763A5" w:rsidRPr="00A16FE8">
        <w:rPr>
          <w:rFonts w:ascii="Arial" w:eastAsiaTheme="minorHAnsi" w:hAnsi="Arial" w:cs="Arial"/>
          <w:sz w:val="20"/>
          <w:szCs w:val="20"/>
        </w:rPr>
        <w:t>kredit</w:t>
      </w:r>
      <w:r w:rsidR="00DC4887" w:rsidRPr="00A16FE8">
        <w:rPr>
          <w:rFonts w:ascii="Arial" w:eastAsiaTheme="minorHAnsi" w:hAnsi="Arial" w:cs="Arial"/>
          <w:sz w:val="20"/>
          <w:szCs w:val="20"/>
        </w:rPr>
        <w:t>u</w:t>
      </w:r>
      <w:r w:rsidR="0094108D" w:rsidRPr="00A16FE8">
        <w:rPr>
          <w:rFonts w:ascii="Arial" w:eastAsiaTheme="minorHAnsi" w:hAnsi="Arial" w:cs="Arial"/>
          <w:sz w:val="20"/>
          <w:szCs w:val="20"/>
        </w:rPr>
        <w:t xml:space="preserve"> mora</w:t>
      </w:r>
      <w:r w:rsidR="002B1FDB" w:rsidRPr="00A16FE8">
        <w:rPr>
          <w:rFonts w:ascii="Arial" w:eastAsiaTheme="minorHAnsi" w:hAnsi="Arial" w:cs="Arial"/>
          <w:sz w:val="20"/>
          <w:szCs w:val="20"/>
        </w:rPr>
        <w:t>ju</w:t>
      </w:r>
      <w:r w:rsidR="0094108D" w:rsidRPr="00A16FE8">
        <w:rPr>
          <w:rFonts w:ascii="Arial" w:eastAsiaTheme="minorHAnsi" w:hAnsi="Arial" w:cs="Arial"/>
          <w:sz w:val="20"/>
          <w:szCs w:val="20"/>
        </w:rPr>
        <w:t xml:space="preserve"> biti dostupn</w:t>
      </w:r>
      <w:r w:rsidR="002B1FDB" w:rsidRPr="00A16FE8">
        <w:rPr>
          <w:rFonts w:ascii="Arial" w:eastAsiaTheme="minorHAnsi" w:hAnsi="Arial" w:cs="Arial"/>
          <w:sz w:val="20"/>
          <w:szCs w:val="20"/>
        </w:rPr>
        <w:t>i</w:t>
      </w:r>
      <w:r w:rsidR="0094108D" w:rsidRPr="00A16FE8">
        <w:rPr>
          <w:rFonts w:ascii="Arial" w:eastAsiaTheme="minorHAnsi" w:hAnsi="Arial" w:cs="Arial"/>
          <w:sz w:val="20"/>
          <w:szCs w:val="20"/>
        </w:rPr>
        <w:t xml:space="preserve"> </w:t>
      </w:r>
      <w:r w:rsidR="00F80455" w:rsidRPr="00A16FE8">
        <w:rPr>
          <w:rFonts w:ascii="Arial" w:eastAsiaTheme="minorHAnsi" w:hAnsi="Arial" w:cs="Arial"/>
          <w:sz w:val="20"/>
          <w:szCs w:val="20"/>
        </w:rPr>
        <w:t xml:space="preserve">HBOR-u, </w:t>
      </w:r>
      <w:r w:rsidR="0026124E" w:rsidRPr="00A16FE8">
        <w:rPr>
          <w:rFonts w:ascii="Arial" w:eastAsiaTheme="minorHAnsi" w:hAnsi="Arial" w:cs="Arial"/>
          <w:sz w:val="20"/>
          <w:szCs w:val="20"/>
        </w:rPr>
        <w:t>MINFIN-u i/ili MINGO-u</w:t>
      </w:r>
      <w:r w:rsidR="0094108D" w:rsidRPr="00A16FE8">
        <w:rPr>
          <w:rFonts w:ascii="Arial" w:eastAsiaTheme="minorHAnsi" w:hAnsi="Arial" w:cs="Arial"/>
          <w:sz w:val="20"/>
          <w:szCs w:val="20"/>
        </w:rPr>
        <w:t xml:space="preserve"> te se u tom pogledu ne smatra</w:t>
      </w:r>
      <w:r w:rsidR="00D432A5" w:rsidRPr="00A16FE8">
        <w:rPr>
          <w:rFonts w:ascii="Arial" w:eastAsiaTheme="minorHAnsi" w:hAnsi="Arial" w:cs="Arial"/>
          <w:sz w:val="20"/>
          <w:szCs w:val="20"/>
        </w:rPr>
        <w:t>ju</w:t>
      </w:r>
      <w:r w:rsidR="0094108D" w:rsidRPr="00A16FE8">
        <w:rPr>
          <w:rFonts w:ascii="Arial" w:eastAsiaTheme="minorHAnsi" w:hAnsi="Arial" w:cs="Arial"/>
          <w:sz w:val="20"/>
          <w:szCs w:val="20"/>
        </w:rPr>
        <w:t xml:space="preserve"> povjerljiv</w:t>
      </w:r>
      <w:r w:rsidR="00D432A5" w:rsidRPr="00A16FE8">
        <w:rPr>
          <w:rFonts w:ascii="Arial" w:eastAsiaTheme="minorHAnsi" w:hAnsi="Arial" w:cs="Arial"/>
          <w:sz w:val="20"/>
          <w:szCs w:val="20"/>
        </w:rPr>
        <w:t>ima</w:t>
      </w:r>
      <w:r w:rsidR="0094108D" w:rsidRPr="00A16FE8">
        <w:rPr>
          <w:rFonts w:ascii="Arial" w:eastAsiaTheme="minorHAnsi" w:hAnsi="Arial" w:cs="Arial"/>
          <w:sz w:val="20"/>
          <w:szCs w:val="20"/>
        </w:rPr>
        <w:t>.</w:t>
      </w:r>
    </w:p>
    <w:p w14:paraId="4C3C0F36" w14:textId="77777777" w:rsidR="005209FE" w:rsidRPr="00A16FE8" w:rsidRDefault="005209FE" w:rsidP="00F37E54">
      <w:pPr>
        <w:pStyle w:val="Stavci"/>
        <w:numPr>
          <w:ilvl w:val="0"/>
          <w:numId w:val="0"/>
        </w:numPr>
        <w:spacing w:before="0" w:line="276" w:lineRule="auto"/>
        <w:rPr>
          <w:rFonts w:ascii="Arial" w:eastAsiaTheme="minorHAnsi" w:hAnsi="Arial" w:cs="Arial"/>
          <w:sz w:val="20"/>
          <w:szCs w:val="20"/>
        </w:rPr>
      </w:pPr>
    </w:p>
    <w:p w14:paraId="7484555E" w14:textId="50A0534B" w:rsidR="0094108D" w:rsidRPr="00A16FE8" w:rsidRDefault="00665691" w:rsidP="00F37E54">
      <w:pPr>
        <w:pStyle w:val="Stavci"/>
        <w:numPr>
          <w:ilvl w:val="0"/>
          <w:numId w:val="12"/>
        </w:numPr>
        <w:spacing w:before="0" w:line="276" w:lineRule="auto"/>
        <w:ind w:left="426" w:hanging="426"/>
        <w:rPr>
          <w:rFonts w:ascii="Arial" w:eastAsiaTheme="minorHAnsi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Ugovorne s</w:t>
      </w:r>
      <w:r w:rsidR="00E41F72" w:rsidRPr="00A16FE8">
        <w:rPr>
          <w:rFonts w:ascii="Arial" w:hAnsi="Arial" w:cs="Arial"/>
          <w:sz w:val="20"/>
          <w:szCs w:val="20"/>
        </w:rPr>
        <w:t xml:space="preserve">trane su suglasne </w:t>
      </w:r>
      <w:r w:rsidR="00B11F0B" w:rsidRPr="00A16FE8">
        <w:rPr>
          <w:rFonts w:ascii="Arial" w:hAnsi="Arial" w:cs="Arial"/>
          <w:sz w:val="20"/>
          <w:szCs w:val="20"/>
        </w:rPr>
        <w:t xml:space="preserve">i </w:t>
      </w:r>
      <w:r w:rsidR="0094108D" w:rsidRPr="00A16FE8">
        <w:rPr>
          <w:rFonts w:ascii="Arial" w:hAnsi="Arial" w:cs="Arial"/>
          <w:sz w:val="20"/>
          <w:szCs w:val="20"/>
        </w:rPr>
        <w:t xml:space="preserve">unaprijed prihvaćaju javnu dostupnost svih odredbi </w:t>
      </w:r>
      <w:r w:rsidR="00B11F0B" w:rsidRPr="00A16FE8">
        <w:rPr>
          <w:rFonts w:ascii="Arial" w:hAnsi="Arial" w:cs="Arial"/>
          <w:sz w:val="20"/>
          <w:szCs w:val="20"/>
        </w:rPr>
        <w:t>ovog Ugovora o ja</w:t>
      </w:r>
      <w:r w:rsidR="00D92B96" w:rsidRPr="00A16FE8">
        <w:rPr>
          <w:rFonts w:ascii="Arial" w:hAnsi="Arial" w:cs="Arial"/>
          <w:sz w:val="20"/>
          <w:szCs w:val="20"/>
        </w:rPr>
        <w:t xml:space="preserve">mstvu </w:t>
      </w:r>
      <w:r w:rsidR="00770D35" w:rsidRPr="00A16FE8">
        <w:rPr>
          <w:rFonts w:ascii="Arial" w:hAnsi="Arial" w:cs="Arial"/>
          <w:sz w:val="20"/>
          <w:szCs w:val="20"/>
        </w:rPr>
        <w:t xml:space="preserve">i </w:t>
      </w:r>
      <w:r w:rsidR="009E10D4" w:rsidRPr="00A16FE8">
        <w:rPr>
          <w:rFonts w:ascii="Arial" w:hAnsi="Arial" w:cs="Arial"/>
          <w:sz w:val="20"/>
          <w:szCs w:val="20"/>
        </w:rPr>
        <w:t>svih odredbi U</w:t>
      </w:r>
      <w:r w:rsidR="00D92B96" w:rsidRPr="00A16FE8">
        <w:rPr>
          <w:rFonts w:ascii="Arial" w:hAnsi="Arial" w:cs="Arial"/>
          <w:sz w:val="20"/>
          <w:szCs w:val="20"/>
        </w:rPr>
        <w:t>govor</w:t>
      </w:r>
      <w:r w:rsidR="009E10D4" w:rsidRPr="00A16FE8">
        <w:rPr>
          <w:rFonts w:ascii="Arial" w:hAnsi="Arial" w:cs="Arial"/>
          <w:sz w:val="20"/>
          <w:szCs w:val="20"/>
        </w:rPr>
        <w:t>a</w:t>
      </w:r>
      <w:r w:rsidR="00D92B96" w:rsidRPr="00A16FE8">
        <w:rPr>
          <w:rFonts w:ascii="Arial" w:hAnsi="Arial" w:cs="Arial"/>
          <w:sz w:val="20"/>
          <w:szCs w:val="20"/>
        </w:rPr>
        <w:t xml:space="preserve">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>u</w:t>
      </w:r>
      <w:r w:rsidR="00B11F0B" w:rsidRPr="00A16FE8">
        <w:rPr>
          <w:rFonts w:ascii="Arial" w:hAnsi="Arial" w:cs="Arial"/>
          <w:sz w:val="20"/>
          <w:szCs w:val="20"/>
        </w:rPr>
        <w:t xml:space="preserve"> </w:t>
      </w:r>
      <w:r w:rsidR="0094108D" w:rsidRPr="00A16FE8">
        <w:rPr>
          <w:rFonts w:ascii="Arial" w:hAnsi="Arial" w:cs="Arial"/>
          <w:sz w:val="20"/>
          <w:szCs w:val="20"/>
        </w:rPr>
        <w:t xml:space="preserve">koje moraju biti javno dostupne sukladno važećem primjenjivom pravnom okviru i pravno relevantnim dokumentima ili drugim propisima koji stupe na snagu za vrijeme trajanja </w:t>
      </w:r>
      <w:r w:rsidR="00D92B96" w:rsidRPr="00A16FE8">
        <w:rPr>
          <w:rFonts w:ascii="Arial" w:hAnsi="Arial" w:cs="Arial"/>
          <w:sz w:val="20"/>
          <w:szCs w:val="20"/>
        </w:rPr>
        <w:t>U</w:t>
      </w:r>
      <w:r w:rsidR="0094108D" w:rsidRPr="00A16FE8">
        <w:rPr>
          <w:rFonts w:ascii="Arial" w:hAnsi="Arial" w:cs="Arial"/>
          <w:sz w:val="20"/>
          <w:szCs w:val="20"/>
        </w:rPr>
        <w:t xml:space="preserve">govora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>u</w:t>
      </w:r>
      <w:r w:rsidR="00D92B96" w:rsidRPr="00A16FE8">
        <w:rPr>
          <w:rFonts w:ascii="Arial" w:hAnsi="Arial" w:cs="Arial"/>
          <w:sz w:val="20"/>
          <w:szCs w:val="20"/>
        </w:rPr>
        <w:t xml:space="preserve"> i/ili Ugovora o </w:t>
      </w:r>
      <w:r w:rsidR="00DC4887" w:rsidRPr="00A16FE8">
        <w:rPr>
          <w:rFonts w:ascii="Arial" w:hAnsi="Arial" w:cs="Arial"/>
          <w:sz w:val="20"/>
          <w:szCs w:val="20"/>
        </w:rPr>
        <w:t>jamstvu</w:t>
      </w:r>
      <w:r w:rsidR="0094108D" w:rsidRPr="00A16FE8">
        <w:rPr>
          <w:rFonts w:ascii="Arial" w:hAnsi="Arial" w:cs="Arial"/>
          <w:sz w:val="20"/>
          <w:szCs w:val="20"/>
        </w:rPr>
        <w:t xml:space="preserve">. Neovisno o tome, ograničen pristup pojedinim informacijama </w:t>
      </w:r>
      <w:r w:rsidR="0094108D" w:rsidRPr="00A16FE8">
        <w:rPr>
          <w:rFonts w:ascii="Arial" w:eastAsiaTheme="minorHAnsi" w:hAnsi="Arial" w:cs="Arial"/>
          <w:sz w:val="20"/>
          <w:szCs w:val="20"/>
        </w:rPr>
        <w:t xml:space="preserve">ne sprječava </w:t>
      </w:r>
      <w:r w:rsidR="00F80455" w:rsidRPr="00A16FE8">
        <w:rPr>
          <w:rFonts w:ascii="Arial" w:eastAsiaTheme="minorHAnsi" w:hAnsi="Arial" w:cs="Arial"/>
          <w:sz w:val="20"/>
          <w:szCs w:val="20"/>
        </w:rPr>
        <w:t>HBOR, MINFIN i/ili MINGO</w:t>
      </w:r>
      <w:r w:rsidR="0094108D" w:rsidRPr="00A16FE8">
        <w:rPr>
          <w:rFonts w:ascii="Arial" w:eastAsiaTheme="minorHAnsi" w:hAnsi="Arial" w:cs="Arial"/>
          <w:sz w:val="20"/>
          <w:szCs w:val="20"/>
        </w:rPr>
        <w:t xml:space="preserve"> u provođenju </w:t>
      </w:r>
      <w:r w:rsidR="00EB673E" w:rsidRPr="00A16FE8">
        <w:rPr>
          <w:rFonts w:ascii="Arial" w:eastAsiaTheme="minorHAnsi" w:hAnsi="Arial" w:cs="Arial"/>
          <w:sz w:val="20"/>
          <w:szCs w:val="20"/>
        </w:rPr>
        <w:t>k</w:t>
      </w:r>
      <w:r w:rsidR="0094108D" w:rsidRPr="00A16FE8">
        <w:rPr>
          <w:rFonts w:ascii="Arial" w:eastAsiaTheme="minorHAnsi" w:hAnsi="Arial" w:cs="Arial"/>
          <w:sz w:val="20"/>
          <w:szCs w:val="20"/>
        </w:rPr>
        <w:t>ontrola i revizija</w:t>
      </w:r>
      <w:r w:rsidR="00EB673E" w:rsidRPr="00A16FE8">
        <w:rPr>
          <w:rFonts w:ascii="Arial" w:eastAsiaTheme="minorHAnsi" w:hAnsi="Arial" w:cs="Arial"/>
          <w:sz w:val="20"/>
          <w:szCs w:val="20"/>
        </w:rPr>
        <w:t xml:space="preserve"> iz članka 7. ovog Ugovora o jamstvu</w:t>
      </w:r>
      <w:r w:rsidR="0094108D" w:rsidRPr="00A16FE8">
        <w:rPr>
          <w:rFonts w:ascii="Arial" w:eastAsiaTheme="minorHAnsi" w:hAnsi="Arial" w:cs="Arial"/>
          <w:sz w:val="20"/>
          <w:szCs w:val="20"/>
        </w:rPr>
        <w:t>.</w:t>
      </w:r>
    </w:p>
    <w:p w14:paraId="78FD215C" w14:textId="77777777" w:rsidR="00F77A6E" w:rsidRPr="00A16FE8" w:rsidRDefault="00F77A6E" w:rsidP="00F37E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ED6C1C8" w14:textId="715B325B" w:rsidR="00730FA5" w:rsidRPr="00A16FE8" w:rsidRDefault="00BC33A1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 xml:space="preserve">Izjave </w:t>
      </w:r>
      <w:r w:rsidR="002E4DF8" w:rsidRPr="00A16FE8">
        <w:rPr>
          <w:rFonts w:ascii="Arial" w:hAnsi="Arial" w:cs="Arial"/>
          <w:b/>
          <w:bCs/>
          <w:sz w:val="20"/>
          <w:szCs w:val="20"/>
        </w:rPr>
        <w:t>K</w:t>
      </w:r>
      <w:r w:rsidR="00E7638B" w:rsidRPr="00A16FE8">
        <w:rPr>
          <w:rFonts w:ascii="Arial" w:hAnsi="Arial" w:cs="Arial"/>
          <w:b/>
          <w:bCs/>
          <w:sz w:val="20"/>
          <w:szCs w:val="20"/>
        </w:rPr>
        <w:t>rajnjeg k</w:t>
      </w:r>
      <w:r w:rsidR="002E4DF8" w:rsidRPr="00A16FE8">
        <w:rPr>
          <w:rFonts w:ascii="Arial" w:hAnsi="Arial" w:cs="Arial"/>
          <w:b/>
          <w:bCs/>
          <w:sz w:val="20"/>
          <w:szCs w:val="20"/>
        </w:rPr>
        <w:t>orisnika</w:t>
      </w:r>
    </w:p>
    <w:p w14:paraId="01C1C45A" w14:textId="31A83E50" w:rsidR="002E4DF8" w:rsidRPr="00A16FE8" w:rsidRDefault="00730FA5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C05E6A" w:rsidRPr="00A16FE8">
        <w:rPr>
          <w:rFonts w:ascii="Arial" w:hAnsi="Arial" w:cs="Arial"/>
          <w:b/>
          <w:bCs/>
          <w:sz w:val="20"/>
          <w:szCs w:val="20"/>
        </w:rPr>
        <w:t>1</w:t>
      </w:r>
      <w:r w:rsidR="00DA6D00" w:rsidRPr="00A16FE8">
        <w:rPr>
          <w:rFonts w:ascii="Arial" w:hAnsi="Arial" w:cs="Arial"/>
          <w:b/>
          <w:bCs/>
          <w:sz w:val="20"/>
          <w:szCs w:val="20"/>
        </w:rPr>
        <w:t>0</w:t>
      </w:r>
      <w:r w:rsidRPr="00A16FE8">
        <w:rPr>
          <w:rFonts w:ascii="Arial" w:hAnsi="Arial" w:cs="Arial"/>
          <w:b/>
          <w:bCs/>
          <w:sz w:val="20"/>
          <w:szCs w:val="20"/>
        </w:rPr>
        <w:t>.</w:t>
      </w:r>
    </w:p>
    <w:p w14:paraId="140E8A7A" w14:textId="77777777" w:rsidR="00496A3B" w:rsidRPr="00A16FE8" w:rsidRDefault="00496A3B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FB1F7" w14:textId="5A7A0BEA" w:rsidR="007639A9" w:rsidRPr="00A16FE8" w:rsidRDefault="002E27BB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Krajnji korisnik</w:t>
      </w:r>
      <w:r w:rsidR="002E4DF8" w:rsidRPr="00A16FE8">
        <w:rPr>
          <w:rFonts w:ascii="Arial" w:hAnsi="Arial" w:cs="Arial"/>
          <w:sz w:val="20"/>
          <w:szCs w:val="20"/>
        </w:rPr>
        <w:t xml:space="preserve"> </w:t>
      </w:r>
      <w:r w:rsidR="00E15D74" w:rsidRPr="00A16FE8">
        <w:rPr>
          <w:rFonts w:ascii="Arial" w:hAnsi="Arial" w:cs="Arial"/>
          <w:sz w:val="20"/>
          <w:szCs w:val="20"/>
        </w:rPr>
        <w:t xml:space="preserve">potpisom ovog Ugovora o jamstvu </w:t>
      </w:r>
      <w:r w:rsidR="002E4DF8" w:rsidRPr="00A16FE8">
        <w:rPr>
          <w:rFonts w:ascii="Arial" w:hAnsi="Arial" w:cs="Arial"/>
          <w:sz w:val="20"/>
          <w:szCs w:val="20"/>
        </w:rPr>
        <w:t xml:space="preserve">izrijekom potvrđuje da je upoznat i suglasan s obvezama koje za </w:t>
      </w:r>
      <w:r w:rsidR="00EE203B" w:rsidRPr="00A16FE8">
        <w:rPr>
          <w:rFonts w:ascii="Arial" w:hAnsi="Arial" w:cs="Arial"/>
          <w:sz w:val="20"/>
          <w:szCs w:val="20"/>
        </w:rPr>
        <w:t xml:space="preserve">Korisnika </w:t>
      </w:r>
      <w:r w:rsidR="00E7638B" w:rsidRPr="00A16FE8">
        <w:rPr>
          <w:rFonts w:ascii="Arial" w:hAnsi="Arial" w:cs="Arial"/>
          <w:sz w:val="20"/>
          <w:szCs w:val="20"/>
        </w:rPr>
        <w:t>jamstva</w:t>
      </w:r>
      <w:r w:rsidR="002E4DF8" w:rsidRPr="00A16FE8">
        <w:rPr>
          <w:rFonts w:ascii="Arial" w:hAnsi="Arial" w:cs="Arial"/>
          <w:sz w:val="20"/>
          <w:szCs w:val="20"/>
        </w:rPr>
        <w:t xml:space="preserve"> nastaju </w:t>
      </w:r>
      <w:r w:rsidR="00EE203B" w:rsidRPr="00A16FE8">
        <w:rPr>
          <w:rFonts w:ascii="Arial" w:hAnsi="Arial" w:cs="Arial"/>
          <w:sz w:val="20"/>
          <w:szCs w:val="20"/>
        </w:rPr>
        <w:t>na temelju</w:t>
      </w:r>
      <w:r w:rsidR="002E4DF8" w:rsidRPr="00A16FE8">
        <w:rPr>
          <w:rFonts w:ascii="Arial" w:hAnsi="Arial" w:cs="Arial"/>
          <w:sz w:val="20"/>
          <w:szCs w:val="20"/>
        </w:rPr>
        <w:t xml:space="preserve"> </w:t>
      </w:r>
      <w:r w:rsidR="005858C1" w:rsidRPr="00A16FE8">
        <w:rPr>
          <w:rFonts w:ascii="Arial" w:hAnsi="Arial" w:cs="Arial"/>
          <w:sz w:val="20"/>
          <w:szCs w:val="20"/>
        </w:rPr>
        <w:t xml:space="preserve">ovog </w:t>
      </w:r>
      <w:r w:rsidR="002E4DF8" w:rsidRPr="00A16FE8">
        <w:rPr>
          <w:rFonts w:ascii="Arial" w:hAnsi="Arial" w:cs="Arial"/>
          <w:sz w:val="20"/>
          <w:szCs w:val="20"/>
        </w:rPr>
        <w:t>Ugovora o jamstvu</w:t>
      </w:r>
      <w:r w:rsidR="00C77295" w:rsidRPr="00A16FE8">
        <w:rPr>
          <w:rFonts w:ascii="Arial" w:hAnsi="Arial" w:cs="Arial"/>
          <w:sz w:val="20"/>
          <w:szCs w:val="20"/>
        </w:rPr>
        <w:t xml:space="preserve">. </w:t>
      </w:r>
      <w:r w:rsidRPr="00A16FE8">
        <w:rPr>
          <w:rFonts w:ascii="Arial" w:hAnsi="Arial" w:cs="Arial"/>
          <w:sz w:val="20"/>
          <w:szCs w:val="20"/>
        </w:rPr>
        <w:t>Krajnji korisnik</w:t>
      </w:r>
      <w:r w:rsidR="0005549B" w:rsidRPr="00A16FE8">
        <w:rPr>
          <w:rFonts w:ascii="Arial" w:hAnsi="Arial" w:cs="Arial"/>
          <w:sz w:val="20"/>
          <w:szCs w:val="20"/>
        </w:rPr>
        <w:t xml:space="preserve"> potpisom ovog Ugovora o jamstvu </w:t>
      </w:r>
      <w:r w:rsidR="00106813" w:rsidRPr="00A16FE8">
        <w:rPr>
          <w:rFonts w:ascii="Arial" w:hAnsi="Arial" w:cs="Arial"/>
          <w:sz w:val="20"/>
          <w:szCs w:val="20"/>
        </w:rPr>
        <w:t xml:space="preserve">izjavljuje da se odriče bilo kakvih prigovora nepostojanja aktivne legitimacije ili pravnog interesa </w:t>
      </w:r>
      <w:r w:rsidR="0005549B" w:rsidRPr="00A16FE8">
        <w:rPr>
          <w:rFonts w:ascii="Arial" w:hAnsi="Arial" w:cs="Arial"/>
          <w:sz w:val="20"/>
          <w:szCs w:val="20"/>
        </w:rPr>
        <w:t xml:space="preserve">koji bi bili </w:t>
      </w:r>
      <w:r w:rsidR="00106813" w:rsidRPr="00A16FE8">
        <w:rPr>
          <w:rFonts w:ascii="Arial" w:hAnsi="Arial" w:cs="Arial"/>
          <w:sz w:val="20"/>
          <w:szCs w:val="20"/>
        </w:rPr>
        <w:t xml:space="preserve">usmjereni protiv </w:t>
      </w:r>
      <w:r w:rsidR="00A47817" w:rsidRPr="00A16FE8">
        <w:rPr>
          <w:rFonts w:ascii="Arial" w:hAnsi="Arial" w:cs="Arial"/>
          <w:sz w:val="20"/>
          <w:szCs w:val="20"/>
        </w:rPr>
        <w:t>Korisnika jamstva</w:t>
      </w:r>
      <w:r w:rsidR="00106813" w:rsidRPr="00A16FE8">
        <w:rPr>
          <w:rFonts w:ascii="Arial" w:hAnsi="Arial" w:cs="Arial"/>
          <w:sz w:val="20"/>
          <w:szCs w:val="20"/>
        </w:rPr>
        <w:t xml:space="preserve"> u svim </w:t>
      </w:r>
      <w:r w:rsidR="00E11798" w:rsidRPr="00A16FE8">
        <w:rPr>
          <w:rFonts w:ascii="Arial" w:hAnsi="Arial" w:cs="Arial"/>
          <w:sz w:val="20"/>
          <w:szCs w:val="20"/>
        </w:rPr>
        <w:t>p</w:t>
      </w:r>
      <w:r w:rsidR="00106813" w:rsidRPr="00A16FE8">
        <w:rPr>
          <w:rFonts w:ascii="Arial" w:hAnsi="Arial" w:cs="Arial"/>
          <w:sz w:val="20"/>
          <w:szCs w:val="20"/>
        </w:rPr>
        <w:t>ostupcima koji će se voditi</w:t>
      </w:r>
      <w:r w:rsidR="0005549B" w:rsidRPr="00A16FE8">
        <w:rPr>
          <w:rFonts w:ascii="Arial" w:hAnsi="Arial" w:cs="Arial"/>
          <w:sz w:val="20"/>
          <w:szCs w:val="20"/>
        </w:rPr>
        <w:t xml:space="preserve"> radi naplate i u svezi s naplatom </w:t>
      </w:r>
      <w:r w:rsidR="00041D8E" w:rsidRPr="00A16FE8">
        <w:rPr>
          <w:rFonts w:ascii="Arial" w:hAnsi="Arial" w:cs="Arial"/>
          <w:sz w:val="20"/>
          <w:szCs w:val="20"/>
        </w:rPr>
        <w:t xml:space="preserve">svih </w:t>
      </w:r>
      <w:r w:rsidR="0005549B" w:rsidRPr="00A16FE8">
        <w:rPr>
          <w:rFonts w:ascii="Arial" w:hAnsi="Arial" w:cs="Arial"/>
          <w:sz w:val="20"/>
          <w:szCs w:val="20"/>
        </w:rPr>
        <w:t>tražbin</w:t>
      </w:r>
      <w:r w:rsidR="00041D8E" w:rsidRPr="00A16FE8">
        <w:rPr>
          <w:rFonts w:ascii="Arial" w:hAnsi="Arial" w:cs="Arial"/>
          <w:sz w:val="20"/>
          <w:szCs w:val="20"/>
        </w:rPr>
        <w:t>a</w:t>
      </w:r>
      <w:r w:rsidR="0005549B" w:rsidRPr="00A16FE8">
        <w:rPr>
          <w:rFonts w:ascii="Arial" w:hAnsi="Arial" w:cs="Arial"/>
          <w:sz w:val="20"/>
          <w:szCs w:val="20"/>
        </w:rPr>
        <w:t xml:space="preserve"> po </w:t>
      </w:r>
      <w:r w:rsidR="00106813" w:rsidRPr="00A16FE8">
        <w:rPr>
          <w:rFonts w:ascii="Arial" w:hAnsi="Arial" w:cs="Arial"/>
          <w:sz w:val="20"/>
          <w:szCs w:val="20"/>
        </w:rPr>
        <w:t xml:space="preserve">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>u</w:t>
      </w:r>
      <w:r w:rsidR="00041D8E" w:rsidRPr="00A16FE8">
        <w:rPr>
          <w:rFonts w:ascii="Arial" w:hAnsi="Arial" w:cs="Arial"/>
          <w:sz w:val="20"/>
          <w:szCs w:val="20"/>
        </w:rPr>
        <w:t xml:space="preserve"> i ovom Ugovoru o jamstvu</w:t>
      </w:r>
      <w:r w:rsidR="00106813" w:rsidRPr="00A16FE8">
        <w:rPr>
          <w:rFonts w:ascii="Arial" w:hAnsi="Arial" w:cs="Arial"/>
          <w:sz w:val="20"/>
          <w:szCs w:val="20"/>
        </w:rPr>
        <w:t>.</w:t>
      </w:r>
    </w:p>
    <w:p w14:paraId="310FD5A2" w14:textId="38790E58" w:rsidR="000765DA" w:rsidRPr="00A16FE8" w:rsidRDefault="000765DA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27" w:name="_Hlk98084692"/>
      <w:bookmarkStart w:id="28" w:name="_Hlk63955271"/>
    </w:p>
    <w:p w14:paraId="3F1298FA" w14:textId="0C57771A" w:rsidR="00EF35BC" w:rsidRPr="00A16FE8" w:rsidRDefault="00EF35BC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Ovlaštenja i obveze Korisnika jamstva u predstečajnom i stečajnom postupku</w:t>
      </w:r>
    </w:p>
    <w:p w14:paraId="47838510" w14:textId="53764267" w:rsidR="00EF35BC" w:rsidRPr="00A16FE8" w:rsidRDefault="00EF35BC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nad Krajnjim korisnikom</w:t>
      </w:r>
    </w:p>
    <w:p w14:paraId="1B949347" w14:textId="1E6B4347" w:rsidR="00EF35BC" w:rsidRPr="00A16FE8" w:rsidRDefault="00EF35BC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Članak 1</w:t>
      </w:r>
      <w:r w:rsidR="00DA6D00" w:rsidRPr="00A16FE8">
        <w:rPr>
          <w:rFonts w:ascii="Arial" w:hAnsi="Arial" w:cs="Arial"/>
          <w:b/>
          <w:bCs/>
          <w:sz w:val="20"/>
          <w:szCs w:val="20"/>
        </w:rPr>
        <w:t>1</w:t>
      </w:r>
      <w:r w:rsidRPr="00A16FE8">
        <w:rPr>
          <w:rFonts w:ascii="Arial" w:hAnsi="Arial" w:cs="Arial"/>
          <w:b/>
          <w:bCs/>
          <w:sz w:val="20"/>
          <w:szCs w:val="20"/>
        </w:rPr>
        <w:t>.</w:t>
      </w:r>
    </w:p>
    <w:p w14:paraId="2DE2C3D1" w14:textId="77777777" w:rsidR="00EF35BC" w:rsidRPr="00A16FE8" w:rsidRDefault="00EF35BC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29" w:name="_Hlk132804397"/>
    </w:p>
    <w:p w14:paraId="6F7EE52A" w14:textId="27D76E8B" w:rsidR="00EF35BC" w:rsidRPr="00A16FE8" w:rsidRDefault="00EF35BC" w:rsidP="00F37E54">
      <w:pPr>
        <w:pStyle w:val="Style26"/>
        <w:numPr>
          <w:ilvl w:val="0"/>
          <w:numId w:val="23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Po zaključenju ovog Ugovora o jamstvu, odnosno u razdoblju prije ili nakon isplate po Jamstvu (uključujući i tijekom regresne naplate), Korisnik jamstva je ovlašten i obvezan samostalno</w:t>
      </w:r>
      <w:r w:rsidR="008A12D9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3C6F" w:rsidRPr="00A16FE8">
        <w:rPr>
          <w:rFonts w:ascii="Arial" w:hAnsi="Arial" w:cs="Arial"/>
          <w:color w:val="000000" w:themeColor="text1"/>
          <w:sz w:val="20"/>
          <w:szCs w:val="20"/>
        </w:rPr>
        <w:t xml:space="preserve">sudjelovati </w:t>
      </w:r>
      <w:r w:rsidR="008A12D9" w:rsidRPr="00A16FE8">
        <w:rPr>
          <w:rFonts w:ascii="Arial" w:hAnsi="Arial" w:cs="Arial"/>
          <w:color w:val="000000" w:themeColor="text1"/>
          <w:sz w:val="20"/>
          <w:szCs w:val="20"/>
        </w:rPr>
        <w:t>u</w:t>
      </w:r>
      <w:r w:rsidR="000110F1" w:rsidRPr="00A16FE8">
        <w:rPr>
          <w:rFonts w:ascii="Arial" w:hAnsi="Arial" w:cs="Arial"/>
          <w:color w:val="000000" w:themeColor="text1"/>
          <w:sz w:val="20"/>
          <w:szCs w:val="20"/>
        </w:rPr>
        <w:t xml:space="preserve"> predstečajn</w:t>
      </w:r>
      <w:r w:rsidR="003B02EA" w:rsidRPr="00A16FE8">
        <w:rPr>
          <w:rFonts w:ascii="Arial" w:hAnsi="Arial" w:cs="Arial"/>
          <w:color w:val="000000" w:themeColor="text1"/>
          <w:sz w:val="20"/>
          <w:szCs w:val="20"/>
        </w:rPr>
        <w:t>om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r w:rsidR="000110F1" w:rsidRPr="00A16FE8">
        <w:rPr>
          <w:rFonts w:ascii="Arial" w:hAnsi="Arial" w:cs="Arial"/>
          <w:color w:val="000000" w:themeColor="text1"/>
          <w:sz w:val="20"/>
          <w:szCs w:val="20"/>
        </w:rPr>
        <w:t>stečajn</w:t>
      </w:r>
      <w:r w:rsidR="00F93C6F" w:rsidRPr="00A16FE8">
        <w:rPr>
          <w:rFonts w:ascii="Arial" w:hAnsi="Arial" w:cs="Arial"/>
          <w:color w:val="000000" w:themeColor="text1"/>
          <w:sz w:val="20"/>
          <w:szCs w:val="20"/>
        </w:rPr>
        <w:t>om</w:t>
      </w:r>
      <w:r w:rsidR="000110F1" w:rsidRPr="00A16FE8">
        <w:rPr>
          <w:rFonts w:ascii="Arial" w:hAnsi="Arial" w:cs="Arial"/>
          <w:color w:val="000000" w:themeColor="text1"/>
          <w:sz w:val="20"/>
          <w:szCs w:val="20"/>
        </w:rPr>
        <w:t xml:space="preserve"> postupk</w:t>
      </w:r>
      <w:r w:rsidR="003B02EA" w:rsidRPr="00A16FE8">
        <w:rPr>
          <w:rFonts w:ascii="Arial" w:hAnsi="Arial" w:cs="Arial"/>
          <w:color w:val="000000" w:themeColor="text1"/>
          <w:sz w:val="20"/>
          <w:szCs w:val="20"/>
        </w:rPr>
        <w:t>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nad Krajnjim korisnikom (i eventualnim sudužnikom, jamcem platcem, založnim dužnikom i dr.) te </w:t>
      </w:r>
      <w:r w:rsidR="003B02EA" w:rsidRPr="00A16FE8">
        <w:rPr>
          <w:rFonts w:ascii="Arial" w:hAnsi="Arial" w:cs="Arial"/>
          <w:color w:val="000000" w:themeColor="text1"/>
          <w:sz w:val="20"/>
          <w:szCs w:val="20"/>
        </w:rPr>
        <w:t>samostalno, bez</w:t>
      </w:r>
      <w:r w:rsidR="00937F5D" w:rsidRPr="00A16FE8">
        <w:rPr>
          <w:rFonts w:ascii="Arial" w:hAnsi="Arial" w:cs="Arial"/>
          <w:color w:val="000000" w:themeColor="text1"/>
          <w:sz w:val="20"/>
          <w:szCs w:val="20"/>
        </w:rPr>
        <w:t xml:space="preserve"> suglasnosti HBOR-a</w:t>
      </w:r>
      <w:r w:rsidR="00630335" w:rsidRPr="00A16F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poduzimati sve radnje i donositi sve odluke u navedenim postupcima, uključivo i ako navedene radnje i odluke mogu rezultirati ili rezultiraju izmjenama i dopunama uvjeta Kredita</w:t>
      </w:r>
      <w:r w:rsidR="003B576C" w:rsidRPr="00A16FE8">
        <w:rPr>
          <w:rFonts w:ascii="Arial" w:hAnsi="Arial" w:cs="Arial"/>
          <w:color w:val="000000" w:themeColor="text1"/>
          <w:sz w:val="20"/>
          <w:szCs w:val="20"/>
        </w:rPr>
        <w:t xml:space="preserve">, uključujući </w:t>
      </w:r>
      <w:r w:rsidR="00C42520" w:rsidRPr="00A16FE8">
        <w:rPr>
          <w:rFonts w:ascii="Arial" w:hAnsi="Arial" w:cs="Arial"/>
          <w:color w:val="000000" w:themeColor="text1"/>
          <w:sz w:val="20"/>
          <w:szCs w:val="20"/>
        </w:rPr>
        <w:t>izmjenama</w:t>
      </w:r>
      <w:r w:rsidR="00067061" w:rsidRPr="00A16FE8">
        <w:rPr>
          <w:rFonts w:ascii="Arial" w:hAnsi="Arial" w:cs="Arial"/>
          <w:color w:val="000000" w:themeColor="text1"/>
          <w:sz w:val="20"/>
          <w:szCs w:val="20"/>
        </w:rPr>
        <w:t xml:space="preserve"> visine ili načina ili rokova podmirenja tražbina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iz Ugovora o kreditu (plan restrukturiranja, stečajni plan), uz iznimke navedene u stavku </w:t>
      </w:r>
      <w:r w:rsidR="00D651CF" w:rsidRPr="00A16FE8">
        <w:rPr>
          <w:rFonts w:ascii="Arial" w:hAnsi="Arial" w:cs="Arial"/>
          <w:color w:val="000000" w:themeColor="text1"/>
          <w:sz w:val="20"/>
          <w:szCs w:val="20"/>
        </w:rPr>
        <w:t>(</w:t>
      </w:r>
      <w:r w:rsidR="002548DD" w:rsidRPr="00A16FE8">
        <w:rPr>
          <w:rFonts w:ascii="Arial" w:hAnsi="Arial" w:cs="Arial"/>
          <w:color w:val="000000" w:themeColor="text1"/>
          <w:sz w:val="20"/>
          <w:szCs w:val="20"/>
        </w:rPr>
        <w:t>2</w:t>
      </w:r>
      <w:r w:rsidR="00D651CF" w:rsidRPr="00A16FE8">
        <w:rPr>
          <w:rFonts w:ascii="Arial" w:hAnsi="Arial" w:cs="Arial"/>
          <w:color w:val="000000" w:themeColor="text1"/>
          <w:sz w:val="20"/>
          <w:szCs w:val="20"/>
        </w:rPr>
        <w:t>)</w:t>
      </w:r>
      <w:r w:rsidR="00262E3F" w:rsidRPr="00A16FE8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r w:rsidR="00D651CF" w:rsidRPr="00A16FE8">
        <w:rPr>
          <w:rFonts w:ascii="Arial" w:hAnsi="Arial" w:cs="Arial"/>
          <w:color w:val="000000" w:themeColor="text1"/>
          <w:sz w:val="20"/>
          <w:szCs w:val="20"/>
        </w:rPr>
        <w:t>(</w:t>
      </w:r>
      <w:r w:rsidR="00262E3F" w:rsidRPr="00A16FE8">
        <w:rPr>
          <w:rFonts w:ascii="Arial" w:hAnsi="Arial" w:cs="Arial"/>
          <w:color w:val="000000" w:themeColor="text1"/>
          <w:sz w:val="20"/>
          <w:szCs w:val="20"/>
        </w:rPr>
        <w:t>3</w:t>
      </w:r>
      <w:r w:rsidR="00D651CF" w:rsidRPr="00A16FE8">
        <w:rPr>
          <w:rFonts w:ascii="Arial" w:hAnsi="Arial" w:cs="Arial"/>
          <w:color w:val="000000" w:themeColor="text1"/>
          <w:sz w:val="20"/>
          <w:szCs w:val="20"/>
        </w:rPr>
        <w:t>)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ovog članka</w:t>
      </w:r>
      <w:r w:rsidR="00A946F8" w:rsidRPr="00A16FE8">
        <w:rPr>
          <w:rFonts w:ascii="Arial" w:hAnsi="Arial" w:cs="Arial"/>
          <w:color w:val="000000" w:themeColor="text1"/>
          <w:sz w:val="20"/>
          <w:szCs w:val="20"/>
        </w:rPr>
        <w:t>.</w:t>
      </w:r>
    </w:p>
    <w:bookmarkEnd w:id="29"/>
    <w:p w14:paraId="722A7DF5" w14:textId="77777777" w:rsidR="00EF35BC" w:rsidRPr="00A16FE8" w:rsidRDefault="00EF35BC" w:rsidP="00F37E54">
      <w:pPr>
        <w:pStyle w:val="Style26"/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297680" w14:textId="71D5C7B8" w:rsidR="00EB5E25" w:rsidRPr="00A16FE8" w:rsidRDefault="00F93C6F" w:rsidP="00F37E54">
      <w:pPr>
        <w:pStyle w:val="Style26"/>
        <w:numPr>
          <w:ilvl w:val="0"/>
          <w:numId w:val="23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0" w:name="OLE_LINK22"/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Tijekom predstečajnog ili </w:t>
      </w:r>
      <w:r w:rsidR="00EF35BC" w:rsidRPr="00A16FE8">
        <w:rPr>
          <w:rFonts w:ascii="Arial" w:hAnsi="Arial" w:cs="Arial"/>
          <w:color w:val="000000" w:themeColor="text1"/>
          <w:sz w:val="20"/>
          <w:szCs w:val="20"/>
        </w:rPr>
        <w:t>stečajnog postupka koji se vodi nad Krajnjim korisnikom (i eventualnim sudužnikom, jamcem platcem, založnim dužnikom i dr.)</w:t>
      </w:r>
      <w:r w:rsidR="00B26D7A" w:rsidRPr="00A16F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F35BC" w:rsidRPr="00A16FE8">
        <w:rPr>
          <w:rFonts w:ascii="Arial" w:hAnsi="Arial" w:cs="Arial"/>
          <w:color w:val="000000" w:themeColor="text1"/>
          <w:sz w:val="20"/>
          <w:szCs w:val="20"/>
        </w:rPr>
        <w:t xml:space="preserve">Korisnik jamstva nije ovlašten bez </w:t>
      </w:r>
      <w:r w:rsidR="00EF35BC" w:rsidRPr="00A16FE8">
        <w:rPr>
          <w:rFonts w:ascii="Arial" w:hAnsi="Arial" w:cs="Arial"/>
          <w:color w:val="000000" w:themeColor="text1"/>
          <w:sz w:val="20"/>
          <w:szCs w:val="20"/>
        </w:rPr>
        <w:lastRenderedPageBreak/>
        <w:t>prethodne pisane suglasnosti HBOR-a:</w:t>
      </w:r>
    </w:p>
    <w:p w14:paraId="1EA08949" w14:textId="258C3E73" w:rsidR="00EF35BC" w:rsidRPr="00A16FE8" w:rsidRDefault="00EF35BC" w:rsidP="00F37E54">
      <w:pPr>
        <w:pStyle w:val="Style26"/>
        <w:numPr>
          <w:ilvl w:val="0"/>
          <w:numId w:val="22"/>
        </w:numPr>
        <w:shd w:val="clear" w:color="auto" w:fill="auto"/>
        <w:tabs>
          <w:tab w:val="left" w:pos="426"/>
        </w:tabs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1" w:name="_Hlk139022119"/>
      <w:bookmarkEnd w:id="30"/>
      <w:r w:rsidRPr="00A16FE8">
        <w:rPr>
          <w:rFonts w:ascii="Arial" w:hAnsi="Arial" w:cs="Arial"/>
          <w:color w:val="000000" w:themeColor="text1"/>
          <w:sz w:val="20"/>
          <w:szCs w:val="20"/>
        </w:rPr>
        <w:t>glasovati za plan restrukturiranja i</w:t>
      </w:r>
      <w:r w:rsidR="00EB5E25" w:rsidRPr="00A16FE8">
        <w:rPr>
          <w:rFonts w:ascii="Arial" w:hAnsi="Arial" w:cs="Arial"/>
          <w:color w:val="000000" w:themeColor="text1"/>
          <w:sz w:val="20"/>
          <w:szCs w:val="20"/>
        </w:rPr>
        <w:t>li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stečajni plan koji previđa otpis ili</w:t>
      </w:r>
      <w:r w:rsidR="00FC7077" w:rsidRPr="00A16FE8">
        <w:rPr>
          <w:rFonts w:ascii="Arial" w:hAnsi="Arial" w:cs="Arial"/>
          <w:color w:val="000000" w:themeColor="text1"/>
          <w:sz w:val="20"/>
          <w:szCs w:val="20"/>
        </w:rPr>
        <w:t>/i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otpust tražbin</w:t>
      </w:r>
      <w:r w:rsidR="00053D06" w:rsidRPr="00A16FE8">
        <w:rPr>
          <w:rFonts w:ascii="Arial" w:hAnsi="Arial" w:cs="Arial"/>
          <w:color w:val="000000" w:themeColor="text1"/>
          <w:sz w:val="20"/>
          <w:szCs w:val="20"/>
        </w:rPr>
        <w:t>e</w:t>
      </w:r>
      <w:r w:rsidR="00B618A6" w:rsidRPr="00A16FE8">
        <w:rPr>
          <w:rFonts w:ascii="Arial" w:hAnsi="Arial" w:cs="Arial"/>
          <w:color w:val="000000" w:themeColor="text1"/>
          <w:sz w:val="20"/>
          <w:szCs w:val="20"/>
        </w:rPr>
        <w:t xml:space="preserve"> na ime glavnice Kredita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po Ugovoru o kreditu</w:t>
      </w:r>
      <w:r w:rsidR="00E16B14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(uključujući i djelomični otpis</w:t>
      </w:r>
      <w:r w:rsidR="0097481F" w:rsidRPr="00A16FE8">
        <w:rPr>
          <w:rFonts w:ascii="Arial" w:hAnsi="Arial" w:cs="Arial"/>
          <w:color w:val="000000" w:themeColor="text1"/>
          <w:sz w:val="20"/>
          <w:szCs w:val="20"/>
        </w:rPr>
        <w:t xml:space="preserve"> ili</w:t>
      </w:r>
      <w:r w:rsidR="00FC7077" w:rsidRPr="00A16FE8">
        <w:rPr>
          <w:rFonts w:ascii="Arial" w:hAnsi="Arial" w:cs="Arial"/>
          <w:color w:val="000000" w:themeColor="text1"/>
          <w:sz w:val="20"/>
          <w:szCs w:val="20"/>
        </w:rPr>
        <w:t>/i</w:t>
      </w:r>
      <w:r w:rsidR="0097481F" w:rsidRPr="00A16FE8">
        <w:rPr>
          <w:rFonts w:ascii="Arial" w:hAnsi="Arial" w:cs="Arial"/>
          <w:color w:val="000000" w:themeColor="text1"/>
          <w:sz w:val="20"/>
          <w:szCs w:val="20"/>
        </w:rPr>
        <w:t xml:space="preserve"> otpust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)</w:t>
      </w:r>
      <w:r w:rsidR="00E16B14" w:rsidRPr="00A16FE8">
        <w:rPr>
          <w:rFonts w:ascii="Arial" w:hAnsi="Arial" w:cs="Arial"/>
          <w:color w:val="000000" w:themeColor="text1"/>
          <w:sz w:val="20"/>
          <w:szCs w:val="20"/>
        </w:rPr>
        <w:t>,</w:t>
      </w:r>
    </w:p>
    <w:bookmarkEnd w:id="31"/>
    <w:p w14:paraId="1ACB3B82" w14:textId="6C0B5084" w:rsidR="0083557B" w:rsidRPr="00A16FE8" w:rsidRDefault="009840A1" w:rsidP="00F37E54">
      <w:pPr>
        <w:pStyle w:val="Style26"/>
        <w:numPr>
          <w:ilvl w:val="0"/>
          <w:numId w:val="22"/>
        </w:numPr>
        <w:tabs>
          <w:tab w:val="left" w:pos="426"/>
        </w:tabs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 predstečajnom postupku </w:t>
      </w:r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>dati izjav</w:t>
      </w:r>
      <w:r w:rsidR="005E5839" w:rsidRPr="00A16FE8">
        <w:rPr>
          <w:rFonts w:ascii="Arial" w:hAnsi="Arial" w:cs="Arial"/>
          <w:color w:val="000000" w:themeColor="text1"/>
          <w:sz w:val="20"/>
          <w:szCs w:val="20"/>
        </w:rPr>
        <w:t>u</w:t>
      </w:r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 xml:space="preserve"> o odricanju ili neodricanju prava na odvojeno namirenje</w:t>
      </w:r>
      <w:r w:rsidR="004C5EFB" w:rsidRPr="00A16F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 xml:space="preserve">ako Korisnik jamstva ima </w:t>
      </w:r>
      <w:proofErr w:type="spellStart"/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>razlučno</w:t>
      </w:r>
      <w:proofErr w:type="spellEnd"/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 xml:space="preserve"> pravo </w:t>
      </w:r>
      <w:bookmarkStart w:id="32" w:name="_Hlk137573764"/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kojim je osigurana tražbina iz Ugovora o kreditu </w:t>
      </w:r>
      <w:bookmarkEnd w:id="32"/>
      <w:r w:rsidR="004C5EFB" w:rsidRPr="00A16FE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 xml:space="preserve">ako </w:t>
      </w:r>
      <w:r w:rsidR="001E5C7E" w:rsidRPr="00A16FE8">
        <w:rPr>
          <w:rFonts w:ascii="Arial" w:hAnsi="Arial" w:cs="Arial"/>
          <w:color w:val="000000" w:themeColor="text1"/>
          <w:sz w:val="20"/>
          <w:szCs w:val="20"/>
        </w:rPr>
        <w:t xml:space="preserve">plan restrukturiranja u </w:t>
      </w:r>
      <w:r w:rsidR="001A1EE4" w:rsidRPr="00A16FE8">
        <w:rPr>
          <w:rFonts w:ascii="Arial" w:hAnsi="Arial" w:cs="Arial"/>
          <w:color w:val="000000" w:themeColor="text1"/>
          <w:sz w:val="20"/>
          <w:szCs w:val="20"/>
        </w:rPr>
        <w:t xml:space="preserve">tom </w:t>
      </w:r>
      <w:r w:rsidR="001E5C7E" w:rsidRPr="00A16FE8">
        <w:rPr>
          <w:rFonts w:ascii="Arial" w:hAnsi="Arial" w:cs="Arial"/>
          <w:color w:val="000000" w:themeColor="text1"/>
          <w:sz w:val="20"/>
          <w:szCs w:val="20"/>
        </w:rPr>
        <w:t xml:space="preserve">predstečajnom postupku predviđa </w:t>
      </w:r>
      <w:r w:rsidR="004C5EFB" w:rsidRPr="00A16FE8">
        <w:rPr>
          <w:rFonts w:ascii="Arial" w:hAnsi="Arial" w:cs="Arial"/>
          <w:color w:val="000000" w:themeColor="text1"/>
          <w:sz w:val="20"/>
          <w:szCs w:val="20"/>
        </w:rPr>
        <w:t>otpis ili</w:t>
      </w:r>
      <w:r w:rsidR="00FC7077" w:rsidRPr="00A16FE8">
        <w:rPr>
          <w:rFonts w:ascii="Arial" w:hAnsi="Arial" w:cs="Arial"/>
          <w:color w:val="000000" w:themeColor="text1"/>
          <w:sz w:val="20"/>
          <w:szCs w:val="20"/>
        </w:rPr>
        <w:t>/i</w:t>
      </w:r>
      <w:r w:rsidR="004C5EFB" w:rsidRPr="00A16FE8">
        <w:rPr>
          <w:rFonts w:ascii="Arial" w:hAnsi="Arial" w:cs="Arial"/>
          <w:color w:val="000000" w:themeColor="text1"/>
          <w:sz w:val="20"/>
          <w:szCs w:val="20"/>
        </w:rPr>
        <w:t xml:space="preserve"> otpust tražbine</w:t>
      </w:r>
      <w:r w:rsidR="00B618A6" w:rsidRPr="00A16FE8">
        <w:rPr>
          <w:rFonts w:ascii="Arial" w:hAnsi="Arial" w:cs="Arial"/>
          <w:color w:val="000000" w:themeColor="text1"/>
          <w:sz w:val="20"/>
          <w:szCs w:val="20"/>
        </w:rPr>
        <w:t xml:space="preserve"> na ime glavnice Kredita</w:t>
      </w:r>
      <w:r w:rsidR="004C5EFB" w:rsidRPr="00A16FE8">
        <w:rPr>
          <w:rFonts w:ascii="Arial" w:hAnsi="Arial" w:cs="Arial"/>
          <w:color w:val="000000" w:themeColor="text1"/>
          <w:sz w:val="20"/>
          <w:szCs w:val="20"/>
        </w:rPr>
        <w:t xml:space="preserve"> po Ugovoru o kreditu (uključujući i djelomični otpis ili</w:t>
      </w:r>
      <w:r w:rsidR="00FC7077" w:rsidRPr="00A16FE8">
        <w:rPr>
          <w:rFonts w:ascii="Arial" w:hAnsi="Arial" w:cs="Arial"/>
          <w:color w:val="000000" w:themeColor="text1"/>
          <w:sz w:val="20"/>
          <w:szCs w:val="20"/>
        </w:rPr>
        <w:t xml:space="preserve">/i </w:t>
      </w:r>
      <w:r w:rsidR="004C5EFB" w:rsidRPr="00A16FE8">
        <w:rPr>
          <w:rFonts w:ascii="Arial" w:hAnsi="Arial" w:cs="Arial"/>
          <w:color w:val="000000" w:themeColor="text1"/>
          <w:sz w:val="20"/>
          <w:szCs w:val="20"/>
        </w:rPr>
        <w:t>otpust)</w:t>
      </w:r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39A1B8A" w14:textId="58A6F4AF" w:rsidR="009840A1" w:rsidRPr="00A16FE8" w:rsidRDefault="009840A1" w:rsidP="00F37E54">
      <w:pPr>
        <w:pStyle w:val="Style26"/>
        <w:numPr>
          <w:ilvl w:val="0"/>
          <w:numId w:val="22"/>
        </w:numPr>
        <w:tabs>
          <w:tab w:val="left" w:pos="426"/>
        </w:tabs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 predstečajnom postupku </w:t>
      </w:r>
      <w:r w:rsidR="000C5E0C" w:rsidRPr="00A16FE8">
        <w:rPr>
          <w:rFonts w:ascii="Arial" w:hAnsi="Arial" w:cs="Arial"/>
          <w:color w:val="000000" w:themeColor="text1"/>
          <w:sz w:val="20"/>
          <w:szCs w:val="20"/>
        </w:rPr>
        <w:t xml:space="preserve">dati izjavu o </w:t>
      </w:r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 xml:space="preserve">pristanku ili uskrati pristanka odgode namirenja iz predmeta na koji se odnosi </w:t>
      </w:r>
      <w:proofErr w:type="spellStart"/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>razlučno</w:t>
      </w:r>
      <w:proofErr w:type="spellEnd"/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 xml:space="preserve"> pravo Korisnika jamstva</w:t>
      </w:r>
      <w:r w:rsidR="00D96A72" w:rsidRPr="00A16F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 xml:space="preserve">ako Korisnik jamstva ima </w:t>
      </w:r>
      <w:proofErr w:type="spellStart"/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>razlučno</w:t>
      </w:r>
      <w:proofErr w:type="spellEnd"/>
      <w:r w:rsidR="0083557B" w:rsidRPr="00A16FE8">
        <w:rPr>
          <w:rFonts w:ascii="Arial" w:hAnsi="Arial" w:cs="Arial"/>
          <w:color w:val="000000" w:themeColor="text1"/>
          <w:sz w:val="20"/>
          <w:szCs w:val="20"/>
        </w:rPr>
        <w:t xml:space="preserve"> pravo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kojim je osigurana tražbina iz Ugovora o kreditu </w:t>
      </w:r>
      <w:r w:rsidR="00D96A72" w:rsidRPr="00A16FE8">
        <w:rPr>
          <w:rFonts w:ascii="Arial" w:hAnsi="Arial" w:cs="Arial"/>
          <w:color w:val="000000" w:themeColor="text1"/>
          <w:sz w:val="20"/>
          <w:szCs w:val="20"/>
        </w:rPr>
        <w:t xml:space="preserve">i ako plan restrukturiranja u </w:t>
      </w:r>
      <w:r w:rsidR="001A1EE4" w:rsidRPr="00A16FE8">
        <w:rPr>
          <w:rFonts w:ascii="Arial" w:hAnsi="Arial" w:cs="Arial"/>
          <w:color w:val="000000" w:themeColor="text1"/>
          <w:sz w:val="20"/>
          <w:szCs w:val="20"/>
        </w:rPr>
        <w:t xml:space="preserve">tom </w:t>
      </w:r>
      <w:r w:rsidR="00D96A72" w:rsidRPr="00A16FE8">
        <w:rPr>
          <w:rFonts w:ascii="Arial" w:hAnsi="Arial" w:cs="Arial"/>
          <w:color w:val="000000" w:themeColor="text1"/>
          <w:sz w:val="20"/>
          <w:szCs w:val="20"/>
        </w:rPr>
        <w:t>predstečajnom postupku predviđa otpis ili</w:t>
      </w:r>
      <w:r w:rsidR="00FC7077" w:rsidRPr="00A16FE8">
        <w:rPr>
          <w:rFonts w:ascii="Arial" w:hAnsi="Arial" w:cs="Arial"/>
          <w:color w:val="000000" w:themeColor="text1"/>
          <w:sz w:val="20"/>
          <w:szCs w:val="20"/>
        </w:rPr>
        <w:t>/i</w:t>
      </w:r>
      <w:r w:rsidR="00D96A72" w:rsidRPr="00A16FE8">
        <w:rPr>
          <w:rFonts w:ascii="Arial" w:hAnsi="Arial" w:cs="Arial"/>
          <w:color w:val="000000" w:themeColor="text1"/>
          <w:sz w:val="20"/>
          <w:szCs w:val="20"/>
        </w:rPr>
        <w:t xml:space="preserve"> otpust tražbine </w:t>
      </w:r>
      <w:r w:rsidR="00B618A6" w:rsidRPr="00A16FE8">
        <w:rPr>
          <w:rFonts w:ascii="Arial" w:hAnsi="Arial" w:cs="Arial"/>
          <w:color w:val="000000" w:themeColor="text1"/>
          <w:sz w:val="20"/>
          <w:szCs w:val="20"/>
        </w:rPr>
        <w:t xml:space="preserve">na ime glavnice Kredita </w:t>
      </w:r>
      <w:r w:rsidR="00D96A72" w:rsidRPr="00A16FE8">
        <w:rPr>
          <w:rFonts w:ascii="Arial" w:hAnsi="Arial" w:cs="Arial"/>
          <w:color w:val="000000" w:themeColor="text1"/>
          <w:sz w:val="20"/>
          <w:szCs w:val="20"/>
        </w:rPr>
        <w:t>po Ugovoru o kreditu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96A72" w:rsidRPr="00A16FE8">
        <w:rPr>
          <w:rFonts w:ascii="Arial" w:hAnsi="Arial" w:cs="Arial"/>
          <w:color w:val="000000" w:themeColor="text1"/>
          <w:sz w:val="20"/>
          <w:szCs w:val="20"/>
        </w:rPr>
        <w:t>(uključujući i djelomični otpis ili</w:t>
      </w:r>
      <w:r w:rsidR="00FC7077" w:rsidRPr="00A16FE8">
        <w:rPr>
          <w:rFonts w:ascii="Arial" w:hAnsi="Arial" w:cs="Arial"/>
          <w:color w:val="000000" w:themeColor="text1"/>
          <w:sz w:val="20"/>
          <w:szCs w:val="20"/>
        </w:rPr>
        <w:t>/i</w:t>
      </w:r>
      <w:r w:rsidR="00D96A72" w:rsidRPr="00A16FE8">
        <w:rPr>
          <w:rFonts w:ascii="Arial" w:hAnsi="Arial" w:cs="Arial"/>
          <w:color w:val="000000" w:themeColor="text1"/>
          <w:sz w:val="20"/>
          <w:szCs w:val="20"/>
        </w:rPr>
        <w:t xml:space="preserve"> otpust)</w:t>
      </w:r>
      <w:r w:rsidR="00E16B14" w:rsidRPr="00A16FE8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86DD447" w14:textId="455C4661" w:rsidR="0083557B" w:rsidRPr="00A16FE8" w:rsidRDefault="009840A1" w:rsidP="00F37E54">
      <w:pPr>
        <w:pStyle w:val="Style26"/>
        <w:numPr>
          <w:ilvl w:val="0"/>
          <w:numId w:val="22"/>
        </w:numPr>
        <w:tabs>
          <w:tab w:val="left" w:pos="426"/>
        </w:tabs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 stečajnom postupku dati izjavu o odricanju od odvojenog namirenja </w:t>
      </w:r>
      <w:r w:rsidR="00E16B14" w:rsidRPr="00A16FE8">
        <w:rPr>
          <w:rFonts w:ascii="Arial" w:hAnsi="Arial" w:cs="Arial"/>
          <w:color w:val="000000" w:themeColor="text1"/>
          <w:sz w:val="20"/>
          <w:szCs w:val="20"/>
        </w:rPr>
        <w:t xml:space="preserve">u vezi tražbine iz Ugovora o kreditu koja je tražbina osigurana </w:t>
      </w:r>
      <w:proofErr w:type="spellStart"/>
      <w:r w:rsidR="00E16B14" w:rsidRPr="00A16FE8">
        <w:rPr>
          <w:rFonts w:ascii="Arial" w:hAnsi="Arial" w:cs="Arial"/>
          <w:color w:val="000000" w:themeColor="text1"/>
          <w:sz w:val="20"/>
          <w:szCs w:val="20"/>
        </w:rPr>
        <w:t>razlučnim</w:t>
      </w:r>
      <w:proofErr w:type="spellEnd"/>
      <w:r w:rsidR="00E16B14" w:rsidRPr="00A16FE8">
        <w:rPr>
          <w:rFonts w:ascii="Arial" w:hAnsi="Arial" w:cs="Arial"/>
          <w:color w:val="000000" w:themeColor="text1"/>
          <w:sz w:val="20"/>
          <w:szCs w:val="20"/>
        </w:rPr>
        <w:t xml:space="preserve"> pravom koje ima Korisnik jamstva</w:t>
      </w:r>
      <w:r w:rsidR="001B5509" w:rsidRPr="00A16FE8">
        <w:rPr>
          <w:rFonts w:ascii="Arial" w:hAnsi="Arial" w:cs="Arial"/>
          <w:color w:val="000000" w:themeColor="text1"/>
          <w:sz w:val="20"/>
          <w:szCs w:val="20"/>
        </w:rPr>
        <w:t>,</w:t>
      </w:r>
      <w:r w:rsidR="00E16B14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014E34B" w14:textId="15298944" w:rsidR="00F82389" w:rsidRPr="00A16FE8" w:rsidRDefault="00262E3F" w:rsidP="00F37E54">
      <w:pPr>
        <w:pStyle w:val="Style26"/>
        <w:tabs>
          <w:tab w:val="left" w:pos="426"/>
        </w:tabs>
        <w:spacing w:line="276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/>
          <w:color w:val="000000" w:themeColor="text1"/>
          <w:sz w:val="20"/>
        </w:rPr>
        <w:t xml:space="preserve">osim ako </w:t>
      </w:r>
      <w:r w:rsidR="0049291E" w:rsidRPr="00A16FE8">
        <w:rPr>
          <w:rFonts w:ascii="Arial" w:hAnsi="Arial"/>
          <w:color w:val="000000" w:themeColor="text1"/>
          <w:sz w:val="20"/>
        </w:rPr>
        <w:t>u</w:t>
      </w:r>
      <w:r w:rsidR="00D4151C" w:rsidRPr="00A16FE8">
        <w:rPr>
          <w:rFonts w:ascii="Arial" w:hAnsi="Arial"/>
          <w:color w:val="000000" w:themeColor="text1"/>
          <w:sz w:val="20"/>
        </w:rPr>
        <w:t xml:space="preserve"> gore navedenim </w:t>
      </w:r>
      <w:r w:rsidR="0049291E" w:rsidRPr="00A16FE8">
        <w:rPr>
          <w:rFonts w:ascii="Arial" w:hAnsi="Arial"/>
          <w:color w:val="000000" w:themeColor="text1"/>
          <w:sz w:val="20"/>
        </w:rPr>
        <w:t>slučaj</w:t>
      </w:r>
      <w:r w:rsidR="00E16B14" w:rsidRPr="00A16FE8">
        <w:rPr>
          <w:rFonts w:ascii="Arial" w:hAnsi="Arial"/>
          <w:color w:val="000000" w:themeColor="text1"/>
          <w:sz w:val="20"/>
        </w:rPr>
        <w:t>evima</w:t>
      </w:r>
      <w:r w:rsidR="00DB02B6" w:rsidRPr="00A16FE8">
        <w:rPr>
          <w:rFonts w:ascii="Arial" w:hAnsi="Arial"/>
          <w:color w:val="000000" w:themeColor="text1"/>
          <w:sz w:val="20"/>
        </w:rPr>
        <w:t xml:space="preserve">, i to nakon plaćanja po </w:t>
      </w:r>
      <w:r w:rsidR="00485DEF" w:rsidRPr="00A16FE8">
        <w:rPr>
          <w:rFonts w:ascii="Arial" w:hAnsi="Arial" w:cs="Arial"/>
          <w:color w:val="000000" w:themeColor="text1"/>
          <w:sz w:val="20"/>
          <w:szCs w:val="20"/>
        </w:rPr>
        <w:t>J</w:t>
      </w:r>
      <w:r w:rsidR="00DB02B6" w:rsidRPr="00A16FE8">
        <w:rPr>
          <w:rFonts w:ascii="Arial" w:hAnsi="Arial" w:cs="Arial"/>
          <w:color w:val="000000" w:themeColor="text1"/>
          <w:sz w:val="20"/>
          <w:szCs w:val="20"/>
        </w:rPr>
        <w:t>amstvu</w:t>
      </w:r>
      <w:r w:rsidR="00DB02B6" w:rsidRPr="00A16FE8">
        <w:rPr>
          <w:rFonts w:ascii="Arial" w:hAnsi="Arial"/>
          <w:color w:val="000000" w:themeColor="text1"/>
          <w:sz w:val="20"/>
        </w:rPr>
        <w:t>,</w:t>
      </w:r>
      <w:r w:rsidR="00DC78FF" w:rsidRPr="00A16FE8">
        <w:rPr>
          <w:rFonts w:ascii="Arial" w:hAnsi="Arial"/>
          <w:color w:val="000000" w:themeColor="text1"/>
          <w:sz w:val="20"/>
        </w:rPr>
        <w:t xml:space="preserve"> </w:t>
      </w:r>
      <w:r w:rsidR="00DB02B6" w:rsidRPr="00A16FE8">
        <w:rPr>
          <w:rFonts w:ascii="Arial" w:hAnsi="Arial"/>
          <w:color w:val="000000" w:themeColor="text1"/>
          <w:sz w:val="20"/>
        </w:rPr>
        <w:t>nadležno tijelo</w:t>
      </w:r>
      <w:r w:rsidR="00485DEF" w:rsidRPr="00A16FE8">
        <w:rPr>
          <w:rFonts w:ascii="Arial" w:hAnsi="Arial"/>
          <w:color w:val="000000" w:themeColor="text1"/>
          <w:sz w:val="20"/>
        </w:rPr>
        <w:t xml:space="preserve"> </w:t>
      </w:r>
      <w:r w:rsidR="00485DEF" w:rsidRPr="00A16FE8">
        <w:rPr>
          <w:rFonts w:ascii="Arial" w:hAnsi="Arial" w:cs="Arial"/>
          <w:color w:val="000000" w:themeColor="text1"/>
          <w:sz w:val="20"/>
          <w:szCs w:val="20"/>
        </w:rPr>
        <w:t>odnosno nadležni sud</w:t>
      </w:r>
      <w:r w:rsidR="00DB02B6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02B6" w:rsidRPr="00A16FE8">
        <w:rPr>
          <w:rFonts w:ascii="Arial" w:hAnsi="Arial"/>
          <w:color w:val="000000" w:themeColor="text1"/>
          <w:sz w:val="20"/>
        </w:rPr>
        <w:t>ne dopusti Korisniku jamstva da u odnosu na tražbinu iz Ugovora o kreditu osiguranu Jamstvom postupa na drugačiji način od njegova postupanja u odnosu na ostale tražbine Korisnika jamstva u tom predstečajnom/stečajnom postupku, unatoč tome što je Korisnik jamstva uložio napore i poduzeo sve raspoložive radnje s ciljem da mu se omogući drugačije postupanje</w:t>
      </w:r>
      <w:r w:rsidR="00F920F5" w:rsidRPr="00A16FE8">
        <w:rPr>
          <w:rFonts w:ascii="Arial" w:hAnsi="Arial"/>
          <w:color w:val="000000" w:themeColor="text1"/>
          <w:sz w:val="20"/>
        </w:rPr>
        <w:t>.</w:t>
      </w:r>
    </w:p>
    <w:p w14:paraId="1E2F3F90" w14:textId="77777777" w:rsidR="00F82389" w:rsidRPr="00A16FE8" w:rsidRDefault="00F82389" w:rsidP="00F37E54">
      <w:pPr>
        <w:pStyle w:val="Style26"/>
        <w:tabs>
          <w:tab w:val="left" w:pos="426"/>
        </w:tabs>
        <w:spacing w:line="276" w:lineRule="auto"/>
        <w:ind w:left="426" w:firstLine="0"/>
        <w:jc w:val="both"/>
        <w:rPr>
          <w:rFonts w:ascii="Arial" w:hAnsi="Arial" w:cs="Arial"/>
          <w:sz w:val="20"/>
          <w:szCs w:val="20"/>
        </w:rPr>
      </w:pPr>
    </w:p>
    <w:p w14:paraId="26EE5961" w14:textId="209DBE2A" w:rsidR="00DB02B6" w:rsidRPr="00A16FE8" w:rsidRDefault="00485DEF" w:rsidP="00F37E54">
      <w:pPr>
        <w:pStyle w:val="Style26"/>
        <w:tabs>
          <w:tab w:val="left" w:pos="426"/>
        </w:tabs>
        <w:spacing w:line="276" w:lineRule="auto"/>
        <w:ind w:left="426" w:firstLine="0"/>
        <w:jc w:val="both"/>
        <w:rPr>
          <w:rFonts w:ascii="Arial" w:hAnsi="Arial"/>
          <w:color w:val="000000" w:themeColor="text1"/>
          <w:sz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Radi izbjegavanja svake sumnje, potencijalna obveza Jamca po Jamstvu se ne smatra umanjenom ako bi</w:t>
      </w:r>
      <w:r w:rsidR="00B620BB" w:rsidRPr="00A16FE8">
        <w:rPr>
          <w:rFonts w:ascii="Arial" w:hAnsi="Arial" w:cs="Arial"/>
          <w:color w:val="000000" w:themeColor="text1"/>
          <w:sz w:val="20"/>
          <w:szCs w:val="20"/>
        </w:rPr>
        <w:t>,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pravomoćnim rješenjem o potvrdi plana restrukturiranja u predstečajnom postupku</w:t>
      </w:r>
      <w:r w:rsidR="00F82389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ili pravomoćnim rješenjem o potvrdi stečajnoga plana u stečajnom postupku bila djelomično otpisana ili otpuštena tražbina Korisnika jamstva na ime glavnice Kredita po Ugovoru o kreditu</w:t>
      </w:r>
      <w:r w:rsidR="00F82389" w:rsidRPr="00A16FE8">
        <w:rPr>
          <w:rFonts w:ascii="Arial" w:hAnsi="Arial" w:cs="Arial"/>
          <w:color w:val="000000" w:themeColor="text1"/>
          <w:sz w:val="20"/>
          <w:szCs w:val="20"/>
        </w:rPr>
        <w:t xml:space="preserve">, osim </w:t>
      </w:r>
      <w:bookmarkStart w:id="33" w:name="_Hlk160461776"/>
      <w:r w:rsidR="00F82389" w:rsidRPr="00A16FE8">
        <w:rPr>
          <w:rFonts w:ascii="Arial" w:hAnsi="Arial" w:cs="Arial"/>
          <w:color w:val="000000" w:themeColor="text1"/>
          <w:sz w:val="20"/>
          <w:szCs w:val="20"/>
        </w:rPr>
        <w:t>a</w:t>
      </w:r>
      <w:r w:rsidR="00DB02B6" w:rsidRPr="00A16FE8">
        <w:rPr>
          <w:rFonts w:ascii="Arial" w:hAnsi="Arial" w:cs="Arial"/>
          <w:color w:val="000000" w:themeColor="text1"/>
          <w:sz w:val="20"/>
          <w:szCs w:val="20"/>
        </w:rPr>
        <w:t>ko</w:t>
      </w:r>
      <w:r w:rsidR="00DB02B6" w:rsidRPr="00A16FE8">
        <w:rPr>
          <w:rFonts w:ascii="Arial" w:hAnsi="Arial"/>
          <w:color w:val="000000" w:themeColor="text1"/>
          <w:sz w:val="20"/>
        </w:rPr>
        <w:t xml:space="preserve"> Korisnik jamstva, </w:t>
      </w:r>
      <w:r w:rsidR="00DF6998" w:rsidRPr="00A16FE8">
        <w:rPr>
          <w:rFonts w:ascii="Arial" w:hAnsi="Arial" w:cs="Arial"/>
          <w:color w:val="000000" w:themeColor="text1"/>
          <w:sz w:val="20"/>
          <w:szCs w:val="20"/>
        </w:rPr>
        <w:t xml:space="preserve">isključivo </w:t>
      </w:r>
      <w:r w:rsidR="00DB02B6" w:rsidRPr="00A16FE8">
        <w:rPr>
          <w:rFonts w:ascii="Arial" w:hAnsi="Arial"/>
          <w:color w:val="000000" w:themeColor="text1"/>
          <w:sz w:val="20"/>
        </w:rPr>
        <w:t xml:space="preserve">prije plaćanja po </w:t>
      </w:r>
      <w:r w:rsidR="00DF6998" w:rsidRPr="00A16FE8">
        <w:rPr>
          <w:rFonts w:ascii="Arial" w:hAnsi="Arial" w:cs="Arial"/>
          <w:color w:val="000000" w:themeColor="text1"/>
          <w:sz w:val="20"/>
          <w:szCs w:val="20"/>
        </w:rPr>
        <w:t>J</w:t>
      </w:r>
      <w:r w:rsidR="00DB02B6" w:rsidRPr="00A16FE8">
        <w:rPr>
          <w:rFonts w:ascii="Arial" w:hAnsi="Arial" w:cs="Arial"/>
          <w:color w:val="000000" w:themeColor="text1"/>
          <w:sz w:val="20"/>
          <w:szCs w:val="20"/>
        </w:rPr>
        <w:t>amstvu</w:t>
      </w:r>
      <w:r w:rsidR="00DB02B6" w:rsidRPr="00A16FE8">
        <w:rPr>
          <w:rFonts w:ascii="Arial" w:hAnsi="Arial"/>
          <w:color w:val="000000" w:themeColor="text1"/>
          <w:sz w:val="20"/>
        </w:rPr>
        <w:t>, poduzme radnje iz točaka a) do d) ovoga stavka, bez prethodne pisane suglasnosti HBOR-a</w:t>
      </w:r>
      <w:r w:rsidR="001B5509" w:rsidRPr="00A16FE8">
        <w:rPr>
          <w:rFonts w:ascii="Arial" w:hAnsi="Arial"/>
          <w:color w:val="000000" w:themeColor="text1"/>
          <w:sz w:val="20"/>
        </w:rPr>
        <w:t>,</w:t>
      </w:r>
      <w:r w:rsidR="00386BD2" w:rsidRPr="00A16FE8">
        <w:rPr>
          <w:rFonts w:ascii="Arial" w:hAnsi="Arial"/>
          <w:color w:val="000000" w:themeColor="text1"/>
          <w:sz w:val="20"/>
        </w:rPr>
        <w:t xml:space="preserve"> </w:t>
      </w:r>
      <w:r w:rsidR="00F82389" w:rsidRPr="00A16FE8">
        <w:rPr>
          <w:rFonts w:ascii="Arial" w:hAnsi="Arial" w:cs="Arial"/>
          <w:color w:val="000000" w:themeColor="text1"/>
          <w:sz w:val="20"/>
          <w:szCs w:val="20"/>
        </w:rPr>
        <w:t xml:space="preserve">kada se </w:t>
      </w:r>
      <w:r w:rsidR="00DB02B6" w:rsidRPr="00A16FE8">
        <w:rPr>
          <w:rFonts w:ascii="Arial" w:hAnsi="Arial"/>
          <w:color w:val="000000" w:themeColor="text1"/>
          <w:sz w:val="20"/>
        </w:rPr>
        <w:t xml:space="preserve">potencijalna obveza Jamca po Jamstvu </w:t>
      </w:r>
      <w:r w:rsidR="00DB02B6" w:rsidRPr="00A16FE8">
        <w:rPr>
          <w:rFonts w:ascii="Arial" w:hAnsi="Arial" w:cs="Arial"/>
          <w:color w:val="000000" w:themeColor="text1"/>
          <w:sz w:val="20"/>
          <w:szCs w:val="20"/>
        </w:rPr>
        <w:t>smatra</w:t>
      </w:r>
      <w:r w:rsidR="00F82389" w:rsidRPr="00A16FE8">
        <w:rPr>
          <w:rFonts w:ascii="Arial" w:hAnsi="Arial"/>
          <w:color w:val="000000" w:themeColor="text1"/>
          <w:sz w:val="20"/>
        </w:rPr>
        <w:t xml:space="preserve"> </w:t>
      </w:r>
      <w:r w:rsidR="00DB02B6" w:rsidRPr="00A16FE8">
        <w:rPr>
          <w:rFonts w:ascii="Arial" w:hAnsi="Arial"/>
          <w:color w:val="000000" w:themeColor="text1"/>
          <w:sz w:val="20"/>
        </w:rPr>
        <w:t>umanjenom razmjerno visini otpisa ili otpusta</w:t>
      </w:r>
      <w:r w:rsidR="00DB02B6" w:rsidRPr="00A16FE8">
        <w:rPr>
          <w:rFonts w:ascii="Arial" w:hAnsi="Arial" w:cs="Arial"/>
          <w:sz w:val="20"/>
          <w:szCs w:val="20"/>
        </w:rPr>
        <w:t xml:space="preserve"> </w:t>
      </w:r>
      <w:r w:rsidR="00DB02B6" w:rsidRPr="00A16FE8">
        <w:rPr>
          <w:rFonts w:ascii="Arial" w:hAnsi="Arial"/>
          <w:color w:val="000000" w:themeColor="text1"/>
          <w:sz w:val="20"/>
        </w:rPr>
        <w:t>na ime glavnice Kredita po Ugovoru o kreditu.</w:t>
      </w:r>
    </w:p>
    <w:bookmarkEnd w:id="33"/>
    <w:p w14:paraId="0E051A50" w14:textId="6663DB84" w:rsidR="00B84850" w:rsidRPr="00A16FE8" w:rsidRDefault="00B84850" w:rsidP="00F37E54">
      <w:pPr>
        <w:pStyle w:val="Style26"/>
        <w:tabs>
          <w:tab w:val="left" w:pos="426"/>
        </w:tabs>
        <w:spacing w:line="276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BF67BA" w14:textId="494924FD" w:rsidR="00EF35BC" w:rsidRPr="00A16FE8" w:rsidRDefault="00262E3F" w:rsidP="00F37E54">
      <w:pPr>
        <w:pStyle w:val="Style26"/>
        <w:numPr>
          <w:ilvl w:val="0"/>
          <w:numId w:val="23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>Tijekom predstečajnog ili stečajnog postupka koji se vodi nad Krajnjim korisnikom (i eventualnim sudužnikom, jamcem platcem, založnim dužnikom i dr.), Korisnik jamstva nije ovlašten bez prethodne pisane suglasnosti HBOR-a</w:t>
      </w:r>
      <w:r w:rsidR="00D651CF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18A6" w:rsidRPr="00A16FE8">
        <w:rPr>
          <w:rFonts w:ascii="Arial" w:hAnsi="Arial" w:cs="Arial"/>
          <w:color w:val="000000" w:themeColor="text1"/>
          <w:sz w:val="20"/>
          <w:szCs w:val="20"/>
        </w:rPr>
        <w:t xml:space="preserve">odlučiti o </w:t>
      </w:r>
      <w:r w:rsidR="00EF35BC" w:rsidRPr="00A16FE8">
        <w:rPr>
          <w:rFonts w:ascii="Arial" w:hAnsi="Arial" w:cs="Arial"/>
          <w:color w:val="000000" w:themeColor="text1"/>
          <w:sz w:val="20"/>
          <w:szCs w:val="20"/>
        </w:rPr>
        <w:t>prodaji ili bilo kojem drugom prijenosu tražbin</w:t>
      </w:r>
      <w:r w:rsidR="00053D06" w:rsidRPr="00A16FE8">
        <w:rPr>
          <w:rFonts w:ascii="Arial" w:hAnsi="Arial" w:cs="Arial"/>
          <w:color w:val="000000" w:themeColor="text1"/>
          <w:sz w:val="20"/>
          <w:szCs w:val="20"/>
        </w:rPr>
        <w:t>e</w:t>
      </w:r>
      <w:r w:rsidR="00EF35BC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18A6" w:rsidRPr="00A16FE8">
        <w:rPr>
          <w:rFonts w:ascii="Arial" w:hAnsi="Arial" w:cs="Arial"/>
          <w:color w:val="000000" w:themeColor="text1"/>
          <w:sz w:val="20"/>
          <w:szCs w:val="20"/>
        </w:rPr>
        <w:t xml:space="preserve">na ime glavnice Kredita </w:t>
      </w:r>
      <w:r w:rsidR="00EF35BC" w:rsidRPr="00A16FE8">
        <w:rPr>
          <w:rFonts w:ascii="Arial" w:hAnsi="Arial" w:cs="Arial"/>
          <w:color w:val="000000" w:themeColor="text1"/>
          <w:sz w:val="20"/>
          <w:szCs w:val="20"/>
        </w:rPr>
        <w:t>po Ugovoru o kreditu</w:t>
      </w:r>
      <w:r w:rsidR="00DC78FF" w:rsidRPr="00A16FE8">
        <w:rPr>
          <w:rFonts w:ascii="Arial" w:hAnsi="Arial" w:cs="Arial"/>
          <w:color w:val="000000" w:themeColor="text1"/>
          <w:sz w:val="20"/>
          <w:szCs w:val="20"/>
        </w:rPr>
        <w:t>,</w:t>
      </w:r>
      <w:r w:rsidR="00E16B14" w:rsidRPr="00A16FE8">
        <w:rPr>
          <w:rFonts w:ascii="Arial" w:hAnsi="Arial" w:cs="Arial"/>
          <w:color w:val="000000" w:themeColor="text1"/>
          <w:sz w:val="20"/>
          <w:szCs w:val="20"/>
        </w:rPr>
        <w:t xml:space="preserve"> osim ako se radi o prijenosu tražbine na treću osobu po osnovi zakonske </w:t>
      </w:r>
      <w:proofErr w:type="spellStart"/>
      <w:r w:rsidR="00E16B14" w:rsidRPr="00A16FE8">
        <w:rPr>
          <w:rFonts w:ascii="Arial" w:hAnsi="Arial" w:cs="Arial"/>
          <w:color w:val="000000" w:themeColor="text1"/>
          <w:sz w:val="20"/>
          <w:szCs w:val="20"/>
        </w:rPr>
        <w:t>subrogacije</w:t>
      </w:r>
      <w:proofErr w:type="spellEnd"/>
      <w:r w:rsidR="00EF35BC" w:rsidRPr="00A16FE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C47434" w14:textId="77777777" w:rsidR="00092C8B" w:rsidRPr="00A16FE8" w:rsidRDefault="00092C8B" w:rsidP="00F37E54">
      <w:pPr>
        <w:pStyle w:val="Style26"/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8CF0FB" w14:textId="4E524063" w:rsidR="000110F1" w:rsidRPr="00A16FE8" w:rsidRDefault="000110F1" w:rsidP="00F37E54">
      <w:pPr>
        <w:pStyle w:val="Style26"/>
        <w:numPr>
          <w:ilvl w:val="0"/>
          <w:numId w:val="23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Izmjene uvjeta Kredita </w:t>
      </w:r>
      <w:bookmarkStart w:id="34" w:name="_Hlk157516978"/>
      <w:r w:rsidR="006F0E0F" w:rsidRPr="00A16FE8">
        <w:rPr>
          <w:rFonts w:ascii="Arial" w:hAnsi="Arial" w:cs="Arial"/>
          <w:color w:val="000000" w:themeColor="text1"/>
          <w:sz w:val="20"/>
          <w:szCs w:val="20"/>
        </w:rPr>
        <w:t xml:space="preserve">odnosno izmjene visine ili načina ili rokova podmirenja tražbina </w:t>
      </w:r>
      <w:bookmarkEnd w:id="34"/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iz Ugovora o kreditu utvrđene pravomoćno potvrđenim planom restrukturiranja u predstečajnom </w:t>
      </w:r>
      <w:bookmarkStart w:id="35" w:name="_Hlk157516993"/>
      <w:r w:rsidR="006F0E0F" w:rsidRPr="00A16FE8">
        <w:rPr>
          <w:rFonts w:ascii="Arial" w:hAnsi="Arial" w:cs="Arial"/>
          <w:color w:val="000000" w:themeColor="text1"/>
          <w:sz w:val="20"/>
          <w:szCs w:val="20"/>
        </w:rPr>
        <w:t>postupku ili pravomoćno potvrđenim stečajnim planom u</w:t>
      </w:r>
      <w:bookmarkEnd w:id="35"/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stečajnom postupku ne utječu na valjanost Jamstva </w:t>
      </w:r>
      <w:r w:rsidR="00A53F1A" w:rsidRPr="00A16FE8">
        <w:rPr>
          <w:rFonts w:ascii="Arial" w:hAnsi="Arial" w:cs="Arial"/>
          <w:color w:val="000000" w:themeColor="text1"/>
          <w:sz w:val="20"/>
          <w:szCs w:val="20"/>
        </w:rPr>
        <w:t xml:space="preserve">odnosno umanjenog Jamstva iz podstavka 2. stavka </w:t>
      </w:r>
      <w:r w:rsidR="00485DEF" w:rsidRPr="00A16FE8">
        <w:rPr>
          <w:rFonts w:ascii="Arial" w:hAnsi="Arial" w:cs="Arial"/>
          <w:color w:val="000000" w:themeColor="text1"/>
          <w:sz w:val="20"/>
          <w:szCs w:val="20"/>
        </w:rPr>
        <w:t>(</w:t>
      </w:r>
      <w:r w:rsidR="00A53F1A" w:rsidRPr="00A16FE8">
        <w:rPr>
          <w:rFonts w:ascii="Arial" w:hAnsi="Arial" w:cs="Arial"/>
          <w:color w:val="000000" w:themeColor="text1"/>
          <w:sz w:val="20"/>
          <w:szCs w:val="20"/>
        </w:rPr>
        <w:t>2</w:t>
      </w:r>
      <w:r w:rsidR="00485DEF" w:rsidRPr="00A16FE8">
        <w:rPr>
          <w:rFonts w:ascii="Arial" w:hAnsi="Arial" w:cs="Arial"/>
          <w:color w:val="000000" w:themeColor="text1"/>
          <w:sz w:val="20"/>
          <w:szCs w:val="20"/>
        </w:rPr>
        <w:t>)</w:t>
      </w:r>
      <w:r w:rsidR="00A53F1A" w:rsidRPr="00A16FE8">
        <w:rPr>
          <w:rFonts w:ascii="Arial" w:hAnsi="Arial" w:cs="Arial"/>
          <w:color w:val="000000" w:themeColor="text1"/>
          <w:sz w:val="20"/>
          <w:szCs w:val="20"/>
        </w:rPr>
        <w:t xml:space="preserve"> ovog članka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pa </w:t>
      </w:r>
      <w:r w:rsidR="00A53F1A" w:rsidRPr="00A16FE8">
        <w:rPr>
          <w:rFonts w:ascii="Arial" w:hAnsi="Arial" w:cs="Arial"/>
          <w:color w:val="000000" w:themeColor="text1"/>
          <w:sz w:val="20"/>
          <w:szCs w:val="20"/>
        </w:rPr>
        <w:t xml:space="preserve">takvo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Jamstvo i nadalje vrijedi, bez potrebe sklapanja dodatka ovom Ugovoru o jamstvu.</w:t>
      </w:r>
    </w:p>
    <w:p w14:paraId="296CAC9D" w14:textId="77777777" w:rsidR="00D651CF" w:rsidRPr="00A16FE8" w:rsidRDefault="00D651CF" w:rsidP="00F37E54">
      <w:pPr>
        <w:pStyle w:val="Style26"/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AD60DA" w14:textId="05DC603F" w:rsidR="00376B83" w:rsidRPr="00A16FE8" w:rsidRDefault="00376B83" w:rsidP="00F37E54">
      <w:pPr>
        <w:pStyle w:val="Style26"/>
        <w:numPr>
          <w:ilvl w:val="0"/>
          <w:numId w:val="23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6" w:name="OLE_LINK17"/>
      <w:r w:rsidRPr="00A16FE8">
        <w:rPr>
          <w:rFonts w:ascii="Arial" w:hAnsi="Arial"/>
          <w:color w:val="000000" w:themeColor="text1"/>
          <w:sz w:val="20"/>
        </w:rPr>
        <w:t xml:space="preserve">Ako je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pokriće</w:t>
      </w:r>
      <w:r w:rsidRPr="00A16FE8">
        <w:rPr>
          <w:rFonts w:ascii="Arial" w:hAnsi="Arial"/>
          <w:color w:val="000000" w:themeColor="text1"/>
          <w:sz w:val="20"/>
        </w:rPr>
        <w:t xml:space="preserve"> Jamstvom</w:t>
      </w:r>
      <w:r w:rsidR="00AC741A" w:rsidRPr="00A16FE8">
        <w:rPr>
          <w:rFonts w:ascii="Arial" w:hAnsi="Arial"/>
          <w:color w:val="000000" w:themeColor="text1"/>
          <w:sz w:val="20"/>
        </w:rPr>
        <w:t xml:space="preserve"> </w:t>
      </w:r>
      <w:r w:rsidRPr="00A16FE8">
        <w:rPr>
          <w:rFonts w:ascii="Arial" w:hAnsi="Arial"/>
          <w:color w:val="000000" w:themeColor="text1"/>
          <w:sz w:val="20"/>
        </w:rPr>
        <w:t>50% ili više</w:t>
      </w:r>
      <w:r w:rsidR="00D41777" w:rsidRPr="00A16FE8">
        <w:rPr>
          <w:rFonts w:ascii="Arial" w:hAnsi="Arial"/>
          <w:color w:val="000000" w:themeColor="text1"/>
          <w:sz w:val="20"/>
        </w:rPr>
        <w:t xml:space="preserve"> </w:t>
      </w:r>
      <w:r w:rsidR="00E04789" w:rsidRPr="00A16FE8">
        <w:rPr>
          <w:rFonts w:ascii="Arial" w:hAnsi="Arial"/>
          <w:color w:val="000000" w:themeColor="text1"/>
          <w:sz w:val="20"/>
        </w:rPr>
        <w:t>te</w:t>
      </w:r>
      <w:r w:rsidRPr="00A16FE8">
        <w:rPr>
          <w:rFonts w:ascii="Arial" w:hAnsi="Arial"/>
          <w:color w:val="000000" w:themeColor="text1"/>
          <w:sz w:val="20"/>
        </w:rPr>
        <w:t xml:space="preserve"> </w:t>
      </w:r>
      <w:r w:rsidR="00BC5E16" w:rsidRPr="00A16FE8">
        <w:rPr>
          <w:rFonts w:ascii="Arial" w:hAnsi="Arial"/>
          <w:color w:val="000000" w:themeColor="text1"/>
          <w:sz w:val="20"/>
        </w:rPr>
        <w:t xml:space="preserve">kad </w:t>
      </w:r>
      <w:r w:rsidRPr="00A16FE8">
        <w:rPr>
          <w:rFonts w:ascii="Arial" w:hAnsi="Arial"/>
          <w:color w:val="000000" w:themeColor="text1"/>
          <w:sz w:val="20"/>
        </w:rPr>
        <w:t>HBOR</w:t>
      </w:r>
      <w:r w:rsidR="00DF1CC0" w:rsidRPr="00A16FE8">
        <w:rPr>
          <w:rFonts w:ascii="Arial" w:hAnsi="Arial"/>
          <w:color w:val="000000" w:themeColor="text1"/>
          <w:sz w:val="20"/>
        </w:rPr>
        <w:t>,</w:t>
      </w:r>
      <w:r w:rsidRPr="00A16FE8">
        <w:rPr>
          <w:rFonts w:ascii="Arial" w:hAnsi="Arial"/>
          <w:color w:val="000000" w:themeColor="text1"/>
          <w:sz w:val="20"/>
        </w:rPr>
        <w:t xml:space="preserve"> radi zaštite interesa HBOR-a</w:t>
      </w:r>
      <w:r w:rsidR="00DF1CC0" w:rsidRPr="00A16FE8">
        <w:rPr>
          <w:rFonts w:ascii="Arial" w:hAnsi="Arial"/>
          <w:color w:val="000000" w:themeColor="text1"/>
          <w:sz w:val="20"/>
        </w:rPr>
        <w:t>,</w:t>
      </w:r>
      <w:r w:rsidRPr="00A16FE8">
        <w:rPr>
          <w:rFonts w:ascii="Arial" w:hAnsi="Arial"/>
          <w:color w:val="000000" w:themeColor="text1"/>
          <w:sz w:val="20"/>
        </w:rPr>
        <w:t xml:space="preserve"> u određenom slučaju ocijeni potrebnim, HBOR </w:t>
      </w:r>
      <w:r w:rsidR="00D41777" w:rsidRPr="00A16FE8">
        <w:rPr>
          <w:rFonts w:ascii="Arial" w:hAnsi="Arial"/>
          <w:color w:val="000000" w:themeColor="text1"/>
          <w:sz w:val="20"/>
        </w:rPr>
        <w:t>j</w:t>
      </w:r>
      <w:r w:rsidRPr="00A16FE8">
        <w:rPr>
          <w:rFonts w:ascii="Arial" w:hAnsi="Arial"/>
          <w:color w:val="000000" w:themeColor="text1"/>
          <w:sz w:val="20"/>
        </w:rPr>
        <w:t>e</w:t>
      </w:r>
      <w:r w:rsidR="00D41777" w:rsidRPr="00A16FE8">
        <w:rPr>
          <w:rFonts w:ascii="Arial" w:hAnsi="Arial"/>
          <w:color w:val="000000" w:themeColor="text1"/>
          <w:sz w:val="20"/>
        </w:rPr>
        <w:t xml:space="preserve"> ovlašten</w:t>
      </w:r>
      <w:r w:rsidR="00E04789" w:rsidRPr="00A16FE8">
        <w:rPr>
          <w:rFonts w:ascii="Arial" w:hAnsi="Arial"/>
          <w:color w:val="000000" w:themeColor="text1"/>
          <w:sz w:val="20"/>
        </w:rPr>
        <w:t xml:space="preserve"> pravovremeno</w:t>
      </w:r>
      <w:r w:rsidRPr="00A16FE8">
        <w:rPr>
          <w:rFonts w:ascii="Arial" w:hAnsi="Arial"/>
          <w:color w:val="000000" w:themeColor="text1"/>
          <w:sz w:val="20"/>
        </w:rPr>
        <w:t xml:space="preserve"> davati </w:t>
      </w:r>
      <w:r w:rsidR="00D41777" w:rsidRPr="00A16FE8">
        <w:rPr>
          <w:rFonts w:ascii="Arial" w:hAnsi="Arial"/>
          <w:color w:val="000000" w:themeColor="text1"/>
          <w:sz w:val="20"/>
        </w:rPr>
        <w:t xml:space="preserve">obvezujuće </w:t>
      </w:r>
      <w:r w:rsidRPr="00A16FE8">
        <w:rPr>
          <w:rFonts w:ascii="Arial" w:hAnsi="Arial"/>
          <w:color w:val="000000" w:themeColor="text1"/>
          <w:sz w:val="20"/>
        </w:rPr>
        <w:t>upute Korisniku jamstva u svrhu poduzimanja radnji u predstečajnom i stečajnom postupku nad Krajnjim korisnikom (i eventualnim sudužnikom, jamcem platcem, založnim dužnikom i dr.)</w:t>
      </w:r>
      <w:bookmarkStart w:id="37" w:name="OLE_LINK4"/>
      <w:r w:rsidR="004B0C84" w:rsidRPr="00A16FE8">
        <w:rPr>
          <w:rFonts w:ascii="Arial" w:hAnsi="Arial"/>
          <w:color w:val="000000" w:themeColor="text1"/>
          <w:sz w:val="20"/>
        </w:rPr>
        <w:t>.</w:t>
      </w:r>
      <w:r w:rsidR="00F0671A" w:rsidRPr="00A16FE8">
        <w:rPr>
          <w:rFonts w:ascii="Arial" w:hAnsi="Arial"/>
          <w:color w:val="000000" w:themeColor="text1"/>
          <w:sz w:val="20"/>
        </w:rPr>
        <w:t xml:space="preserve"> Ako</w:t>
      </w:r>
      <w:r w:rsidR="008632DC" w:rsidRPr="00A16FE8">
        <w:rPr>
          <w:rFonts w:ascii="Arial" w:hAnsi="Arial"/>
          <w:color w:val="000000" w:themeColor="text1"/>
          <w:sz w:val="20"/>
        </w:rPr>
        <w:t xml:space="preserve"> uslijed postupanja</w:t>
      </w:r>
      <w:r w:rsidR="00F0671A" w:rsidRPr="00A16FE8">
        <w:rPr>
          <w:rFonts w:ascii="Arial" w:hAnsi="Arial"/>
          <w:color w:val="000000" w:themeColor="text1"/>
          <w:sz w:val="20"/>
        </w:rPr>
        <w:t xml:space="preserve"> po </w:t>
      </w:r>
      <w:r w:rsidR="00DF1CC0" w:rsidRPr="00A16FE8">
        <w:rPr>
          <w:rFonts w:ascii="Arial" w:hAnsi="Arial"/>
          <w:color w:val="000000" w:themeColor="text1"/>
          <w:sz w:val="20"/>
        </w:rPr>
        <w:t xml:space="preserve">takvoj </w:t>
      </w:r>
      <w:r w:rsidR="00F0671A" w:rsidRPr="00A16FE8">
        <w:rPr>
          <w:rFonts w:ascii="Arial" w:hAnsi="Arial"/>
          <w:color w:val="000000" w:themeColor="text1"/>
          <w:sz w:val="20"/>
        </w:rPr>
        <w:t xml:space="preserve">obvezujućoj uputi HBOR-a Korisniku jamstva nastane šteta, HBOR se obvezuje </w:t>
      </w:r>
      <w:r w:rsidR="00B80735" w:rsidRPr="00A16FE8">
        <w:rPr>
          <w:rFonts w:ascii="Arial" w:hAnsi="Arial"/>
          <w:color w:val="000000" w:themeColor="text1"/>
          <w:sz w:val="20"/>
        </w:rPr>
        <w:t xml:space="preserve">Korisniku jamstva </w:t>
      </w:r>
      <w:r w:rsidR="00F0671A" w:rsidRPr="00A16FE8">
        <w:rPr>
          <w:rFonts w:ascii="Arial" w:hAnsi="Arial"/>
          <w:color w:val="000000" w:themeColor="text1"/>
          <w:sz w:val="20"/>
        </w:rPr>
        <w:t xml:space="preserve">naknaditi </w:t>
      </w:r>
      <w:r w:rsidR="00FF7840" w:rsidRPr="00A16FE8">
        <w:rPr>
          <w:rFonts w:ascii="Arial" w:hAnsi="Arial"/>
          <w:color w:val="000000" w:themeColor="text1"/>
          <w:sz w:val="20"/>
        </w:rPr>
        <w:t xml:space="preserve">isključivo </w:t>
      </w:r>
      <w:r w:rsidR="00DF1CC0" w:rsidRPr="00A16FE8">
        <w:rPr>
          <w:rFonts w:ascii="Arial" w:hAnsi="Arial"/>
          <w:color w:val="000000" w:themeColor="text1"/>
          <w:sz w:val="20"/>
        </w:rPr>
        <w:t>običnu</w:t>
      </w:r>
      <w:r w:rsidR="00F0671A" w:rsidRPr="00A16FE8">
        <w:rPr>
          <w:rFonts w:ascii="Arial" w:hAnsi="Arial"/>
          <w:color w:val="000000" w:themeColor="text1"/>
          <w:sz w:val="20"/>
        </w:rPr>
        <w:t xml:space="preserve"> štetu.</w:t>
      </w:r>
      <w:bookmarkEnd w:id="36"/>
      <w:bookmarkEnd w:id="37"/>
    </w:p>
    <w:p w14:paraId="08E8131E" w14:textId="736CC256" w:rsidR="00DC78FF" w:rsidRPr="00A16FE8" w:rsidRDefault="00DC78FF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bookmarkEnd w:id="27"/>
    <w:bookmarkEnd w:id="28"/>
    <w:p w14:paraId="6CFABE9D" w14:textId="630E235A" w:rsidR="00F740CE" w:rsidRPr="00A16FE8" w:rsidRDefault="00D96EA1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Regresna naplata</w:t>
      </w:r>
      <w:r w:rsidR="00C643B8" w:rsidRPr="00A16FE8">
        <w:rPr>
          <w:rFonts w:ascii="Arial" w:hAnsi="Arial" w:cs="Arial"/>
          <w:b/>
          <w:bCs/>
          <w:sz w:val="20"/>
          <w:szCs w:val="20"/>
        </w:rPr>
        <w:t xml:space="preserve"> po Jamstvu</w:t>
      </w:r>
    </w:p>
    <w:p w14:paraId="1BF5A410" w14:textId="7264F899" w:rsidR="00B80A4F" w:rsidRPr="00A16FE8" w:rsidRDefault="00020C9B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C05E6A" w:rsidRPr="00A16FE8">
        <w:rPr>
          <w:rFonts w:ascii="Arial" w:hAnsi="Arial" w:cs="Arial"/>
          <w:b/>
          <w:bCs/>
          <w:sz w:val="20"/>
          <w:szCs w:val="20"/>
        </w:rPr>
        <w:t>1</w:t>
      </w:r>
      <w:r w:rsidR="00DA6D00" w:rsidRPr="00A16FE8">
        <w:rPr>
          <w:rFonts w:ascii="Arial" w:hAnsi="Arial" w:cs="Arial"/>
          <w:b/>
          <w:bCs/>
          <w:sz w:val="20"/>
          <w:szCs w:val="20"/>
        </w:rPr>
        <w:t>2</w:t>
      </w:r>
      <w:r w:rsidRPr="00A16FE8">
        <w:rPr>
          <w:rFonts w:ascii="Arial" w:hAnsi="Arial" w:cs="Arial"/>
          <w:b/>
          <w:bCs/>
          <w:sz w:val="20"/>
          <w:szCs w:val="20"/>
        </w:rPr>
        <w:t>.</w:t>
      </w:r>
    </w:p>
    <w:p w14:paraId="7BC39D0E" w14:textId="77777777" w:rsidR="00496A3B" w:rsidRPr="00A16FE8" w:rsidRDefault="00496A3B" w:rsidP="00F37E54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5B3D87CA" w14:textId="6C6BA973" w:rsidR="00483E95" w:rsidRPr="00A16FE8" w:rsidRDefault="00D8275A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Ugovorne strane suglasno </w:t>
      </w:r>
      <w:r w:rsidR="008644A2" w:rsidRPr="00A16FE8">
        <w:rPr>
          <w:rFonts w:ascii="Arial" w:hAnsi="Arial" w:cs="Arial"/>
          <w:sz w:val="20"/>
          <w:szCs w:val="20"/>
        </w:rPr>
        <w:t>u</w:t>
      </w:r>
      <w:r w:rsidR="00041D8E" w:rsidRPr="00A16FE8">
        <w:rPr>
          <w:rFonts w:ascii="Arial" w:hAnsi="Arial" w:cs="Arial"/>
          <w:sz w:val="20"/>
          <w:szCs w:val="20"/>
        </w:rPr>
        <w:t>govaraju</w:t>
      </w:r>
      <w:r w:rsidR="008644A2" w:rsidRPr="00A16FE8">
        <w:rPr>
          <w:rFonts w:ascii="Arial" w:hAnsi="Arial" w:cs="Arial"/>
          <w:sz w:val="20"/>
          <w:szCs w:val="20"/>
        </w:rPr>
        <w:t xml:space="preserve"> </w:t>
      </w:r>
      <w:r w:rsidR="00F740CE" w:rsidRPr="00A16FE8">
        <w:rPr>
          <w:rFonts w:ascii="Arial" w:hAnsi="Arial" w:cs="Arial"/>
          <w:sz w:val="20"/>
          <w:szCs w:val="20"/>
        </w:rPr>
        <w:t>da</w:t>
      </w:r>
      <w:r w:rsidR="002F4CEB" w:rsidRPr="00A16FE8">
        <w:rPr>
          <w:rFonts w:ascii="Arial" w:hAnsi="Arial" w:cs="Arial"/>
          <w:sz w:val="20"/>
          <w:szCs w:val="20"/>
        </w:rPr>
        <w:t xml:space="preserve"> </w:t>
      </w:r>
      <w:r w:rsidR="00571ED1" w:rsidRPr="00A16FE8">
        <w:rPr>
          <w:rFonts w:ascii="Arial" w:hAnsi="Arial" w:cs="Arial"/>
          <w:sz w:val="20"/>
          <w:szCs w:val="20"/>
        </w:rPr>
        <w:t xml:space="preserve">će </w:t>
      </w:r>
      <w:r w:rsidR="003A0923" w:rsidRPr="00A16FE8">
        <w:rPr>
          <w:rFonts w:ascii="Arial" w:hAnsi="Arial" w:cs="Arial"/>
          <w:sz w:val="20"/>
          <w:szCs w:val="20"/>
        </w:rPr>
        <w:t xml:space="preserve">trenutkom isplate po Jamstvu na </w:t>
      </w:r>
      <w:r w:rsidR="00D7579C" w:rsidRPr="00A16FE8">
        <w:rPr>
          <w:rFonts w:ascii="Arial" w:hAnsi="Arial" w:cs="Arial"/>
          <w:sz w:val="20"/>
          <w:szCs w:val="20"/>
        </w:rPr>
        <w:t>HBOR</w:t>
      </w:r>
      <w:r w:rsidR="002F4CEB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>pr</w:t>
      </w:r>
      <w:r w:rsidR="00571ED1" w:rsidRPr="00A16FE8">
        <w:rPr>
          <w:rFonts w:ascii="Arial" w:hAnsi="Arial" w:cs="Arial"/>
          <w:sz w:val="20"/>
          <w:szCs w:val="20"/>
        </w:rPr>
        <w:t>ijeći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7659A1" w:rsidRPr="00A16FE8">
        <w:rPr>
          <w:rFonts w:ascii="Arial" w:hAnsi="Arial" w:cs="Arial"/>
          <w:sz w:val="20"/>
          <w:szCs w:val="20"/>
        </w:rPr>
        <w:t xml:space="preserve">sve </w:t>
      </w:r>
      <w:r w:rsidR="00F740CE" w:rsidRPr="00A16FE8">
        <w:rPr>
          <w:rFonts w:ascii="Arial" w:hAnsi="Arial" w:cs="Arial"/>
          <w:sz w:val="20"/>
          <w:szCs w:val="20"/>
        </w:rPr>
        <w:t>tražbin</w:t>
      </w:r>
      <w:r w:rsidR="007659A1" w:rsidRPr="00A16FE8">
        <w:rPr>
          <w:rFonts w:ascii="Arial" w:hAnsi="Arial" w:cs="Arial"/>
          <w:sz w:val="20"/>
          <w:szCs w:val="20"/>
        </w:rPr>
        <w:t>e</w:t>
      </w:r>
      <w:r w:rsidR="00F740CE" w:rsidRPr="00A16FE8">
        <w:rPr>
          <w:rFonts w:ascii="Arial" w:hAnsi="Arial" w:cs="Arial"/>
          <w:sz w:val="20"/>
          <w:szCs w:val="20"/>
        </w:rPr>
        <w:t xml:space="preserve"> po Ugovoru o</w:t>
      </w:r>
      <w:r w:rsidR="00DC4887" w:rsidRPr="00A16FE8">
        <w:rPr>
          <w:rFonts w:ascii="Arial" w:hAnsi="Arial" w:cs="Arial"/>
          <w:sz w:val="20"/>
          <w:szCs w:val="20"/>
        </w:rPr>
        <w:t xml:space="preserve">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>u</w:t>
      </w:r>
      <w:r w:rsidR="00F740CE" w:rsidRPr="00A16FE8">
        <w:rPr>
          <w:rFonts w:ascii="Arial" w:hAnsi="Arial" w:cs="Arial"/>
          <w:sz w:val="20"/>
          <w:szCs w:val="20"/>
        </w:rPr>
        <w:t xml:space="preserve"> </w:t>
      </w:r>
      <w:r w:rsidR="001D5027" w:rsidRPr="00A16FE8">
        <w:rPr>
          <w:rFonts w:ascii="Arial" w:hAnsi="Arial" w:cs="Arial"/>
          <w:sz w:val="20"/>
          <w:szCs w:val="20"/>
        </w:rPr>
        <w:t>zajedno s</w:t>
      </w:r>
      <w:r w:rsidR="005E24FE" w:rsidRPr="00A16FE8">
        <w:rPr>
          <w:rFonts w:ascii="Arial" w:hAnsi="Arial" w:cs="Arial"/>
          <w:sz w:val="20"/>
          <w:szCs w:val="20"/>
        </w:rPr>
        <w:t>a sporednim pravima</w:t>
      </w:r>
      <w:r w:rsidR="00743FD3" w:rsidRPr="00A16FE8">
        <w:rPr>
          <w:rFonts w:ascii="Arial" w:hAnsi="Arial" w:cs="Arial"/>
          <w:sz w:val="20"/>
          <w:szCs w:val="20"/>
        </w:rPr>
        <w:t>,</w:t>
      </w:r>
      <w:r w:rsidR="00584E27" w:rsidRPr="00A16FE8">
        <w:rPr>
          <w:rFonts w:ascii="Arial" w:hAnsi="Arial" w:cs="Arial"/>
          <w:sz w:val="20"/>
          <w:szCs w:val="20"/>
        </w:rPr>
        <w:t xml:space="preserve"> uključujući </w:t>
      </w:r>
      <w:r w:rsidR="00BD45C8" w:rsidRPr="00A16FE8">
        <w:rPr>
          <w:rFonts w:ascii="Arial" w:hAnsi="Arial" w:cs="Arial"/>
          <w:sz w:val="20"/>
          <w:szCs w:val="20"/>
        </w:rPr>
        <w:t xml:space="preserve">u razmjernom dijelu </w:t>
      </w:r>
      <w:r w:rsidR="00584E27" w:rsidRPr="00A16FE8">
        <w:rPr>
          <w:rFonts w:ascii="Arial" w:hAnsi="Arial" w:cs="Arial"/>
          <w:sz w:val="20"/>
          <w:szCs w:val="20"/>
        </w:rPr>
        <w:t>instrumente osiguranja</w:t>
      </w:r>
      <w:r w:rsidR="00CE7DB2" w:rsidRPr="00A16FE8">
        <w:rPr>
          <w:rFonts w:ascii="Arial" w:hAnsi="Arial" w:cs="Arial"/>
          <w:sz w:val="20"/>
          <w:szCs w:val="20"/>
        </w:rPr>
        <w:t xml:space="preserve"> koji su Ugovorom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 xml:space="preserve">u </w:t>
      </w:r>
      <w:r w:rsidR="00CE7DB2" w:rsidRPr="00A16FE8">
        <w:rPr>
          <w:rFonts w:ascii="Arial" w:hAnsi="Arial" w:cs="Arial"/>
          <w:sz w:val="20"/>
          <w:szCs w:val="20"/>
        </w:rPr>
        <w:t xml:space="preserve">ugovoreni u korist </w:t>
      </w:r>
      <w:r w:rsidR="00D7579C" w:rsidRPr="00A16FE8">
        <w:rPr>
          <w:rFonts w:ascii="Arial" w:hAnsi="Arial" w:cs="Arial"/>
          <w:sz w:val="20"/>
          <w:szCs w:val="20"/>
        </w:rPr>
        <w:t>Korisnika jamstva</w:t>
      </w:r>
      <w:r w:rsidR="00584E27" w:rsidRPr="00A16FE8">
        <w:rPr>
          <w:rFonts w:ascii="Arial" w:hAnsi="Arial" w:cs="Arial"/>
          <w:sz w:val="20"/>
          <w:szCs w:val="20"/>
        </w:rPr>
        <w:t xml:space="preserve">, i to do visine </w:t>
      </w:r>
      <w:r w:rsidR="008A128E" w:rsidRPr="00A16FE8">
        <w:rPr>
          <w:rFonts w:ascii="Arial" w:hAnsi="Arial" w:cs="Arial"/>
          <w:sz w:val="20"/>
          <w:szCs w:val="20"/>
        </w:rPr>
        <w:t>iznosa isplaćenog po Jamstvu.</w:t>
      </w:r>
    </w:p>
    <w:p w14:paraId="7D0E69FF" w14:textId="2D055180" w:rsidR="00336F15" w:rsidRPr="00A16FE8" w:rsidRDefault="00336F15" w:rsidP="00F37E54">
      <w:pPr>
        <w:pStyle w:val="Style26"/>
        <w:tabs>
          <w:tab w:val="left" w:pos="567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72EEB8B" w14:textId="5676E464" w:rsidR="00472894" w:rsidRPr="00A16FE8" w:rsidRDefault="00336F15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Ugovorne strane suglasno ugovaraju da će trenutkom isplate Troškova prisilne naplate </w:t>
      </w:r>
      <w:r w:rsidR="00E8007E" w:rsidRPr="00A16FE8">
        <w:rPr>
          <w:rFonts w:ascii="Arial" w:hAnsi="Arial" w:cs="Arial"/>
          <w:sz w:val="20"/>
          <w:szCs w:val="20"/>
        </w:rPr>
        <w:t>Korisniku jamstva</w:t>
      </w:r>
      <w:r w:rsidR="00C36E07" w:rsidRPr="00A16FE8">
        <w:rPr>
          <w:rFonts w:ascii="Arial" w:hAnsi="Arial" w:cs="Arial"/>
          <w:sz w:val="20"/>
          <w:szCs w:val="20"/>
        </w:rPr>
        <w:t xml:space="preserve"> </w:t>
      </w:r>
      <w:r w:rsidR="0030780F" w:rsidRPr="00A16FE8">
        <w:rPr>
          <w:rFonts w:ascii="Arial" w:hAnsi="Arial" w:cs="Arial"/>
          <w:sz w:val="20"/>
          <w:szCs w:val="20"/>
        </w:rPr>
        <w:t>od strane HBOR-a</w:t>
      </w:r>
      <w:r w:rsidRPr="00A16FE8">
        <w:rPr>
          <w:rFonts w:ascii="Arial" w:hAnsi="Arial" w:cs="Arial"/>
          <w:sz w:val="20"/>
          <w:szCs w:val="20"/>
        </w:rPr>
        <w:t xml:space="preserve">, na </w:t>
      </w:r>
      <w:r w:rsidR="00E8007E" w:rsidRPr="00A16FE8">
        <w:rPr>
          <w:rFonts w:ascii="Arial" w:hAnsi="Arial" w:cs="Arial"/>
          <w:sz w:val="20"/>
          <w:szCs w:val="20"/>
        </w:rPr>
        <w:t>HBOR</w:t>
      </w:r>
      <w:r w:rsidRPr="00A16FE8">
        <w:rPr>
          <w:rFonts w:ascii="Arial" w:hAnsi="Arial" w:cs="Arial"/>
          <w:sz w:val="20"/>
          <w:szCs w:val="20"/>
        </w:rPr>
        <w:t xml:space="preserve"> prijeći </w:t>
      </w:r>
      <w:r w:rsidR="0008436D" w:rsidRPr="00A16FE8">
        <w:rPr>
          <w:rFonts w:ascii="Arial" w:hAnsi="Arial" w:cs="Arial"/>
          <w:sz w:val="20"/>
          <w:szCs w:val="20"/>
        </w:rPr>
        <w:t xml:space="preserve">sve </w:t>
      </w:r>
      <w:r w:rsidRPr="00A16FE8">
        <w:rPr>
          <w:rFonts w:ascii="Arial" w:hAnsi="Arial" w:cs="Arial"/>
          <w:sz w:val="20"/>
          <w:szCs w:val="20"/>
        </w:rPr>
        <w:t xml:space="preserve">tražbine </w:t>
      </w:r>
      <w:r w:rsidR="0008436D" w:rsidRPr="00A16FE8">
        <w:rPr>
          <w:rFonts w:ascii="Arial" w:hAnsi="Arial" w:cs="Arial"/>
          <w:sz w:val="20"/>
          <w:szCs w:val="20"/>
        </w:rPr>
        <w:t>po</w:t>
      </w:r>
      <w:r w:rsidRPr="00A16FE8">
        <w:rPr>
          <w:rFonts w:ascii="Arial" w:hAnsi="Arial" w:cs="Arial"/>
          <w:sz w:val="20"/>
          <w:szCs w:val="20"/>
        </w:rPr>
        <w:t xml:space="preserve"> Ugovor</w:t>
      </w:r>
      <w:r w:rsidR="0008436D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sz w:val="20"/>
          <w:szCs w:val="20"/>
        </w:rPr>
        <w:t xml:space="preserve">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 xml:space="preserve">u </w:t>
      </w:r>
      <w:r w:rsidRPr="00A16FE8">
        <w:rPr>
          <w:rFonts w:ascii="Arial" w:hAnsi="Arial" w:cs="Arial"/>
          <w:sz w:val="20"/>
          <w:szCs w:val="20"/>
        </w:rPr>
        <w:t xml:space="preserve">zajedno sa sporednim pravima, uključujući </w:t>
      </w:r>
      <w:r w:rsidR="0008436D" w:rsidRPr="00A16FE8">
        <w:rPr>
          <w:rFonts w:ascii="Arial" w:hAnsi="Arial" w:cs="Arial"/>
          <w:sz w:val="20"/>
          <w:szCs w:val="20"/>
        </w:rPr>
        <w:t xml:space="preserve">u razmjernom dijelu </w:t>
      </w:r>
      <w:r w:rsidRPr="00A16FE8">
        <w:rPr>
          <w:rFonts w:ascii="Arial" w:hAnsi="Arial" w:cs="Arial"/>
          <w:sz w:val="20"/>
          <w:szCs w:val="20"/>
        </w:rPr>
        <w:t>instrumente osiguranja</w:t>
      </w:r>
      <w:r w:rsidR="00CE7DB2" w:rsidRPr="00A16FE8">
        <w:rPr>
          <w:rFonts w:ascii="Arial" w:hAnsi="Arial" w:cs="Arial"/>
          <w:sz w:val="20"/>
          <w:szCs w:val="20"/>
        </w:rPr>
        <w:t xml:space="preserve"> koji su Ugovorom o</w:t>
      </w:r>
      <w:r w:rsidR="00DC4887" w:rsidRPr="00A16FE8">
        <w:rPr>
          <w:rFonts w:ascii="Arial" w:hAnsi="Arial" w:cs="Arial"/>
          <w:sz w:val="20"/>
          <w:szCs w:val="20"/>
        </w:rPr>
        <w:t xml:space="preserve">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>u</w:t>
      </w:r>
      <w:r w:rsidR="00CE7DB2" w:rsidRPr="00A16FE8">
        <w:rPr>
          <w:rFonts w:ascii="Arial" w:hAnsi="Arial" w:cs="Arial"/>
          <w:sz w:val="20"/>
          <w:szCs w:val="20"/>
        </w:rPr>
        <w:t xml:space="preserve"> ugovoreni u korist </w:t>
      </w:r>
      <w:r w:rsidR="00E8007E" w:rsidRPr="00A16FE8">
        <w:rPr>
          <w:rFonts w:ascii="Arial" w:hAnsi="Arial" w:cs="Arial"/>
          <w:sz w:val="20"/>
          <w:szCs w:val="20"/>
        </w:rPr>
        <w:t>Korisnika jamstva</w:t>
      </w:r>
      <w:r w:rsidR="0008436D" w:rsidRPr="00A16FE8">
        <w:rPr>
          <w:rFonts w:ascii="Arial" w:hAnsi="Arial" w:cs="Arial"/>
          <w:sz w:val="20"/>
          <w:szCs w:val="20"/>
        </w:rPr>
        <w:t>,</w:t>
      </w:r>
      <w:r w:rsidRPr="00A16FE8">
        <w:rPr>
          <w:rFonts w:ascii="Arial" w:hAnsi="Arial" w:cs="Arial"/>
          <w:sz w:val="20"/>
          <w:szCs w:val="20"/>
        </w:rPr>
        <w:t xml:space="preserve"> i to do visine </w:t>
      </w:r>
      <w:r w:rsidR="0008436D" w:rsidRPr="00A16FE8">
        <w:rPr>
          <w:rFonts w:ascii="Arial" w:hAnsi="Arial" w:cs="Arial"/>
          <w:sz w:val="20"/>
          <w:szCs w:val="20"/>
        </w:rPr>
        <w:t xml:space="preserve">iznosa </w:t>
      </w:r>
      <w:r w:rsidRPr="00A16FE8">
        <w:rPr>
          <w:rFonts w:ascii="Arial" w:hAnsi="Arial" w:cs="Arial"/>
          <w:sz w:val="20"/>
          <w:szCs w:val="20"/>
        </w:rPr>
        <w:t>isplaćenih Troškova prisilne naplate</w:t>
      </w:r>
      <w:r w:rsidR="0008436D" w:rsidRPr="00A16FE8">
        <w:rPr>
          <w:rFonts w:ascii="Arial" w:hAnsi="Arial" w:cs="Arial"/>
          <w:sz w:val="20"/>
          <w:szCs w:val="20"/>
        </w:rPr>
        <w:t>.</w:t>
      </w:r>
    </w:p>
    <w:p w14:paraId="7F636908" w14:textId="77777777" w:rsidR="00530B71" w:rsidRPr="00A16FE8" w:rsidRDefault="00530B71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C90613" w14:textId="1A54C618" w:rsidR="0088368A" w:rsidRPr="00A16FE8" w:rsidRDefault="00B80A4F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Ugovorne strane suglasno utvrđuju da će</w:t>
      </w:r>
      <w:r w:rsidR="00E50B7A" w:rsidRPr="00A16FE8">
        <w:rPr>
          <w:rFonts w:ascii="Arial" w:hAnsi="Arial" w:cs="Arial"/>
          <w:sz w:val="20"/>
          <w:szCs w:val="20"/>
        </w:rPr>
        <w:t xml:space="preserve"> </w:t>
      </w:r>
      <w:r w:rsidR="00C42520" w:rsidRPr="00A16FE8">
        <w:rPr>
          <w:rFonts w:ascii="Arial" w:hAnsi="Arial" w:cs="Arial"/>
          <w:sz w:val="20"/>
          <w:szCs w:val="20"/>
        </w:rPr>
        <w:t xml:space="preserve">HBOR </w:t>
      </w:r>
      <w:r w:rsidR="00E50B7A" w:rsidRPr="00A16FE8">
        <w:rPr>
          <w:rFonts w:ascii="Arial" w:hAnsi="Arial" w:cs="Arial"/>
          <w:sz w:val="20"/>
          <w:szCs w:val="20"/>
        </w:rPr>
        <w:t xml:space="preserve">Ugovorom o regresnoj naplati koji će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E50B7A" w:rsidRPr="00A16FE8">
        <w:rPr>
          <w:rFonts w:ascii="Arial" w:hAnsi="Arial" w:cs="Arial"/>
          <w:sz w:val="20"/>
          <w:szCs w:val="20"/>
        </w:rPr>
        <w:t xml:space="preserve"> i </w:t>
      </w:r>
      <w:r w:rsidR="00E8007E" w:rsidRPr="00A16FE8">
        <w:rPr>
          <w:rFonts w:ascii="Arial" w:hAnsi="Arial" w:cs="Arial"/>
          <w:sz w:val="20"/>
          <w:szCs w:val="20"/>
        </w:rPr>
        <w:t>HBOR</w:t>
      </w:r>
      <w:r w:rsidR="00E50B7A" w:rsidRPr="00A16FE8">
        <w:rPr>
          <w:rFonts w:ascii="Arial" w:hAnsi="Arial" w:cs="Arial"/>
          <w:sz w:val="20"/>
          <w:szCs w:val="20"/>
        </w:rPr>
        <w:t xml:space="preserve"> zaključiti prije isplate po Jamstvu,</w:t>
      </w:r>
      <w:r w:rsidR="003E15DC" w:rsidRPr="00A16FE8">
        <w:rPr>
          <w:rFonts w:ascii="Arial" w:hAnsi="Arial" w:cs="Arial"/>
          <w:sz w:val="20"/>
          <w:szCs w:val="20"/>
        </w:rPr>
        <w:t xml:space="preserve"> a nakon slanja Poziva na plaćanje po Jamstvu</w:t>
      </w:r>
      <w:r w:rsidR="008361DA" w:rsidRPr="00A16FE8">
        <w:rPr>
          <w:rFonts w:ascii="Arial" w:hAnsi="Arial" w:cs="Arial"/>
          <w:sz w:val="20"/>
          <w:szCs w:val="20"/>
        </w:rPr>
        <w:t xml:space="preserve"> </w:t>
      </w:r>
      <w:r w:rsidR="00E50B7A" w:rsidRPr="00A16FE8">
        <w:rPr>
          <w:rFonts w:ascii="Arial" w:hAnsi="Arial" w:cs="Arial"/>
          <w:sz w:val="20"/>
          <w:szCs w:val="20"/>
        </w:rPr>
        <w:t xml:space="preserve">ustupiti radi ispunjenja </w:t>
      </w:r>
      <w:r w:rsidR="001A6CED" w:rsidRPr="00A16FE8">
        <w:rPr>
          <w:rFonts w:ascii="Arial" w:hAnsi="Arial" w:cs="Arial"/>
          <w:sz w:val="20"/>
          <w:szCs w:val="20"/>
        </w:rPr>
        <w:t>Korisniku jamstva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E50B7A" w:rsidRPr="00A16FE8">
        <w:rPr>
          <w:rFonts w:ascii="Arial" w:hAnsi="Arial" w:cs="Arial"/>
          <w:sz w:val="20"/>
          <w:szCs w:val="20"/>
        </w:rPr>
        <w:t>tražbinu</w:t>
      </w:r>
      <w:r w:rsidR="003E15DC" w:rsidRPr="00A16FE8">
        <w:rPr>
          <w:rFonts w:ascii="Arial" w:hAnsi="Arial" w:cs="Arial"/>
          <w:sz w:val="20"/>
          <w:szCs w:val="20"/>
        </w:rPr>
        <w:t xml:space="preserve"> HBOR-a </w:t>
      </w:r>
      <w:r w:rsidR="00E50B7A" w:rsidRPr="00A16FE8">
        <w:rPr>
          <w:rFonts w:ascii="Arial" w:hAnsi="Arial" w:cs="Arial"/>
          <w:sz w:val="20"/>
          <w:szCs w:val="20"/>
        </w:rPr>
        <w:t>iz stav</w:t>
      </w:r>
      <w:r w:rsidR="00336F15" w:rsidRPr="00A16FE8">
        <w:rPr>
          <w:rFonts w:ascii="Arial" w:hAnsi="Arial" w:cs="Arial"/>
          <w:sz w:val="20"/>
          <w:szCs w:val="20"/>
        </w:rPr>
        <w:t>a</w:t>
      </w:r>
      <w:r w:rsidR="00E50B7A" w:rsidRPr="00A16FE8">
        <w:rPr>
          <w:rFonts w:ascii="Arial" w:hAnsi="Arial" w:cs="Arial"/>
          <w:sz w:val="20"/>
          <w:szCs w:val="20"/>
        </w:rPr>
        <w:t xml:space="preserve">ka </w:t>
      </w:r>
      <w:r w:rsidR="00336F15" w:rsidRPr="00A16FE8">
        <w:rPr>
          <w:rFonts w:ascii="Arial" w:hAnsi="Arial" w:cs="Arial"/>
          <w:sz w:val="20"/>
          <w:szCs w:val="20"/>
        </w:rPr>
        <w:t>(</w:t>
      </w:r>
      <w:r w:rsidR="000E2DAF" w:rsidRPr="00A16FE8">
        <w:rPr>
          <w:rFonts w:ascii="Arial" w:hAnsi="Arial" w:cs="Arial"/>
          <w:sz w:val="20"/>
          <w:szCs w:val="20"/>
        </w:rPr>
        <w:t>1</w:t>
      </w:r>
      <w:r w:rsidR="00336F15" w:rsidRPr="00A16FE8">
        <w:rPr>
          <w:rFonts w:ascii="Arial" w:hAnsi="Arial" w:cs="Arial"/>
          <w:sz w:val="20"/>
          <w:szCs w:val="20"/>
        </w:rPr>
        <w:t>) i (</w:t>
      </w:r>
      <w:r w:rsidR="000E2DAF" w:rsidRPr="00A16FE8">
        <w:rPr>
          <w:rFonts w:ascii="Arial" w:hAnsi="Arial" w:cs="Arial"/>
          <w:sz w:val="20"/>
          <w:szCs w:val="20"/>
        </w:rPr>
        <w:t>2</w:t>
      </w:r>
      <w:r w:rsidR="00336F15" w:rsidRPr="00A16FE8">
        <w:rPr>
          <w:rFonts w:ascii="Arial" w:hAnsi="Arial" w:cs="Arial"/>
          <w:sz w:val="20"/>
          <w:szCs w:val="20"/>
        </w:rPr>
        <w:t xml:space="preserve">) </w:t>
      </w:r>
      <w:r w:rsidR="00E50B7A" w:rsidRPr="00A16FE8">
        <w:rPr>
          <w:rFonts w:ascii="Arial" w:hAnsi="Arial" w:cs="Arial"/>
          <w:sz w:val="20"/>
          <w:szCs w:val="20"/>
        </w:rPr>
        <w:t>ovog članka</w:t>
      </w:r>
      <w:r w:rsidR="003E15DC" w:rsidRPr="00A16FE8">
        <w:rPr>
          <w:rFonts w:ascii="Arial" w:hAnsi="Arial" w:cs="Arial"/>
          <w:sz w:val="20"/>
          <w:szCs w:val="20"/>
        </w:rPr>
        <w:t xml:space="preserve"> (</w:t>
      </w:r>
      <w:r w:rsidR="00475655" w:rsidRPr="00A16FE8">
        <w:rPr>
          <w:rFonts w:ascii="Arial" w:hAnsi="Arial" w:cs="Arial"/>
          <w:sz w:val="20"/>
          <w:szCs w:val="20"/>
        </w:rPr>
        <w:t xml:space="preserve">navedene tražbine koje se ustupaju i prije i </w:t>
      </w:r>
      <w:r w:rsidR="003E15DC" w:rsidRPr="00A16FE8">
        <w:rPr>
          <w:rFonts w:ascii="Arial" w:hAnsi="Arial" w:cs="Arial"/>
          <w:sz w:val="20"/>
          <w:szCs w:val="20"/>
        </w:rPr>
        <w:t>u daljnjem tekstu</w:t>
      </w:r>
      <w:r w:rsidR="00475655" w:rsidRPr="00A16FE8">
        <w:rPr>
          <w:rFonts w:ascii="Arial" w:hAnsi="Arial" w:cs="Arial"/>
          <w:sz w:val="20"/>
          <w:szCs w:val="20"/>
        </w:rPr>
        <w:t xml:space="preserve"> zajedno</w:t>
      </w:r>
      <w:r w:rsidR="003E15DC" w:rsidRPr="00A16FE8">
        <w:rPr>
          <w:rFonts w:ascii="Arial" w:hAnsi="Arial" w:cs="Arial"/>
          <w:sz w:val="20"/>
          <w:szCs w:val="20"/>
        </w:rPr>
        <w:t>: Ustupljen</w:t>
      </w:r>
      <w:r w:rsidR="002452F0" w:rsidRPr="00A16FE8">
        <w:rPr>
          <w:rFonts w:ascii="Arial" w:hAnsi="Arial" w:cs="Arial"/>
          <w:sz w:val="20"/>
          <w:szCs w:val="20"/>
        </w:rPr>
        <w:t>a</w:t>
      </w:r>
      <w:r w:rsidR="003E15DC" w:rsidRPr="00A16FE8">
        <w:rPr>
          <w:rFonts w:ascii="Arial" w:hAnsi="Arial" w:cs="Arial"/>
          <w:sz w:val="20"/>
          <w:szCs w:val="20"/>
        </w:rPr>
        <w:t xml:space="preserve"> tražbin</w:t>
      </w:r>
      <w:r w:rsidR="002452F0" w:rsidRPr="00A16FE8">
        <w:rPr>
          <w:rFonts w:ascii="Arial" w:hAnsi="Arial" w:cs="Arial"/>
          <w:sz w:val="20"/>
          <w:szCs w:val="20"/>
        </w:rPr>
        <w:t>a)</w:t>
      </w:r>
      <w:r w:rsidR="00336F15" w:rsidRPr="00A16FE8">
        <w:rPr>
          <w:rFonts w:ascii="Arial" w:hAnsi="Arial" w:cs="Arial"/>
          <w:sz w:val="20"/>
          <w:szCs w:val="20"/>
        </w:rPr>
        <w:t>, sve</w:t>
      </w:r>
      <w:r w:rsidR="0088368A" w:rsidRPr="00A16FE8">
        <w:rPr>
          <w:rFonts w:ascii="Arial" w:hAnsi="Arial" w:cs="Arial"/>
          <w:sz w:val="20"/>
          <w:szCs w:val="20"/>
        </w:rPr>
        <w:t xml:space="preserve"> </w:t>
      </w:r>
      <w:r w:rsidR="00336F15" w:rsidRPr="00A16FE8">
        <w:rPr>
          <w:rFonts w:ascii="Arial" w:hAnsi="Arial" w:cs="Arial"/>
          <w:sz w:val="20"/>
          <w:szCs w:val="20"/>
        </w:rPr>
        <w:t xml:space="preserve">uvećano </w:t>
      </w:r>
      <w:r w:rsidR="00E50B7A" w:rsidRPr="00A16FE8">
        <w:rPr>
          <w:rFonts w:ascii="Arial" w:hAnsi="Arial" w:cs="Arial"/>
          <w:sz w:val="20"/>
          <w:szCs w:val="20"/>
        </w:rPr>
        <w:t>za pripadajuću zakonsku zateznu kamatu</w:t>
      </w:r>
      <w:r w:rsidR="00BD45C8" w:rsidRPr="00A16FE8">
        <w:rPr>
          <w:rFonts w:ascii="Arial" w:hAnsi="Arial" w:cs="Arial"/>
          <w:sz w:val="20"/>
          <w:szCs w:val="20"/>
        </w:rPr>
        <w:t>, uključujući instrumente osiguranja</w:t>
      </w:r>
      <w:r w:rsidR="00CE7DB2" w:rsidRPr="00A16FE8">
        <w:rPr>
          <w:rFonts w:ascii="Arial" w:hAnsi="Arial" w:cs="Arial"/>
          <w:sz w:val="20"/>
          <w:szCs w:val="20"/>
        </w:rPr>
        <w:t xml:space="preserve"> koji su Ugovorom o</w:t>
      </w:r>
      <w:r w:rsidR="00DC4887" w:rsidRPr="00A16FE8">
        <w:rPr>
          <w:rFonts w:ascii="Arial" w:hAnsi="Arial" w:cs="Arial"/>
          <w:sz w:val="20"/>
          <w:szCs w:val="20"/>
        </w:rPr>
        <w:t xml:space="preserve">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>u</w:t>
      </w:r>
      <w:r w:rsidR="00CE7DB2" w:rsidRPr="00A16FE8">
        <w:rPr>
          <w:rFonts w:ascii="Arial" w:hAnsi="Arial" w:cs="Arial"/>
          <w:sz w:val="20"/>
          <w:szCs w:val="20"/>
        </w:rPr>
        <w:t xml:space="preserve"> ugovoreni u korist </w:t>
      </w:r>
      <w:r w:rsidR="001A6CED" w:rsidRPr="00A16FE8">
        <w:rPr>
          <w:rFonts w:ascii="Arial" w:hAnsi="Arial" w:cs="Arial"/>
          <w:sz w:val="20"/>
          <w:szCs w:val="20"/>
        </w:rPr>
        <w:t>Korisnika jamstva</w:t>
      </w:r>
      <w:r w:rsidR="003E15DC" w:rsidRPr="00A16FE8">
        <w:rPr>
          <w:rFonts w:ascii="Arial" w:hAnsi="Arial" w:cs="Arial"/>
          <w:sz w:val="20"/>
          <w:szCs w:val="20"/>
        </w:rPr>
        <w:t xml:space="preserve"> </w:t>
      </w:r>
      <w:r w:rsidR="00E50B7A" w:rsidRPr="00A16FE8">
        <w:rPr>
          <w:rFonts w:ascii="Arial" w:hAnsi="Arial" w:cs="Arial"/>
          <w:sz w:val="20"/>
          <w:szCs w:val="20"/>
        </w:rPr>
        <w:t xml:space="preserve">te ovlastiti </w:t>
      </w:r>
      <w:r w:rsidR="0088368A" w:rsidRPr="00A16FE8">
        <w:rPr>
          <w:rFonts w:ascii="Arial" w:hAnsi="Arial" w:cs="Arial"/>
          <w:sz w:val="20"/>
          <w:szCs w:val="20"/>
        </w:rPr>
        <w:t xml:space="preserve">i obvezati </w:t>
      </w:r>
      <w:r w:rsidR="001A6CED" w:rsidRPr="00A16FE8">
        <w:rPr>
          <w:rFonts w:ascii="Arial" w:hAnsi="Arial" w:cs="Arial"/>
          <w:sz w:val="20"/>
          <w:szCs w:val="20"/>
        </w:rPr>
        <w:t>Korisnika jamstva</w:t>
      </w:r>
      <w:r w:rsidR="00E50B7A" w:rsidRPr="00A16FE8">
        <w:rPr>
          <w:rFonts w:ascii="Arial" w:hAnsi="Arial" w:cs="Arial"/>
          <w:sz w:val="20"/>
          <w:szCs w:val="20"/>
        </w:rPr>
        <w:t xml:space="preserve"> na vođenje svih potrebnih radnji i postupaka naplate. </w:t>
      </w:r>
      <w:r w:rsidR="006620BE" w:rsidRPr="00A16FE8">
        <w:rPr>
          <w:rFonts w:ascii="Arial" w:hAnsi="Arial" w:cs="Arial"/>
          <w:sz w:val="20"/>
          <w:szCs w:val="20"/>
        </w:rPr>
        <w:t xml:space="preserve">Ugovorne strane suglasno utvrđuju da predmetnim ustupom radi ispunjenja između </w:t>
      </w:r>
      <w:r w:rsidR="00523978" w:rsidRPr="00A16FE8">
        <w:rPr>
          <w:rFonts w:ascii="Arial" w:hAnsi="Arial" w:cs="Arial"/>
          <w:sz w:val="20"/>
          <w:szCs w:val="20"/>
        </w:rPr>
        <w:t>HBOR-a</w:t>
      </w:r>
      <w:r w:rsidR="006620BE" w:rsidRPr="00A16FE8">
        <w:rPr>
          <w:rFonts w:ascii="Arial" w:hAnsi="Arial" w:cs="Arial"/>
          <w:sz w:val="20"/>
          <w:szCs w:val="20"/>
        </w:rPr>
        <w:t xml:space="preserve"> i </w:t>
      </w:r>
      <w:r w:rsidR="00523978" w:rsidRPr="00A16FE8">
        <w:rPr>
          <w:rFonts w:ascii="Arial" w:hAnsi="Arial" w:cs="Arial"/>
          <w:sz w:val="20"/>
          <w:szCs w:val="20"/>
        </w:rPr>
        <w:t>Korisnika jamstva</w:t>
      </w:r>
      <w:r w:rsidR="006620BE" w:rsidRPr="00A16FE8">
        <w:rPr>
          <w:rFonts w:ascii="Arial" w:hAnsi="Arial" w:cs="Arial"/>
          <w:sz w:val="20"/>
          <w:szCs w:val="20"/>
        </w:rPr>
        <w:t xml:space="preserve"> ne nastaje niti je prije toga postojao vjerovničko-dužnički odnos</w:t>
      </w:r>
      <w:r w:rsidR="00B26D7A" w:rsidRPr="00A16FE8">
        <w:rPr>
          <w:rFonts w:ascii="Arial" w:hAnsi="Arial" w:cs="Arial"/>
          <w:sz w:val="20"/>
          <w:szCs w:val="20"/>
        </w:rPr>
        <w:t xml:space="preserve"> te utvrđuju </w:t>
      </w:r>
      <w:r w:rsidR="006620BE" w:rsidRPr="00A16FE8">
        <w:rPr>
          <w:rFonts w:ascii="Arial" w:hAnsi="Arial" w:cs="Arial"/>
          <w:sz w:val="20"/>
          <w:szCs w:val="20"/>
        </w:rPr>
        <w:t xml:space="preserve">da </w:t>
      </w:r>
      <w:r w:rsidR="002452F0" w:rsidRPr="00A16FE8">
        <w:rPr>
          <w:rFonts w:ascii="Arial" w:hAnsi="Arial" w:cs="Arial"/>
          <w:sz w:val="20"/>
          <w:szCs w:val="20"/>
        </w:rPr>
        <w:t xml:space="preserve">Ustupljena </w:t>
      </w:r>
      <w:r w:rsidR="006620BE" w:rsidRPr="00A16FE8">
        <w:rPr>
          <w:rFonts w:ascii="Arial" w:hAnsi="Arial" w:cs="Arial"/>
          <w:sz w:val="20"/>
          <w:szCs w:val="20"/>
        </w:rPr>
        <w:t>tražbin</w:t>
      </w:r>
      <w:r w:rsidR="002452F0" w:rsidRPr="00A16FE8">
        <w:rPr>
          <w:rFonts w:ascii="Arial" w:hAnsi="Arial" w:cs="Arial"/>
          <w:sz w:val="20"/>
          <w:szCs w:val="20"/>
        </w:rPr>
        <w:t>a</w:t>
      </w:r>
      <w:r w:rsidR="006620BE" w:rsidRPr="00A16FE8">
        <w:rPr>
          <w:rFonts w:ascii="Arial" w:hAnsi="Arial" w:cs="Arial"/>
          <w:sz w:val="20"/>
          <w:szCs w:val="20"/>
        </w:rPr>
        <w:t xml:space="preserve"> ostaj</w:t>
      </w:r>
      <w:r w:rsidR="002452F0" w:rsidRPr="00A16FE8">
        <w:rPr>
          <w:rFonts w:ascii="Arial" w:hAnsi="Arial" w:cs="Arial"/>
          <w:sz w:val="20"/>
          <w:szCs w:val="20"/>
        </w:rPr>
        <w:t>e</w:t>
      </w:r>
      <w:r w:rsidR="006620BE" w:rsidRPr="00A16FE8">
        <w:rPr>
          <w:rFonts w:ascii="Arial" w:hAnsi="Arial" w:cs="Arial"/>
          <w:sz w:val="20"/>
          <w:szCs w:val="20"/>
        </w:rPr>
        <w:t xml:space="preserve"> u imovini </w:t>
      </w:r>
      <w:r w:rsidR="00523978" w:rsidRPr="00A16FE8">
        <w:rPr>
          <w:rFonts w:ascii="Arial" w:hAnsi="Arial" w:cs="Arial"/>
          <w:sz w:val="20"/>
          <w:szCs w:val="20"/>
        </w:rPr>
        <w:t>HBOR-a</w:t>
      </w:r>
      <w:r w:rsidR="006620BE" w:rsidRPr="00A16FE8">
        <w:rPr>
          <w:rFonts w:ascii="Arial" w:hAnsi="Arial" w:cs="Arial"/>
          <w:sz w:val="20"/>
          <w:szCs w:val="20"/>
        </w:rPr>
        <w:t xml:space="preserve"> do njezinog potpunog namirenja te</w:t>
      </w:r>
      <w:r w:rsidR="0004047A" w:rsidRPr="00A16FE8">
        <w:rPr>
          <w:rFonts w:ascii="Arial" w:hAnsi="Arial" w:cs="Arial"/>
          <w:sz w:val="20"/>
          <w:szCs w:val="20"/>
        </w:rPr>
        <w:t xml:space="preserve"> </w:t>
      </w:r>
      <w:r w:rsidR="00B26D7A" w:rsidRPr="00A16FE8">
        <w:rPr>
          <w:rFonts w:ascii="Arial" w:hAnsi="Arial" w:cs="Arial"/>
          <w:sz w:val="20"/>
          <w:szCs w:val="20"/>
        </w:rPr>
        <w:t xml:space="preserve">utvrđuju </w:t>
      </w:r>
      <w:r w:rsidR="0004047A" w:rsidRPr="00A16FE8">
        <w:rPr>
          <w:rFonts w:ascii="Arial" w:hAnsi="Arial" w:cs="Arial"/>
          <w:sz w:val="20"/>
          <w:szCs w:val="20"/>
        </w:rPr>
        <w:t xml:space="preserve">da </w:t>
      </w:r>
      <w:r w:rsidR="006620BE" w:rsidRPr="00A16FE8">
        <w:rPr>
          <w:rFonts w:ascii="Arial" w:hAnsi="Arial" w:cs="Arial"/>
          <w:sz w:val="20"/>
          <w:szCs w:val="20"/>
        </w:rPr>
        <w:t xml:space="preserve">će u svrhu vođenja </w:t>
      </w:r>
      <w:r w:rsidR="00E11798" w:rsidRPr="00A16FE8">
        <w:rPr>
          <w:rFonts w:ascii="Arial" w:hAnsi="Arial" w:cs="Arial"/>
          <w:sz w:val="20"/>
          <w:szCs w:val="20"/>
        </w:rPr>
        <w:t>p</w:t>
      </w:r>
      <w:r w:rsidR="006620BE" w:rsidRPr="00A16FE8">
        <w:rPr>
          <w:rFonts w:ascii="Arial" w:hAnsi="Arial" w:cs="Arial"/>
          <w:sz w:val="20"/>
          <w:szCs w:val="20"/>
        </w:rPr>
        <w:t xml:space="preserve">ostupka prisilne naplate </w:t>
      </w:r>
      <w:r w:rsidR="002452F0" w:rsidRPr="00A16FE8">
        <w:rPr>
          <w:rFonts w:ascii="Arial" w:hAnsi="Arial" w:cs="Arial"/>
          <w:sz w:val="20"/>
          <w:szCs w:val="20"/>
        </w:rPr>
        <w:t>U</w:t>
      </w:r>
      <w:r w:rsidR="006620BE" w:rsidRPr="00A16FE8">
        <w:rPr>
          <w:rFonts w:ascii="Arial" w:hAnsi="Arial" w:cs="Arial"/>
          <w:sz w:val="20"/>
          <w:szCs w:val="20"/>
        </w:rPr>
        <w:t xml:space="preserve">stupljene tražbine izvadak iz poslovnih knjiga </w:t>
      </w:r>
      <w:r w:rsidR="00EB430D" w:rsidRPr="00A16FE8">
        <w:rPr>
          <w:rFonts w:ascii="Arial" w:hAnsi="Arial" w:cs="Arial"/>
          <w:sz w:val="20"/>
          <w:szCs w:val="20"/>
        </w:rPr>
        <w:t xml:space="preserve">Korisnika jamstva </w:t>
      </w:r>
      <w:r w:rsidR="005B1CED" w:rsidRPr="00A16FE8">
        <w:rPr>
          <w:rFonts w:ascii="Arial" w:hAnsi="Arial" w:cs="Arial"/>
          <w:sz w:val="20"/>
          <w:szCs w:val="20"/>
        </w:rPr>
        <w:t>i/</w:t>
      </w:r>
      <w:r w:rsidR="00EB430D" w:rsidRPr="00A16FE8">
        <w:rPr>
          <w:rFonts w:ascii="Arial" w:hAnsi="Arial" w:cs="Arial"/>
          <w:sz w:val="20"/>
          <w:szCs w:val="20"/>
        </w:rPr>
        <w:t xml:space="preserve">ili </w:t>
      </w:r>
      <w:r w:rsidR="001C22F0" w:rsidRPr="00A16FE8">
        <w:rPr>
          <w:rFonts w:ascii="Arial" w:hAnsi="Arial" w:cs="Arial"/>
          <w:sz w:val="20"/>
          <w:szCs w:val="20"/>
        </w:rPr>
        <w:t>HBOR-a</w:t>
      </w:r>
      <w:r w:rsidR="006620BE" w:rsidRPr="00A16FE8">
        <w:rPr>
          <w:rFonts w:ascii="Arial" w:hAnsi="Arial" w:cs="Arial"/>
          <w:sz w:val="20"/>
          <w:szCs w:val="20"/>
        </w:rPr>
        <w:t xml:space="preserve"> biti valjan dokaz o visini i dospijeću </w:t>
      </w:r>
      <w:r w:rsidR="002452F0" w:rsidRPr="00A16FE8">
        <w:rPr>
          <w:rFonts w:ascii="Arial" w:hAnsi="Arial" w:cs="Arial"/>
          <w:sz w:val="20"/>
          <w:szCs w:val="20"/>
        </w:rPr>
        <w:t xml:space="preserve">Ustupljene </w:t>
      </w:r>
      <w:r w:rsidR="006620BE" w:rsidRPr="00A16FE8">
        <w:rPr>
          <w:rFonts w:ascii="Arial" w:hAnsi="Arial" w:cs="Arial"/>
          <w:sz w:val="20"/>
          <w:szCs w:val="20"/>
        </w:rPr>
        <w:t>tražbine</w:t>
      </w:r>
      <w:r w:rsidR="002452F0" w:rsidRPr="00A16FE8">
        <w:rPr>
          <w:rFonts w:ascii="Arial" w:hAnsi="Arial" w:cs="Arial"/>
          <w:sz w:val="20"/>
          <w:szCs w:val="20"/>
        </w:rPr>
        <w:t>.</w:t>
      </w:r>
    </w:p>
    <w:p w14:paraId="2022299E" w14:textId="59A3463F" w:rsidR="004C0087" w:rsidRPr="00A16FE8" w:rsidRDefault="004C0087" w:rsidP="00F37E54">
      <w:pPr>
        <w:pStyle w:val="Style26"/>
        <w:tabs>
          <w:tab w:val="left" w:pos="567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7CAD366" w14:textId="3C0DFABE" w:rsidR="004C0087" w:rsidRPr="00A16FE8" w:rsidRDefault="001C22F0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HBOR</w:t>
      </w:r>
      <w:r w:rsidR="004C0087" w:rsidRPr="00A16FE8">
        <w:rPr>
          <w:rFonts w:ascii="Arial" w:hAnsi="Arial" w:cs="Arial"/>
          <w:sz w:val="20"/>
          <w:szCs w:val="20"/>
        </w:rPr>
        <w:t xml:space="preserve"> </w:t>
      </w:r>
      <w:r w:rsidR="003418A3" w:rsidRPr="00A16FE8">
        <w:rPr>
          <w:rFonts w:ascii="Arial" w:hAnsi="Arial" w:cs="Arial"/>
          <w:sz w:val="20"/>
          <w:szCs w:val="20"/>
        </w:rPr>
        <w:t>će</w:t>
      </w:r>
      <w:r w:rsidR="004C0087" w:rsidRPr="00A16FE8">
        <w:rPr>
          <w:rFonts w:ascii="Arial" w:hAnsi="Arial" w:cs="Arial"/>
          <w:sz w:val="20"/>
          <w:szCs w:val="20"/>
        </w:rPr>
        <w:t xml:space="preserve"> o vlastitom trošku ovjeriti </w:t>
      </w:r>
      <w:r w:rsidR="008361DA" w:rsidRPr="00A16FE8">
        <w:rPr>
          <w:rFonts w:ascii="Arial" w:hAnsi="Arial" w:cs="Arial"/>
          <w:sz w:val="20"/>
          <w:szCs w:val="20"/>
        </w:rPr>
        <w:t xml:space="preserve">svoj </w:t>
      </w:r>
      <w:r w:rsidR="004C0087" w:rsidRPr="00A16FE8">
        <w:rPr>
          <w:rFonts w:ascii="Arial" w:hAnsi="Arial" w:cs="Arial"/>
          <w:sz w:val="20"/>
          <w:szCs w:val="20"/>
        </w:rPr>
        <w:t>potpis na Ugovoru o regresnoj naplati.</w:t>
      </w:r>
    </w:p>
    <w:p w14:paraId="221EB40C" w14:textId="77777777" w:rsidR="002B6032" w:rsidRPr="00A16FE8" w:rsidRDefault="002B6032" w:rsidP="00F37E54">
      <w:pPr>
        <w:pStyle w:val="Style26"/>
        <w:tabs>
          <w:tab w:val="left" w:pos="567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73A7765C" w14:textId="74ECA78A" w:rsidR="004C0087" w:rsidRPr="00A16FE8" w:rsidRDefault="004C2195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Korisnik jamstva</w:t>
      </w:r>
      <w:r w:rsidR="004C0087" w:rsidRPr="00A16FE8">
        <w:rPr>
          <w:rFonts w:ascii="Arial" w:hAnsi="Arial" w:cs="Arial"/>
          <w:sz w:val="20"/>
          <w:szCs w:val="20"/>
        </w:rPr>
        <w:t xml:space="preserve"> će</w:t>
      </w:r>
      <w:r w:rsidR="00470893" w:rsidRPr="00A16FE8">
        <w:rPr>
          <w:rFonts w:ascii="Arial" w:hAnsi="Arial" w:cs="Arial"/>
          <w:sz w:val="20"/>
          <w:szCs w:val="20"/>
        </w:rPr>
        <w:t>,</w:t>
      </w:r>
      <w:r w:rsidR="004C0087" w:rsidRPr="00A16FE8">
        <w:rPr>
          <w:rFonts w:ascii="Arial" w:hAnsi="Arial" w:cs="Arial"/>
          <w:sz w:val="20"/>
          <w:szCs w:val="20"/>
        </w:rPr>
        <w:t xml:space="preserve"> po sklapanju Ugovora o regresnoj naplati</w:t>
      </w:r>
      <w:r w:rsidR="00470893" w:rsidRPr="00A16FE8">
        <w:rPr>
          <w:rFonts w:ascii="Arial" w:hAnsi="Arial" w:cs="Arial"/>
          <w:sz w:val="20"/>
          <w:szCs w:val="20"/>
        </w:rPr>
        <w:t xml:space="preserve"> i </w:t>
      </w:r>
      <w:r w:rsidR="00C66F87" w:rsidRPr="00A16FE8">
        <w:rPr>
          <w:rFonts w:ascii="Arial" w:hAnsi="Arial" w:cs="Arial"/>
          <w:sz w:val="20"/>
          <w:szCs w:val="20"/>
        </w:rPr>
        <w:t>izvršenoj isplati po Jamstvu u korist Korisnika jamstva</w:t>
      </w:r>
      <w:r w:rsidR="00C500A8" w:rsidRPr="00A16FE8">
        <w:rPr>
          <w:rFonts w:ascii="Arial" w:hAnsi="Arial" w:cs="Arial"/>
          <w:sz w:val="20"/>
          <w:szCs w:val="20"/>
        </w:rPr>
        <w:t>,</w:t>
      </w:r>
      <w:r w:rsidR="004C0087" w:rsidRPr="00A16FE8">
        <w:rPr>
          <w:rFonts w:ascii="Arial" w:hAnsi="Arial" w:cs="Arial"/>
          <w:sz w:val="20"/>
          <w:szCs w:val="20"/>
        </w:rPr>
        <w:t xml:space="preserve"> pisano obavijestiti K</w:t>
      </w:r>
      <w:r w:rsidR="00A65AE9" w:rsidRPr="00A16FE8">
        <w:rPr>
          <w:rFonts w:ascii="Arial" w:hAnsi="Arial" w:cs="Arial"/>
          <w:sz w:val="20"/>
          <w:szCs w:val="20"/>
        </w:rPr>
        <w:t>rajnjeg korisnika</w:t>
      </w:r>
      <w:r w:rsidR="004C0087" w:rsidRPr="00A16FE8">
        <w:rPr>
          <w:rFonts w:ascii="Arial" w:hAnsi="Arial" w:cs="Arial"/>
          <w:sz w:val="20"/>
          <w:szCs w:val="20"/>
        </w:rPr>
        <w:t xml:space="preserve"> i ostale dužnike po 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>u</w:t>
      </w:r>
      <w:r w:rsidR="004C0087" w:rsidRPr="00A16FE8">
        <w:rPr>
          <w:rFonts w:ascii="Arial" w:hAnsi="Arial" w:cs="Arial"/>
          <w:sz w:val="20"/>
          <w:szCs w:val="20"/>
        </w:rPr>
        <w:t>,</w:t>
      </w:r>
      <w:r w:rsidR="00F265B4" w:rsidRPr="00A16FE8">
        <w:rPr>
          <w:rFonts w:ascii="Arial" w:hAnsi="Arial" w:cs="Arial"/>
          <w:sz w:val="20"/>
          <w:szCs w:val="20"/>
        </w:rPr>
        <w:t xml:space="preserve"> kao i tijelo ili sud pred kojim se vodi bilo kakav </w:t>
      </w:r>
      <w:r w:rsidR="00E11798" w:rsidRPr="00A16FE8">
        <w:rPr>
          <w:rFonts w:ascii="Arial" w:hAnsi="Arial" w:cs="Arial"/>
          <w:sz w:val="20"/>
          <w:szCs w:val="20"/>
        </w:rPr>
        <w:t>p</w:t>
      </w:r>
      <w:r w:rsidR="00F265B4" w:rsidRPr="00A16FE8">
        <w:rPr>
          <w:rFonts w:ascii="Arial" w:hAnsi="Arial" w:cs="Arial"/>
          <w:sz w:val="20"/>
          <w:szCs w:val="20"/>
        </w:rPr>
        <w:t>ostupak u vezi tražbine iz Ugovora o kreditu,</w:t>
      </w:r>
      <w:r w:rsidR="004C0087" w:rsidRPr="00A16FE8">
        <w:rPr>
          <w:rFonts w:ascii="Arial" w:hAnsi="Arial" w:cs="Arial"/>
          <w:sz w:val="20"/>
          <w:szCs w:val="20"/>
        </w:rPr>
        <w:t xml:space="preserve"> o ustupu radi ispunjenja </w:t>
      </w:r>
      <w:r w:rsidR="002452F0" w:rsidRPr="00A16FE8">
        <w:rPr>
          <w:rFonts w:ascii="Arial" w:hAnsi="Arial" w:cs="Arial"/>
          <w:sz w:val="20"/>
          <w:szCs w:val="20"/>
        </w:rPr>
        <w:t xml:space="preserve">Ustupljene </w:t>
      </w:r>
      <w:r w:rsidR="00336F15" w:rsidRPr="00A16FE8">
        <w:rPr>
          <w:rFonts w:ascii="Arial" w:hAnsi="Arial" w:cs="Arial"/>
          <w:sz w:val="20"/>
          <w:szCs w:val="20"/>
        </w:rPr>
        <w:t>tražbin</w:t>
      </w:r>
      <w:r w:rsidR="00EB242B" w:rsidRPr="00A16FE8">
        <w:rPr>
          <w:rFonts w:ascii="Arial" w:hAnsi="Arial" w:cs="Arial"/>
          <w:sz w:val="20"/>
          <w:szCs w:val="20"/>
        </w:rPr>
        <w:t>e</w:t>
      </w:r>
      <w:r w:rsidR="004C0087" w:rsidRPr="00A16FE8">
        <w:rPr>
          <w:rFonts w:ascii="Arial" w:hAnsi="Arial" w:cs="Arial"/>
          <w:sz w:val="20"/>
          <w:szCs w:val="20"/>
        </w:rPr>
        <w:t xml:space="preserve">, pri čemu je </w:t>
      </w:r>
      <w:r w:rsidR="00654A3D" w:rsidRPr="00A16FE8">
        <w:rPr>
          <w:rFonts w:ascii="Arial" w:hAnsi="Arial" w:cs="Arial"/>
          <w:sz w:val="20"/>
          <w:szCs w:val="20"/>
        </w:rPr>
        <w:t>HBOR</w:t>
      </w:r>
      <w:r w:rsidR="004C0087" w:rsidRPr="00A16FE8">
        <w:rPr>
          <w:rFonts w:ascii="Arial" w:hAnsi="Arial" w:cs="Arial"/>
          <w:sz w:val="20"/>
          <w:szCs w:val="20"/>
        </w:rPr>
        <w:t xml:space="preserve"> također ovlašten obavijestiti K</w:t>
      </w:r>
      <w:r w:rsidR="00654A3D" w:rsidRPr="00A16FE8">
        <w:rPr>
          <w:rFonts w:ascii="Arial" w:hAnsi="Arial" w:cs="Arial"/>
          <w:sz w:val="20"/>
          <w:szCs w:val="20"/>
        </w:rPr>
        <w:t>rajnjeg korisnika</w:t>
      </w:r>
      <w:r w:rsidR="004C0087" w:rsidRPr="00A16FE8">
        <w:rPr>
          <w:rFonts w:ascii="Arial" w:hAnsi="Arial" w:cs="Arial"/>
          <w:sz w:val="20"/>
          <w:szCs w:val="20"/>
        </w:rPr>
        <w:t xml:space="preserve"> i ostale dužnike po 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>u</w:t>
      </w:r>
      <w:r w:rsidR="007161DA" w:rsidRPr="00A16FE8">
        <w:rPr>
          <w:rFonts w:ascii="Arial" w:hAnsi="Arial" w:cs="Arial"/>
          <w:sz w:val="20"/>
          <w:szCs w:val="20"/>
        </w:rPr>
        <w:t xml:space="preserve">, kao i tijelo ili sud pred kojim se vodi bilo kakav </w:t>
      </w:r>
      <w:r w:rsidR="00E11798" w:rsidRPr="00A16FE8">
        <w:rPr>
          <w:rFonts w:ascii="Arial" w:hAnsi="Arial" w:cs="Arial"/>
          <w:sz w:val="20"/>
          <w:szCs w:val="20"/>
        </w:rPr>
        <w:t>p</w:t>
      </w:r>
      <w:r w:rsidR="007161DA" w:rsidRPr="00A16FE8">
        <w:rPr>
          <w:rFonts w:ascii="Arial" w:hAnsi="Arial" w:cs="Arial"/>
          <w:sz w:val="20"/>
          <w:szCs w:val="20"/>
        </w:rPr>
        <w:t>ostupak u vezi tražbine iz Ugovora o kreditu,</w:t>
      </w:r>
      <w:r w:rsidR="004C0087" w:rsidRPr="00A16FE8">
        <w:rPr>
          <w:rFonts w:ascii="Arial" w:hAnsi="Arial" w:cs="Arial"/>
          <w:sz w:val="20"/>
          <w:szCs w:val="20"/>
        </w:rPr>
        <w:t xml:space="preserve"> o predmetnom ustupu.</w:t>
      </w:r>
    </w:p>
    <w:p w14:paraId="1D943631" w14:textId="77777777" w:rsidR="005209FE" w:rsidRPr="00A16FE8" w:rsidRDefault="005209FE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5B7B6CEE" w14:textId="149D260F" w:rsidR="00513573" w:rsidRPr="00A16FE8" w:rsidRDefault="004C2195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Korisnik jamstva</w:t>
      </w:r>
      <w:r w:rsidR="00CD7A80" w:rsidRPr="00A16FE8">
        <w:rPr>
          <w:rFonts w:ascii="Arial" w:hAnsi="Arial" w:cs="Arial"/>
          <w:sz w:val="20"/>
          <w:szCs w:val="20"/>
        </w:rPr>
        <w:t xml:space="preserve"> je</w:t>
      </w:r>
      <w:r w:rsidR="006069FA" w:rsidRPr="00A16FE8">
        <w:rPr>
          <w:rFonts w:ascii="Arial" w:hAnsi="Arial" w:cs="Arial"/>
          <w:sz w:val="20"/>
          <w:szCs w:val="20"/>
        </w:rPr>
        <w:t xml:space="preserve"> nakon što od HBOR-a primi isplatu po Jamstvu </w:t>
      </w:r>
      <w:r w:rsidR="00CD7A80" w:rsidRPr="00A16FE8">
        <w:rPr>
          <w:rFonts w:ascii="Arial" w:hAnsi="Arial" w:cs="Arial"/>
          <w:sz w:val="20"/>
          <w:szCs w:val="20"/>
        </w:rPr>
        <w:t>ovlašten i obvez</w:t>
      </w:r>
      <w:r w:rsidR="00B80A4F" w:rsidRPr="00A16FE8">
        <w:rPr>
          <w:rFonts w:ascii="Arial" w:hAnsi="Arial" w:cs="Arial"/>
          <w:sz w:val="20"/>
          <w:szCs w:val="20"/>
        </w:rPr>
        <w:t>an</w:t>
      </w:r>
      <w:r w:rsidR="00CD7A80" w:rsidRPr="00A16FE8">
        <w:rPr>
          <w:rFonts w:ascii="Arial" w:hAnsi="Arial" w:cs="Arial"/>
          <w:sz w:val="20"/>
          <w:szCs w:val="20"/>
        </w:rPr>
        <w:t xml:space="preserve"> samostalno</w:t>
      </w:r>
      <w:r w:rsidR="002452F0" w:rsidRPr="00A16FE8">
        <w:rPr>
          <w:rFonts w:ascii="Arial" w:hAnsi="Arial" w:cs="Arial"/>
          <w:sz w:val="20"/>
          <w:szCs w:val="20"/>
        </w:rPr>
        <w:t xml:space="preserve"> pokretati i sudjelovati u </w:t>
      </w:r>
      <w:r w:rsidR="00E11798" w:rsidRPr="00A16FE8">
        <w:rPr>
          <w:rFonts w:ascii="Arial" w:hAnsi="Arial" w:cs="Arial"/>
          <w:sz w:val="20"/>
          <w:szCs w:val="20"/>
        </w:rPr>
        <w:t>p</w:t>
      </w:r>
      <w:r w:rsidR="002452F0" w:rsidRPr="00A16FE8">
        <w:rPr>
          <w:rFonts w:ascii="Arial" w:hAnsi="Arial" w:cs="Arial"/>
          <w:sz w:val="20"/>
          <w:szCs w:val="20"/>
        </w:rPr>
        <w:t xml:space="preserve">ostupcima </w:t>
      </w:r>
      <w:r w:rsidR="003751A3" w:rsidRPr="00A16FE8">
        <w:rPr>
          <w:rFonts w:ascii="Arial" w:hAnsi="Arial" w:cs="Arial"/>
          <w:sz w:val="20"/>
          <w:szCs w:val="20"/>
        </w:rPr>
        <w:t xml:space="preserve">(voditi regresnu naplatu) </w:t>
      </w:r>
      <w:r w:rsidR="002452F0" w:rsidRPr="00A16FE8">
        <w:rPr>
          <w:rFonts w:ascii="Arial" w:hAnsi="Arial" w:cs="Arial"/>
          <w:sz w:val="20"/>
          <w:szCs w:val="20"/>
        </w:rPr>
        <w:t>te</w:t>
      </w:r>
      <w:r w:rsidR="009B26C1" w:rsidRPr="00A16FE8">
        <w:rPr>
          <w:rFonts w:ascii="Arial" w:hAnsi="Arial" w:cs="Arial"/>
          <w:sz w:val="20"/>
          <w:szCs w:val="20"/>
        </w:rPr>
        <w:t xml:space="preserve"> </w:t>
      </w:r>
      <w:r w:rsidR="00CD7A80" w:rsidRPr="00A16FE8">
        <w:rPr>
          <w:rFonts w:ascii="Arial" w:hAnsi="Arial" w:cs="Arial"/>
          <w:sz w:val="20"/>
          <w:szCs w:val="20"/>
        </w:rPr>
        <w:t xml:space="preserve">poduzimati sve radnje i </w:t>
      </w:r>
      <w:r w:rsidR="009B26C1" w:rsidRPr="00A16FE8">
        <w:rPr>
          <w:rFonts w:ascii="Arial" w:hAnsi="Arial" w:cs="Arial"/>
          <w:sz w:val="20"/>
          <w:szCs w:val="20"/>
        </w:rPr>
        <w:t>donositi sve odluke</w:t>
      </w:r>
      <w:r w:rsidR="00CD7A80" w:rsidRPr="00A16FE8">
        <w:rPr>
          <w:rFonts w:ascii="Arial" w:hAnsi="Arial" w:cs="Arial"/>
          <w:sz w:val="20"/>
          <w:szCs w:val="20"/>
        </w:rPr>
        <w:t xml:space="preserve"> u cilju naplate </w:t>
      </w:r>
      <w:r w:rsidR="002452F0" w:rsidRPr="00A16FE8">
        <w:rPr>
          <w:rFonts w:ascii="Arial" w:hAnsi="Arial" w:cs="Arial"/>
          <w:sz w:val="20"/>
          <w:szCs w:val="20"/>
        </w:rPr>
        <w:t xml:space="preserve">Ustupljene </w:t>
      </w:r>
      <w:r w:rsidR="00CD7A80" w:rsidRPr="00A16FE8">
        <w:rPr>
          <w:rFonts w:ascii="Arial" w:hAnsi="Arial" w:cs="Arial"/>
          <w:sz w:val="20"/>
          <w:szCs w:val="20"/>
        </w:rPr>
        <w:t>tražbine</w:t>
      </w:r>
      <w:r w:rsidR="002452F0" w:rsidRPr="00A16FE8">
        <w:rPr>
          <w:rFonts w:ascii="Arial" w:hAnsi="Arial" w:cs="Arial"/>
          <w:sz w:val="20"/>
          <w:szCs w:val="20"/>
        </w:rPr>
        <w:t xml:space="preserve"> </w:t>
      </w:r>
      <w:r w:rsidR="009B26C1" w:rsidRPr="00A16FE8">
        <w:rPr>
          <w:rFonts w:ascii="Arial" w:hAnsi="Arial" w:cs="Arial"/>
          <w:sz w:val="20"/>
          <w:szCs w:val="20"/>
        </w:rPr>
        <w:t xml:space="preserve">nad bilo kojim od dužnika iz Ugovora o kreditu, </w:t>
      </w:r>
      <w:r w:rsidR="00CD7A80" w:rsidRPr="00A16FE8">
        <w:rPr>
          <w:rFonts w:ascii="Arial" w:hAnsi="Arial" w:cs="Arial"/>
          <w:sz w:val="20"/>
          <w:szCs w:val="20"/>
        </w:rPr>
        <w:t>uključu</w:t>
      </w:r>
      <w:r w:rsidR="00B80A4F" w:rsidRPr="00A16FE8">
        <w:rPr>
          <w:rFonts w:ascii="Arial" w:hAnsi="Arial" w:cs="Arial"/>
          <w:sz w:val="20"/>
          <w:szCs w:val="20"/>
        </w:rPr>
        <w:t>jući</w:t>
      </w:r>
      <w:r w:rsidR="00CD7A80" w:rsidRPr="00A16FE8">
        <w:rPr>
          <w:rFonts w:ascii="Arial" w:hAnsi="Arial" w:cs="Arial"/>
          <w:sz w:val="20"/>
          <w:szCs w:val="20"/>
        </w:rPr>
        <w:t xml:space="preserve"> aktiviranje</w:t>
      </w:r>
      <w:r w:rsidR="00B80A4F" w:rsidRPr="00A16FE8">
        <w:rPr>
          <w:rFonts w:ascii="Arial" w:hAnsi="Arial" w:cs="Arial"/>
          <w:sz w:val="20"/>
          <w:szCs w:val="20"/>
        </w:rPr>
        <w:t xml:space="preserve"> i</w:t>
      </w:r>
      <w:r w:rsidR="00CD7A80" w:rsidRPr="00A16FE8">
        <w:rPr>
          <w:rFonts w:ascii="Arial" w:hAnsi="Arial" w:cs="Arial"/>
          <w:sz w:val="20"/>
          <w:szCs w:val="20"/>
        </w:rPr>
        <w:t>nstrumenata osiguranja</w:t>
      </w:r>
      <w:r w:rsidR="009B26C1" w:rsidRPr="00A16FE8">
        <w:rPr>
          <w:rFonts w:ascii="Arial" w:hAnsi="Arial" w:cs="Arial"/>
          <w:sz w:val="20"/>
          <w:szCs w:val="20"/>
        </w:rPr>
        <w:t>, osim u slučajevima iz stavka (</w:t>
      </w:r>
      <w:r w:rsidR="0049291E" w:rsidRPr="00A16FE8">
        <w:rPr>
          <w:rFonts w:ascii="Arial" w:hAnsi="Arial" w:cs="Arial"/>
          <w:sz w:val="20"/>
          <w:szCs w:val="20"/>
        </w:rPr>
        <w:t>9</w:t>
      </w:r>
      <w:r w:rsidR="009B26C1" w:rsidRPr="00A16FE8">
        <w:rPr>
          <w:rFonts w:ascii="Arial" w:hAnsi="Arial" w:cs="Arial"/>
          <w:sz w:val="20"/>
          <w:szCs w:val="20"/>
        </w:rPr>
        <w:t xml:space="preserve">) ovog članka, </w:t>
      </w:r>
      <w:r w:rsidR="008879DD" w:rsidRPr="00A16FE8">
        <w:rPr>
          <w:rFonts w:ascii="Arial" w:hAnsi="Arial" w:cs="Arial"/>
          <w:sz w:val="20"/>
          <w:szCs w:val="20"/>
        </w:rPr>
        <w:t xml:space="preserve">te </w:t>
      </w:r>
      <w:r w:rsidR="009B26C1" w:rsidRPr="00A16FE8">
        <w:rPr>
          <w:rFonts w:ascii="Arial" w:hAnsi="Arial" w:cs="Arial"/>
          <w:sz w:val="20"/>
          <w:szCs w:val="20"/>
        </w:rPr>
        <w:t xml:space="preserve">je ovlašten i obvezan </w:t>
      </w:r>
      <w:r w:rsidR="006069FA" w:rsidRPr="00A16FE8">
        <w:rPr>
          <w:rFonts w:ascii="Arial" w:hAnsi="Arial" w:cs="Arial"/>
          <w:sz w:val="20"/>
          <w:szCs w:val="20"/>
        </w:rPr>
        <w:t xml:space="preserve">sudjelovati </w:t>
      </w:r>
      <w:r w:rsidR="009C5468" w:rsidRPr="00A16FE8">
        <w:rPr>
          <w:rFonts w:ascii="Arial" w:hAnsi="Arial" w:cs="Arial"/>
          <w:sz w:val="20"/>
          <w:szCs w:val="20"/>
        </w:rPr>
        <w:t xml:space="preserve">i </w:t>
      </w:r>
      <w:r w:rsidR="00CD7A80" w:rsidRPr="00A16FE8">
        <w:rPr>
          <w:rFonts w:ascii="Arial" w:hAnsi="Arial" w:cs="Arial"/>
          <w:sz w:val="20"/>
          <w:szCs w:val="20"/>
        </w:rPr>
        <w:t>postupa</w:t>
      </w:r>
      <w:r w:rsidR="009B26C1" w:rsidRPr="00A16FE8">
        <w:rPr>
          <w:rFonts w:ascii="Arial" w:hAnsi="Arial" w:cs="Arial"/>
          <w:sz w:val="20"/>
          <w:szCs w:val="20"/>
        </w:rPr>
        <w:t>ti</w:t>
      </w:r>
      <w:r w:rsidR="00CD7A80" w:rsidRPr="00A16FE8">
        <w:rPr>
          <w:rFonts w:ascii="Arial" w:hAnsi="Arial" w:cs="Arial"/>
          <w:sz w:val="20"/>
          <w:szCs w:val="20"/>
        </w:rPr>
        <w:t xml:space="preserve"> u predstečajnom i stečajnom postupku</w:t>
      </w:r>
      <w:r w:rsidR="00BF557C" w:rsidRPr="00A16FE8">
        <w:rPr>
          <w:rFonts w:ascii="Arial" w:hAnsi="Arial" w:cs="Arial"/>
          <w:sz w:val="20"/>
          <w:szCs w:val="20"/>
        </w:rPr>
        <w:t xml:space="preserve"> </w:t>
      </w:r>
      <w:r w:rsidR="009B26C1" w:rsidRPr="00A16FE8">
        <w:rPr>
          <w:rFonts w:ascii="Arial" w:hAnsi="Arial" w:cs="Arial"/>
          <w:sz w:val="20"/>
          <w:szCs w:val="20"/>
        </w:rPr>
        <w:t>sukladno članku 1</w:t>
      </w:r>
      <w:r w:rsidR="00D63AA1" w:rsidRPr="00A16FE8">
        <w:rPr>
          <w:rFonts w:ascii="Arial" w:hAnsi="Arial" w:cs="Arial"/>
          <w:sz w:val="20"/>
          <w:szCs w:val="20"/>
        </w:rPr>
        <w:t>1</w:t>
      </w:r>
      <w:r w:rsidR="009B26C1" w:rsidRPr="00A16FE8">
        <w:rPr>
          <w:rFonts w:ascii="Arial" w:hAnsi="Arial" w:cs="Arial"/>
          <w:sz w:val="20"/>
          <w:szCs w:val="20"/>
        </w:rPr>
        <w:t>. ovog Ugovora o jamstvu</w:t>
      </w:r>
      <w:r w:rsidR="00BF557C" w:rsidRPr="00A16FE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F4DAC4" w14:textId="77777777" w:rsidR="00513573" w:rsidRPr="00A16FE8" w:rsidRDefault="00513573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51F5AF" w14:textId="39858CD4" w:rsidR="001B5373" w:rsidRPr="00A16FE8" w:rsidRDefault="000110F1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Ako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r w:rsidR="00F52DB5" w:rsidRPr="00A16FE8">
        <w:rPr>
          <w:rFonts w:ascii="Arial" w:hAnsi="Arial"/>
          <w:sz w:val="20"/>
        </w:rPr>
        <w:t>pokriće</w:t>
      </w:r>
      <w:r w:rsidR="00F52DB5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13573" w:rsidRPr="00A16FE8">
        <w:rPr>
          <w:rFonts w:ascii="Arial" w:hAnsi="Arial" w:cs="Arial"/>
          <w:color w:val="000000" w:themeColor="text1"/>
          <w:sz w:val="20"/>
          <w:szCs w:val="20"/>
        </w:rPr>
        <w:t>J</w:t>
      </w:r>
      <w:r w:rsidR="00F52DB5" w:rsidRPr="00A16FE8">
        <w:rPr>
          <w:rFonts w:ascii="Arial" w:hAnsi="Arial" w:cs="Arial"/>
          <w:color w:val="000000" w:themeColor="text1"/>
          <w:sz w:val="20"/>
          <w:szCs w:val="20"/>
        </w:rPr>
        <w:t>amstvom 50% i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li</w:t>
      </w:r>
      <w:r w:rsidR="00F52DB5" w:rsidRPr="00A16FE8">
        <w:rPr>
          <w:rFonts w:ascii="Arial" w:hAnsi="Arial" w:cs="Arial"/>
          <w:color w:val="000000" w:themeColor="text1"/>
          <w:sz w:val="20"/>
          <w:szCs w:val="20"/>
        </w:rPr>
        <w:t xml:space="preserve"> više te a</w:t>
      </w:r>
      <w:r w:rsidR="0088368A" w:rsidRPr="00A16FE8">
        <w:rPr>
          <w:rFonts w:ascii="Arial" w:hAnsi="Arial" w:cs="Arial"/>
          <w:color w:val="000000" w:themeColor="text1"/>
          <w:sz w:val="20"/>
          <w:szCs w:val="20"/>
        </w:rPr>
        <w:t xml:space="preserve">ko </w:t>
      </w:r>
      <w:r w:rsidR="00F52DB5" w:rsidRPr="00A16FE8">
        <w:rPr>
          <w:rFonts w:ascii="Arial" w:hAnsi="Arial" w:cs="Arial"/>
          <w:color w:val="000000" w:themeColor="text1"/>
          <w:sz w:val="20"/>
          <w:szCs w:val="20"/>
        </w:rPr>
        <w:t xml:space="preserve">HBOR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radi zaštite interesa HBOR-a u određenom slučaju </w:t>
      </w:r>
      <w:r w:rsidR="0088368A" w:rsidRPr="00A16FE8">
        <w:rPr>
          <w:rFonts w:ascii="Arial" w:hAnsi="Arial" w:cs="Arial"/>
          <w:color w:val="000000" w:themeColor="text1"/>
          <w:sz w:val="20"/>
          <w:szCs w:val="20"/>
        </w:rPr>
        <w:t xml:space="preserve">ocijeni potrebnim, </w:t>
      </w:r>
      <w:r w:rsidR="005616FA" w:rsidRPr="00A16FE8">
        <w:rPr>
          <w:rFonts w:ascii="Arial" w:hAnsi="Arial" w:cs="Arial"/>
          <w:color w:val="000000" w:themeColor="text1"/>
          <w:sz w:val="20"/>
          <w:szCs w:val="20"/>
        </w:rPr>
        <w:t>HBOR</w:t>
      </w:r>
      <w:r w:rsidR="0088368A" w:rsidRPr="00A16FE8">
        <w:rPr>
          <w:rFonts w:ascii="Arial" w:hAnsi="Arial" w:cs="Arial"/>
          <w:color w:val="000000" w:themeColor="text1"/>
          <w:sz w:val="20"/>
          <w:szCs w:val="20"/>
        </w:rPr>
        <w:t xml:space="preserve"> je ovlašten</w:t>
      </w:r>
      <w:r w:rsidR="00513573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13573" w:rsidRPr="00A16FE8">
        <w:rPr>
          <w:rFonts w:ascii="Arial" w:hAnsi="Arial"/>
          <w:color w:val="000000" w:themeColor="text1"/>
          <w:sz w:val="20"/>
        </w:rPr>
        <w:t>pravovremeno</w:t>
      </w:r>
      <w:r w:rsidR="0088368A" w:rsidRPr="00A16FE8">
        <w:rPr>
          <w:rFonts w:ascii="Arial" w:hAnsi="Arial" w:cs="Arial"/>
          <w:color w:val="000000" w:themeColor="text1"/>
          <w:sz w:val="20"/>
          <w:szCs w:val="20"/>
        </w:rPr>
        <w:t xml:space="preserve"> da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va</w:t>
      </w:r>
      <w:r w:rsidR="0088368A" w:rsidRPr="00A16FE8">
        <w:rPr>
          <w:rFonts w:ascii="Arial" w:hAnsi="Arial" w:cs="Arial"/>
          <w:color w:val="000000" w:themeColor="text1"/>
          <w:sz w:val="20"/>
          <w:szCs w:val="20"/>
        </w:rPr>
        <w:t xml:space="preserve">ti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obvezujuće </w:t>
      </w:r>
      <w:r w:rsidR="0088368A" w:rsidRPr="00A16FE8">
        <w:rPr>
          <w:rFonts w:ascii="Arial" w:hAnsi="Arial" w:cs="Arial"/>
          <w:color w:val="000000" w:themeColor="text1"/>
          <w:sz w:val="20"/>
          <w:szCs w:val="20"/>
        </w:rPr>
        <w:t xml:space="preserve">upute </w:t>
      </w:r>
      <w:r w:rsidR="005616FA" w:rsidRPr="00A16FE8">
        <w:rPr>
          <w:rFonts w:ascii="Arial" w:hAnsi="Arial" w:cs="Arial"/>
          <w:color w:val="000000" w:themeColor="text1"/>
          <w:sz w:val="20"/>
          <w:szCs w:val="20"/>
        </w:rPr>
        <w:t>Korisniku jamstva</w:t>
      </w:r>
      <w:r w:rsidR="0088368A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13573" w:rsidRPr="00A16FE8">
        <w:rPr>
          <w:rFonts w:ascii="Arial" w:hAnsi="Arial" w:cs="Arial"/>
          <w:color w:val="000000" w:themeColor="text1"/>
          <w:sz w:val="20"/>
          <w:szCs w:val="20"/>
        </w:rPr>
        <w:t xml:space="preserve">u svrhu </w:t>
      </w:r>
      <w:r w:rsidR="0088368A" w:rsidRPr="00A16FE8">
        <w:rPr>
          <w:rFonts w:ascii="Arial" w:hAnsi="Arial" w:cs="Arial"/>
          <w:color w:val="000000" w:themeColor="text1"/>
          <w:sz w:val="20"/>
          <w:szCs w:val="20"/>
        </w:rPr>
        <w:t>poduzimanja radnji</w:t>
      </w:r>
      <w:r w:rsidR="00513573" w:rsidRPr="00A16FE8">
        <w:rPr>
          <w:rFonts w:ascii="Arial" w:hAnsi="Arial" w:cs="Arial"/>
          <w:color w:val="000000" w:themeColor="text1"/>
          <w:sz w:val="20"/>
          <w:szCs w:val="20"/>
        </w:rPr>
        <w:t>,</w:t>
      </w:r>
      <w:r w:rsidR="0088368A" w:rsidRPr="00A16F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13573" w:rsidRPr="00A16FE8">
        <w:rPr>
          <w:rFonts w:ascii="Arial" w:hAnsi="Arial" w:cs="Arial"/>
          <w:color w:val="000000" w:themeColor="text1"/>
          <w:sz w:val="20"/>
          <w:szCs w:val="20"/>
        </w:rPr>
        <w:t>radi</w:t>
      </w:r>
      <w:r w:rsidR="0088368A" w:rsidRPr="00A16FE8">
        <w:rPr>
          <w:rFonts w:ascii="Arial" w:hAnsi="Arial" w:cs="Arial"/>
          <w:color w:val="000000" w:themeColor="text1"/>
          <w:sz w:val="20"/>
          <w:szCs w:val="20"/>
        </w:rPr>
        <w:t xml:space="preserve"> regresne naplate </w:t>
      </w:r>
      <w:r w:rsidR="00513573" w:rsidRPr="00A16FE8">
        <w:rPr>
          <w:rFonts w:ascii="Arial" w:hAnsi="Arial"/>
          <w:sz w:val="20"/>
        </w:rPr>
        <w:t xml:space="preserve">Ustupljene </w:t>
      </w:r>
      <w:r w:rsidR="0088368A" w:rsidRPr="00A16FE8">
        <w:rPr>
          <w:rFonts w:ascii="Arial" w:hAnsi="Arial" w:cs="Arial"/>
          <w:color w:val="000000" w:themeColor="text1"/>
          <w:sz w:val="20"/>
          <w:szCs w:val="20"/>
        </w:rPr>
        <w:t>tražbine</w:t>
      </w:r>
      <w:r w:rsidR="00513573" w:rsidRPr="00A16FE8">
        <w:rPr>
          <w:rFonts w:ascii="Arial" w:hAnsi="Arial"/>
          <w:sz w:val="20"/>
        </w:rPr>
        <w:t xml:space="preserve"> </w:t>
      </w:r>
      <w:r w:rsidR="001E34CD" w:rsidRPr="00A16FE8">
        <w:rPr>
          <w:rFonts w:ascii="Arial" w:hAnsi="Arial"/>
          <w:sz w:val="20"/>
        </w:rPr>
        <w:t xml:space="preserve">na </w:t>
      </w:r>
      <w:r w:rsidR="00513573" w:rsidRPr="00A16FE8">
        <w:rPr>
          <w:rFonts w:ascii="Arial" w:hAnsi="Arial"/>
          <w:sz w:val="20"/>
        </w:rPr>
        <w:t>temelj</w:t>
      </w:r>
      <w:r w:rsidR="001E34CD" w:rsidRPr="00A16FE8">
        <w:rPr>
          <w:rFonts w:ascii="Arial" w:hAnsi="Arial"/>
          <w:sz w:val="20"/>
        </w:rPr>
        <w:t>u</w:t>
      </w:r>
      <w:r w:rsidR="00513573" w:rsidRPr="00A16FE8">
        <w:rPr>
          <w:rFonts w:ascii="Arial" w:hAnsi="Arial"/>
          <w:sz w:val="20"/>
        </w:rPr>
        <w:t xml:space="preserve"> Ugovora o regresnoj naplati. </w:t>
      </w:r>
      <w:r w:rsidR="00513573" w:rsidRPr="00A16FE8">
        <w:rPr>
          <w:rFonts w:ascii="Arial" w:hAnsi="Arial"/>
          <w:color w:val="000000" w:themeColor="text1"/>
          <w:sz w:val="20"/>
        </w:rPr>
        <w:t>Ako uslijed postupanja po takvoj obvezujućoj uputi HBOR-a Korisniku jamstva nastane šteta, HBOR se obvezuje Korisniku jamstva naknaditi isključivo nastalu običnu štetu</w:t>
      </w:r>
      <w:r w:rsidR="00BF557C" w:rsidRPr="00A16FE8">
        <w:rPr>
          <w:rFonts w:ascii="Arial" w:hAnsi="Arial" w:cs="Arial"/>
          <w:sz w:val="20"/>
          <w:szCs w:val="20"/>
        </w:rPr>
        <w:t>.</w:t>
      </w:r>
    </w:p>
    <w:p w14:paraId="647297FF" w14:textId="77777777" w:rsidR="00513573" w:rsidRPr="00A16FE8" w:rsidRDefault="00513573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A3D033C" w14:textId="3E98CC97" w:rsidR="006620BE" w:rsidRPr="00A16FE8" w:rsidRDefault="006620BE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U slučaju da će u svrhu naplate </w:t>
      </w:r>
      <w:r w:rsidR="0090549B" w:rsidRPr="00A16FE8">
        <w:rPr>
          <w:rFonts w:ascii="Arial" w:hAnsi="Arial" w:cs="Arial"/>
          <w:sz w:val="20"/>
          <w:szCs w:val="20"/>
        </w:rPr>
        <w:t xml:space="preserve">Ustupljene </w:t>
      </w:r>
      <w:r w:rsidRPr="00A16FE8">
        <w:rPr>
          <w:rFonts w:ascii="Arial" w:hAnsi="Arial" w:cs="Arial"/>
          <w:sz w:val="20"/>
          <w:szCs w:val="20"/>
        </w:rPr>
        <w:t>tražbine</w:t>
      </w:r>
      <w:r w:rsidR="00235E2C" w:rsidRPr="00A16FE8">
        <w:rPr>
          <w:rFonts w:ascii="Arial" w:hAnsi="Arial" w:cs="Arial"/>
          <w:sz w:val="20"/>
          <w:szCs w:val="20"/>
        </w:rPr>
        <w:t xml:space="preserve"> </w:t>
      </w:r>
      <w:r w:rsidR="00EB0160" w:rsidRPr="00A16FE8">
        <w:rPr>
          <w:rFonts w:ascii="Arial" w:hAnsi="Arial" w:cs="Arial"/>
          <w:sz w:val="20"/>
          <w:szCs w:val="20"/>
        </w:rPr>
        <w:t xml:space="preserve">ili u svrhu sudjelovanja Korisnika jamstva u predstečajnom i stečajnom postupku nad bilo kojim od dužnika iz Ugovora o kreditu ili u bilo kojem </w:t>
      </w:r>
      <w:r w:rsidR="00E11798" w:rsidRPr="00A16FE8">
        <w:rPr>
          <w:rFonts w:ascii="Arial" w:hAnsi="Arial" w:cs="Arial"/>
          <w:sz w:val="20"/>
          <w:szCs w:val="20"/>
        </w:rPr>
        <w:t>p</w:t>
      </w:r>
      <w:r w:rsidR="00EB0160" w:rsidRPr="00A16FE8">
        <w:rPr>
          <w:rFonts w:ascii="Arial" w:hAnsi="Arial" w:cs="Arial"/>
          <w:sz w:val="20"/>
          <w:szCs w:val="20"/>
        </w:rPr>
        <w:t xml:space="preserve">ostupku pred sudom ili nadležnim tijelom koji se vodi u vezi </w:t>
      </w:r>
      <w:r w:rsidR="0090549B" w:rsidRPr="00A16FE8">
        <w:rPr>
          <w:rFonts w:ascii="Arial" w:hAnsi="Arial" w:cs="Arial"/>
          <w:sz w:val="20"/>
          <w:szCs w:val="20"/>
        </w:rPr>
        <w:t xml:space="preserve">Ustupljene </w:t>
      </w:r>
      <w:r w:rsidR="00EB0160" w:rsidRPr="00A16FE8">
        <w:rPr>
          <w:rFonts w:ascii="Arial" w:hAnsi="Arial" w:cs="Arial"/>
          <w:sz w:val="20"/>
          <w:szCs w:val="20"/>
        </w:rPr>
        <w:t>tražbine,</w:t>
      </w:r>
      <w:r w:rsidRPr="00A16FE8">
        <w:rPr>
          <w:rFonts w:ascii="Arial" w:hAnsi="Arial" w:cs="Arial"/>
          <w:sz w:val="20"/>
          <w:szCs w:val="20"/>
        </w:rPr>
        <w:t xml:space="preserve"> biti potrebna </w:t>
      </w:r>
      <w:r w:rsidRPr="00A16FE8">
        <w:rPr>
          <w:rFonts w:ascii="Arial" w:hAnsi="Arial" w:cs="Arial"/>
          <w:sz w:val="20"/>
          <w:szCs w:val="20"/>
        </w:rPr>
        <w:lastRenderedPageBreak/>
        <w:t xml:space="preserve">dostava bilo koje isprave i/ili podataka nadležnom tijelu,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Pr="00A16FE8">
        <w:rPr>
          <w:rFonts w:ascii="Arial" w:hAnsi="Arial" w:cs="Arial"/>
          <w:sz w:val="20"/>
          <w:szCs w:val="20"/>
        </w:rPr>
        <w:t xml:space="preserve"> se obvezuje o navedenom, bez odgode, pisanim putem izvijestiti </w:t>
      </w:r>
      <w:r w:rsidR="00271B32" w:rsidRPr="00A16FE8">
        <w:rPr>
          <w:rFonts w:ascii="Arial" w:hAnsi="Arial" w:cs="Arial"/>
          <w:sz w:val="20"/>
          <w:szCs w:val="20"/>
        </w:rPr>
        <w:t>HBOR</w:t>
      </w:r>
      <w:r w:rsidRPr="00A16FE8">
        <w:rPr>
          <w:rFonts w:ascii="Arial" w:hAnsi="Arial" w:cs="Arial"/>
          <w:sz w:val="20"/>
          <w:szCs w:val="20"/>
        </w:rPr>
        <w:t xml:space="preserve">.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4C0087" w:rsidRPr="00A16FE8">
        <w:rPr>
          <w:rFonts w:ascii="Arial" w:hAnsi="Arial" w:cs="Arial"/>
          <w:sz w:val="20"/>
          <w:szCs w:val="20"/>
        </w:rPr>
        <w:t xml:space="preserve"> i </w:t>
      </w:r>
      <w:r w:rsidR="00271B32" w:rsidRPr="00A16FE8">
        <w:rPr>
          <w:rFonts w:ascii="Arial" w:hAnsi="Arial" w:cs="Arial"/>
          <w:sz w:val="20"/>
          <w:szCs w:val="20"/>
        </w:rPr>
        <w:t>HBOR</w:t>
      </w:r>
      <w:r w:rsidRPr="00A16FE8">
        <w:rPr>
          <w:rFonts w:ascii="Arial" w:hAnsi="Arial" w:cs="Arial"/>
          <w:sz w:val="20"/>
          <w:szCs w:val="20"/>
        </w:rPr>
        <w:t xml:space="preserve"> se obvezuju</w:t>
      </w:r>
      <w:r w:rsidR="004C0087" w:rsidRPr="00A16FE8">
        <w:rPr>
          <w:rFonts w:ascii="Arial" w:hAnsi="Arial" w:cs="Arial"/>
          <w:sz w:val="20"/>
          <w:szCs w:val="20"/>
        </w:rPr>
        <w:t>,</w:t>
      </w:r>
      <w:r w:rsidRPr="00A16FE8">
        <w:rPr>
          <w:rFonts w:ascii="Arial" w:hAnsi="Arial" w:cs="Arial"/>
          <w:sz w:val="20"/>
          <w:szCs w:val="20"/>
        </w:rPr>
        <w:t xml:space="preserve"> bez odgode</w:t>
      </w:r>
      <w:r w:rsidR="004C0087" w:rsidRPr="00A16FE8">
        <w:rPr>
          <w:rFonts w:ascii="Arial" w:hAnsi="Arial" w:cs="Arial"/>
          <w:sz w:val="20"/>
          <w:szCs w:val="20"/>
        </w:rPr>
        <w:t>,</w:t>
      </w:r>
      <w:r w:rsidRPr="00A16FE8">
        <w:rPr>
          <w:rFonts w:ascii="Arial" w:hAnsi="Arial" w:cs="Arial"/>
          <w:sz w:val="20"/>
          <w:szCs w:val="20"/>
        </w:rPr>
        <w:t xml:space="preserve"> ishoditi/sastaviti/potpisati sve potrebne isprave te po potrebi poduzeti sve radnje i zaključiti pravne poslove potrebne u svrhu naplate</w:t>
      </w:r>
      <w:r w:rsidR="004C0087" w:rsidRPr="00A16FE8">
        <w:rPr>
          <w:rFonts w:ascii="Arial" w:hAnsi="Arial" w:cs="Arial"/>
          <w:sz w:val="20"/>
          <w:szCs w:val="20"/>
        </w:rPr>
        <w:t xml:space="preserve"> </w:t>
      </w:r>
      <w:r w:rsidR="004C1955" w:rsidRPr="00A16FE8">
        <w:rPr>
          <w:rFonts w:ascii="Arial" w:hAnsi="Arial" w:cs="Arial"/>
          <w:sz w:val="20"/>
          <w:szCs w:val="20"/>
        </w:rPr>
        <w:t xml:space="preserve">Ustupljene </w:t>
      </w:r>
      <w:r w:rsidR="004C0087" w:rsidRPr="00A16FE8">
        <w:rPr>
          <w:rFonts w:ascii="Arial" w:hAnsi="Arial" w:cs="Arial"/>
          <w:sz w:val="20"/>
          <w:szCs w:val="20"/>
        </w:rPr>
        <w:t>tražbine</w:t>
      </w:r>
      <w:r w:rsidRPr="00A16FE8">
        <w:rPr>
          <w:rFonts w:ascii="Arial" w:hAnsi="Arial" w:cs="Arial"/>
          <w:sz w:val="20"/>
          <w:szCs w:val="20"/>
        </w:rPr>
        <w:t>.</w:t>
      </w:r>
    </w:p>
    <w:p w14:paraId="55EB973B" w14:textId="77777777" w:rsidR="005209FE" w:rsidRPr="00A16FE8" w:rsidRDefault="005209FE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28796BE9" w14:textId="309EB68D" w:rsidR="00F46BD1" w:rsidRPr="00A16FE8" w:rsidRDefault="004C2195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Korisnik jamstva</w:t>
      </w:r>
      <w:r w:rsidR="0088368A" w:rsidRPr="00A16FE8">
        <w:rPr>
          <w:rFonts w:ascii="Arial" w:hAnsi="Arial" w:cs="Arial"/>
          <w:sz w:val="20"/>
          <w:szCs w:val="20"/>
        </w:rPr>
        <w:t>,</w:t>
      </w:r>
      <w:r w:rsidR="00CD7A80" w:rsidRPr="00A16FE8">
        <w:rPr>
          <w:rFonts w:ascii="Arial" w:hAnsi="Arial" w:cs="Arial"/>
          <w:sz w:val="20"/>
          <w:szCs w:val="20"/>
        </w:rPr>
        <w:t xml:space="preserve"> </w:t>
      </w:r>
      <w:r w:rsidR="0088368A" w:rsidRPr="00A16FE8">
        <w:rPr>
          <w:rFonts w:ascii="Arial" w:hAnsi="Arial" w:cs="Arial"/>
          <w:sz w:val="20"/>
          <w:szCs w:val="20"/>
        </w:rPr>
        <w:t>vezano za</w:t>
      </w:r>
      <w:r w:rsidR="00B26D7A" w:rsidRPr="00A16FE8">
        <w:rPr>
          <w:rFonts w:ascii="Arial" w:hAnsi="Arial" w:cs="Arial"/>
          <w:sz w:val="20"/>
          <w:szCs w:val="20"/>
        </w:rPr>
        <w:t xml:space="preserve"> Ustupljenu</w:t>
      </w:r>
      <w:r w:rsidR="0088368A" w:rsidRPr="00A16FE8">
        <w:rPr>
          <w:rFonts w:ascii="Arial" w:hAnsi="Arial" w:cs="Arial"/>
          <w:sz w:val="20"/>
          <w:szCs w:val="20"/>
        </w:rPr>
        <w:t xml:space="preserve"> tražbin</w:t>
      </w:r>
      <w:r w:rsidR="009B26C1" w:rsidRPr="00A16FE8">
        <w:rPr>
          <w:rFonts w:ascii="Arial" w:hAnsi="Arial" w:cs="Arial"/>
          <w:sz w:val="20"/>
          <w:szCs w:val="20"/>
        </w:rPr>
        <w:t>u</w:t>
      </w:r>
      <w:r w:rsidR="0088368A" w:rsidRPr="00A16FE8">
        <w:rPr>
          <w:rFonts w:ascii="Arial" w:hAnsi="Arial" w:cs="Arial"/>
          <w:sz w:val="20"/>
          <w:szCs w:val="20"/>
        </w:rPr>
        <w:t xml:space="preserve">, </w:t>
      </w:r>
      <w:r w:rsidR="00847140" w:rsidRPr="00A16FE8">
        <w:rPr>
          <w:rFonts w:ascii="Arial" w:hAnsi="Arial" w:cs="Arial"/>
          <w:sz w:val="20"/>
          <w:szCs w:val="20"/>
        </w:rPr>
        <w:t xml:space="preserve">ni u kojem slučaju, </w:t>
      </w:r>
      <w:r w:rsidR="00CD7A80" w:rsidRPr="00A16FE8">
        <w:rPr>
          <w:rFonts w:ascii="Arial" w:hAnsi="Arial" w:cs="Arial"/>
          <w:sz w:val="20"/>
          <w:szCs w:val="20"/>
        </w:rPr>
        <w:t xml:space="preserve">nije ovlašten </w:t>
      </w:r>
      <w:r w:rsidR="00F46BD1" w:rsidRPr="00A16FE8">
        <w:rPr>
          <w:rFonts w:ascii="Arial" w:hAnsi="Arial" w:cs="Arial"/>
          <w:sz w:val="20"/>
          <w:szCs w:val="20"/>
        </w:rPr>
        <w:t xml:space="preserve">bez </w:t>
      </w:r>
      <w:r w:rsidR="001F537D" w:rsidRPr="00A16FE8">
        <w:rPr>
          <w:rFonts w:ascii="Arial" w:hAnsi="Arial" w:cs="Arial"/>
          <w:sz w:val="20"/>
          <w:szCs w:val="20"/>
        </w:rPr>
        <w:t xml:space="preserve">prethodne pisane </w:t>
      </w:r>
      <w:r w:rsidR="00F46BD1" w:rsidRPr="00A16FE8">
        <w:rPr>
          <w:rFonts w:ascii="Arial" w:hAnsi="Arial" w:cs="Arial"/>
          <w:sz w:val="20"/>
          <w:szCs w:val="20"/>
        </w:rPr>
        <w:t xml:space="preserve">suglasnosti </w:t>
      </w:r>
      <w:r w:rsidR="00271B32" w:rsidRPr="00A16FE8">
        <w:rPr>
          <w:rFonts w:ascii="Arial" w:hAnsi="Arial" w:cs="Arial"/>
          <w:sz w:val="20"/>
          <w:szCs w:val="20"/>
        </w:rPr>
        <w:t>HBOR-a</w:t>
      </w:r>
      <w:r w:rsidR="00F46BD1" w:rsidRPr="00A16FE8">
        <w:rPr>
          <w:rFonts w:ascii="Arial" w:hAnsi="Arial" w:cs="Arial"/>
          <w:sz w:val="20"/>
          <w:szCs w:val="20"/>
        </w:rPr>
        <w:t xml:space="preserve"> </w:t>
      </w:r>
      <w:r w:rsidR="00CD7A80" w:rsidRPr="00A16FE8">
        <w:rPr>
          <w:rFonts w:ascii="Arial" w:hAnsi="Arial" w:cs="Arial"/>
          <w:sz w:val="20"/>
          <w:szCs w:val="20"/>
        </w:rPr>
        <w:t>donijeti odluku o</w:t>
      </w:r>
      <w:r w:rsidR="00F46BD1" w:rsidRPr="00A16FE8">
        <w:rPr>
          <w:rFonts w:ascii="Arial" w:hAnsi="Arial" w:cs="Arial"/>
          <w:sz w:val="20"/>
          <w:szCs w:val="20"/>
        </w:rPr>
        <w:t>:</w:t>
      </w:r>
    </w:p>
    <w:p w14:paraId="73811062" w14:textId="53CE1BE8" w:rsidR="00F46BD1" w:rsidRPr="00A16FE8" w:rsidRDefault="00F46BD1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a)</w:t>
      </w:r>
      <w:r w:rsidR="00760987" w:rsidRPr="00A16FE8">
        <w:rPr>
          <w:rFonts w:ascii="Arial" w:hAnsi="Arial" w:cs="Arial"/>
          <w:sz w:val="20"/>
          <w:szCs w:val="20"/>
        </w:rPr>
        <w:tab/>
      </w:r>
      <w:r w:rsidR="00CD7A80" w:rsidRPr="00A16FE8">
        <w:rPr>
          <w:rFonts w:ascii="Arial" w:hAnsi="Arial" w:cs="Arial"/>
          <w:sz w:val="20"/>
          <w:szCs w:val="20"/>
        </w:rPr>
        <w:t>otpisu</w:t>
      </w:r>
      <w:r w:rsidR="0088368A" w:rsidRPr="00A16FE8">
        <w:rPr>
          <w:rFonts w:ascii="Arial" w:hAnsi="Arial" w:cs="Arial"/>
          <w:sz w:val="20"/>
          <w:szCs w:val="20"/>
        </w:rPr>
        <w:t xml:space="preserve"> </w:t>
      </w:r>
      <w:r w:rsidR="00FB2EB9" w:rsidRPr="00A16FE8">
        <w:rPr>
          <w:rFonts w:ascii="Arial" w:hAnsi="Arial" w:cs="Arial"/>
          <w:sz w:val="20"/>
          <w:szCs w:val="20"/>
        </w:rPr>
        <w:t xml:space="preserve">ili otpustu </w:t>
      </w:r>
      <w:r w:rsidR="00B26D7A" w:rsidRPr="00A16FE8">
        <w:rPr>
          <w:rFonts w:ascii="Arial" w:hAnsi="Arial" w:cs="Arial"/>
          <w:sz w:val="20"/>
          <w:szCs w:val="20"/>
        </w:rPr>
        <w:t xml:space="preserve">Ustupljene </w:t>
      </w:r>
      <w:r w:rsidR="0088368A" w:rsidRPr="00A16FE8">
        <w:rPr>
          <w:rFonts w:ascii="Arial" w:hAnsi="Arial" w:cs="Arial"/>
          <w:sz w:val="20"/>
          <w:szCs w:val="20"/>
        </w:rPr>
        <w:t>tražbin</w:t>
      </w:r>
      <w:r w:rsidR="009B26C1" w:rsidRPr="00A16FE8">
        <w:rPr>
          <w:rFonts w:ascii="Arial" w:hAnsi="Arial" w:cs="Arial"/>
          <w:sz w:val="20"/>
          <w:szCs w:val="20"/>
        </w:rPr>
        <w:t>e</w:t>
      </w:r>
      <w:r w:rsidR="005C70FD" w:rsidRPr="00A16FE8">
        <w:rPr>
          <w:rFonts w:ascii="Arial" w:hAnsi="Arial" w:cs="Arial"/>
          <w:sz w:val="20"/>
          <w:szCs w:val="20"/>
        </w:rPr>
        <w:t>, osim u slučajevima iz članka 1</w:t>
      </w:r>
      <w:r w:rsidR="00D63AA1" w:rsidRPr="00A16FE8">
        <w:rPr>
          <w:rFonts w:ascii="Arial" w:hAnsi="Arial" w:cs="Arial"/>
          <w:sz w:val="20"/>
          <w:szCs w:val="20"/>
        </w:rPr>
        <w:t>1</w:t>
      </w:r>
      <w:r w:rsidR="005C70FD" w:rsidRPr="00A16FE8">
        <w:rPr>
          <w:rFonts w:ascii="Arial" w:hAnsi="Arial" w:cs="Arial"/>
          <w:sz w:val="20"/>
          <w:szCs w:val="20"/>
        </w:rPr>
        <w:t>. ovog Ugovora o jamstvu;</w:t>
      </w:r>
    </w:p>
    <w:p w14:paraId="7D287D4C" w14:textId="25118792" w:rsidR="009B26C1" w:rsidRPr="00A16FE8" w:rsidRDefault="00BF557C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b)</w:t>
      </w:r>
      <w:r w:rsidRPr="00A16FE8">
        <w:rPr>
          <w:rFonts w:ascii="Arial" w:hAnsi="Arial" w:cs="Arial"/>
          <w:sz w:val="20"/>
          <w:szCs w:val="20"/>
        </w:rPr>
        <w:tab/>
      </w:r>
      <w:r w:rsidR="009B26C1" w:rsidRPr="00A16FE8">
        <w:rPr>
          <w:rFonts w:ascii="Arial" w:hAnsi="Arial" w:cs="Arial"/>
          <w:sz w:val="20"/>
          <w:szCs w:val="20"/>
        </w:rPr>
        <w:t xml:space="preserve">prodaji ili bilo kojem drugom prijenosu </w:t>
      </w:r>
      <w:r w:rsidR="00B26D7A" w:rsidRPr="00A16FE8">
        <w:rPr>
          <w:rFonts w:ascii="Arial" w:hAnsi="Arial" w:cs="Arial"/>
          <w:sz w:val="20"/>
          <w:szCs w:val="20"/>
        </w:rPr>
        <w:t xml:space="preserve">Ustupljene </w:t>
      </w:r>
      <w:r w:rsidR="009B26C1" w:rsidRPr="00A16FE8">
        <w:rPr>
          <w:rFonts w:ascii="Arial" w:hAnsi="Arial" w:cs="Arial"/>
          <w:sz w:val="20"/>
          <w:szCs w:val="20"/>
        </w:rPr>
        <w:t>tražbine</w:t>
      </w:r>
      <w:r w:rsidR="00A01510" w:rsidRPr="00A16FE8">
        <w:rPr>
          <w:rFonts w:ascii="Arial" w:hAnsi="Arial" w:cs="Arial"/>
          <w:sz w:val="20"/>
          <w:szCs w:val="20"/>
        </w:rPr>
        <w:t>,</w:t>
      </w:r>
      <w:r w:rsidR="005C70FD" w:rsidRPr="00A16FE8">
        <w:rPr>
          <w:rFonts w:ascii="Arial" w:hAnsi="Arial" w:cs="Arial"/>
          <w:sz w:val="20"/>
          <w:szCs w:val="20"/>
        </w:rPr>
        <w:t xml:space="preserve"> osim u slučajevima iz članka 1</w:t>
      </w:r>
      <w:r w:rsidR="00D63AA1" w:rsidRPr="00A16FE8">
        <w:rPr>
          <w:rFonts w:ascii="Arial" w:hAnsi="Arial" w:cs="Arial"/>
          <w:sz w:val="20"/>
          <w:szCs w:val="20"/>
        </w:rPr>
        <w:t>1</w:t>
      </w:r>
      <w:r w:rsidR="005C70FD" w:rsidRPr="00A16FE8">
        <w:rPr>
          <w:rFonts w:ascii="Arial" w:hAnsi="Arial" w:cs="Arial"/>
          <w:sz w:val="20"/>
          <w:szCs w:val="20"/>
        </w:rPr>
        <w:t>. ovog Ugovora o jamstvu;</w:t>
      </w:r>
    </w:p>
    <w:p w14:paraId="634EBF94" w14:textId="2C8AC248" w:rsidR="00F46BD1" w:rsidRPr="00A16FE8" w:rsidRDefault="005762A0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c</w:t>
      </w:r>
      <w:r w:rsidR="00F46BD1" w:rsidRPr="00A16FE8">
        <w:rPr>
          <w:rFonts w:ascii="Arial" w:hAnsi="Arial" w:cs="Arial"/>
          <w:sz w:val="20"/>
          <w:szCs w:val="20"/>
        </w:rPr>
        <w:t>)</w:t>
      </w:r>
      <w:r w:rsidR="00760987" w:rsidRPr="00A16FE8">
        <w:rPr>
          <w:rFonts w:ascii="Arial" w:hAnsi="Arial" w:cs="Arial"/>
          <w:sz w:val="20"/>
          <w:szCs w:val="20"/>
        </w:rPr>
        <w:tab/>
      </w:r>
      <w:r w:rsidR="009B26C1" w:rsidRPr="00A16FE8">
        <w:rPr>
          <w:rFonts w:ascii="Arial" w:hAnsi="Arial" w:cs="Arial"/>
          <w:sz w:val="20"/>
          <w:szCs w:val="20"/>
        </w:rPr>
        <w:t xml:space="preserve">obročnoj otplati, moratoriju ili </w:t>
      </w:r>
      <w:proofErr w:type="spellStart"/>
      <w:r w:rsidR="009B26C1" w:rsidRPr="00A16FE8">
        <w:rPr>
          <w:rFonts w:ascii="Arial" w:hAnsi="Arial" w:cs="Arial"/>
          <w:sz w:val="20"/>
          <w:szCs w:val="20"/>
        </w:rPr>
        <w:t>reprogramu</w:t>
      </w:r>
      <w:proofErr w:type="spellEnd"/>
      <w:r w:rsidR="009B26C1" w:rsidRPr="00A16FE8">
        <w:rPr>
          <w:rFonts w:ascii="Arial" w:hAnsi="Arial" w:cs="Arial"/>
          <w:sz w:val="20"/>
          <w:szCs w:val="20"/>
        </w:rPr>
        <w:t xml:space="preserve"> </w:t>
      </w:r>
      <w:r w:rsidR="00B26D7A" w:rsidRPr="00A16FE8">
        <w:rPr>
          <w:rFonts w:ascii="Arial" w:hAnsi="Arial" w:cs="Arial"/>
          <w:sz w:val="20"/>
          <w:szCs w:val="20"/>
        </w:rPr>
        <w:t xml:space="preserve">Ustupljene </w:t>
      </w:r>
      <w:r w:rsidR="009B26C1" w:rsidRPr="00A16FE8">
        <w:rPr>
          <w:rFonts w:ascii="Arial" w:hAnsi="Arial" w:cs="Arial"/>
          <w:sz w:val="20"/>
          <w:szCs w:val="20"/>
        </w:rPr>
        <w:t>tražbine, osim u slučajevima iz članka 1</w:t>
      </w:r>
      <w:r w:rsidR="00D63AA1" w:rsidRPr="00A16FE8">
        <w:rPr>
          <w:rFonts w:ascii="Arial" w:hAnsi="Arial" w:cs="Arial"/>
          <w:sz w:val="20"/>
          <w:szCs w:val="20"/>
        </w:rPr>
        <w:t>1</w:t>
      </w:r>
      <w:r w:rsidR="009B26C1" w:rsidRPr="00A16FE8">
        <w:rPr>
          <w:rFonts w:ascii="Arial" w:hAnsi="Arial" w:cs="Arial"/>
          <w:sz w:val="20"/>
          <w:szCs w:val="20"/>
        </w:rPr>
        <w:t>. ovog Ugovora o jamstvu</w:t>
      </w:r>
      <w:r w:rsidR="005C70FD" w:rsidRPr="00A16FE8">
        <w:rPr>
          <w:rFonts w:ascii="Arial" w:hAnsi="Arial" w:cs="Arial"/>
          <w:sz w:val="20"/>
          <w:szCs w:val="20"/>
        </w:rPr>
        <w:t>;</w:t>
      </w:r>
    </w:p>
    <w:p w14:paraId="284BDD99" w14:textId="65034275" w:rsidR="00B634B8" w:rsidRPr="00A16FE8" w:rsidRDefault="005762A0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d</w:t>
      </w:r>
      <w:r w:rsidR="00BE3D8C" w:rsidRPr="00A16FE8">
        <w:rPr>
          <w:rFonts w:ascii="Arial" w:hAnsi="Arial" w:cs="Arial"/>
          <w:sz w:val="20"/>
          <w:szCs w:val="20"/>
        </w:rPr>
        <w:t>)</w:t>
      </w:r>
      <w:r w:rsidR="00760987" w:rsidRPr="00A16FE8">
        <w:rPr>
          <w:rFonts w:ascii="Arial" w:hAnsi="Arial" w:cs="Arial"/>
          <w:sz w:val="20"/>
          <w:szCs w:val="20"/>
        </w:rPr>
        <w:tab/>
      </w:r>
      <w:r w:rsidR="00F97282" w:rsidRPr="00A16FE8">
        <w:rPr>
          <w:rFonts w:ascii="Arial" w:hAnsi="Arial" w:cs="Arial"/>
          <w:sz w:val="20"/>
          <w:szCs w:val="20"/>
        </w:rPr>
        <w:t xml:space="preserve">nepokretanju ili obustavi </w:t>
      </w:r>
      <w:r w:rsidR="00705CD5" w:rsidRPr="00A16FE8">
        <w:rPr>
          <w:rFonts w:ascii="Arial" w:hAnsi="Arial" w:cs="Arial"/>
          <w:sz w:val="20"/>
          <w:szCs w:val="20"/>
        </w:rPr>
        <w:t xml:space="preserve">pojedinog </w:t>
      </w:r>
      <w:r w:rsidR="00E11798" w:rsidRPr="00A16FE8">
        <w:rPr>
          <w:rFonts w:ascii="Arial" w:hAnsi="Arial" w:cs="Arial"/>
          <w:sz w:val="20"/>
          <w:szCs w:val="20"/>
        </w:rPr>
        <w:t>p</w:t>
      </w:r>
      <w:r w:rsidR="002B0F3C" w:rsidRPr="00A16FE8">
        <w:rPr>
          <w:rFonts w:ascii="Arial" w:hAnsi="Arial" w:cs="Arial"/>
          <w:sz w:val="20"/>
          <w:szCs w:val="20"/>
        </w:rPr>
        <w:t xml:space="preserve">ostupka </w:t>
      </w:r>
      <w:r w:rsidR="00705CD5" w:rsidRPr="00A16FE8">
        <w:rPr>
          <w:rFonts w:ascii="Arial" w:hAnsi="Arial" w:cs="Arial"/>
          <w:sz w:val="20"/>
          <w:szCs w:val="20"/>
        </w:rPr>
        <w:t xml:space="preserve">u okviru </w:t>
      </w:r>
      <w:r w:rsidR="002B0F3C" w:rsidRPr="00A16FE8">
        <w:rPr>
          <w:rFonts w:ascii="Arial" w:hAnsi="Arial" w:cs="Arial"/>
          <w:sz w:val="20"/>
          <w:szCs w:val="20"/>
        </w:rPr>
        <w:t>regresne naplate</w:t>
      </w:r>
      <w:r w:rsidR="00705CD5" w:rsidRPr="00A16FE8">
        <w:rPr>
          <w:rFonts w:ascii="Arial" w:hAnsi="Arial" w:cs="Arial"/>
          <w:sz w:val="20"/>
          <w:szCs w:val="20"/>
        </w:rPr>
        <w:t xml:space="preserve"> Ustupljene tražbine</w:t>
      </w:r>
      <w:r w:rsidR="002B0F3C" w:rsidRPr="00A16FE8">
        <w:rPr>
          <w:rFonts w:ascii="Arial" w:hAnsi="Arial" w:cs="Arial"/>
          <w:sz w:val="20"/>
          <w:szCs w:val="20"/>
        </w:rPr>
        <w:t>. Korisnik jamstva je ovlašten bez prethodne pisane suglasnosti HBOR-a donijeti odluku o nepokretanju ili obustavi pojedin</w:t>
      </w:r>
      <w:r w:rsidR="00705CD5" w:rsidRPr="00A16FE8">
        <w:rPr>
          <w:rFonts w:ascii="Arial" w:hAnsi="Arial" w:cs="Arial"/>
          <w:sz w:val="20"/>
          <w:szCs w:val="20"/>
        </w:rPr>
        <w:t>og postupka ili</w:t>
      </w:r>
      <w:r w:rsidR="002B0F3C" w:rsidRPr="00A16FE8">
        <w:rPr>
          <w:rFonts w:ascii="Arial" w:hAnsi="Arial" w:cs="Arial"/>
          <w:sz w:val="20"/>
          <w:szCs w:val="20"/>
        </w:rPr>
        <w:t xml:space="preserve"> radnji u okviru regresne naplate</w:t>
      </w:r>
      <w:r w:rsidR="00705CD5" w:rsidRPr="00A16FE8">
        <w:rPr>
          <w:rFonts w:ascii="Arial" w:hAnsi="Arial" w:cs="Arial"/>
          <w:sz w:val="20"/>
          <w:szCs w:val="20"/>
        </w:rPr>
        <w:t xml:space="preserve"> </w:t>
      </w:r>
      <w:bookmarkStart w:id="38" w:name="_Hlk157517583"/>
      <w:r w:rsidR="00705CD5" w:rsidRPr="00A16FE8">
        <w:rPr>
          <w:rFonts w:ascii="Arial" w:hAnsi="Arial" w:cs="Arial"/>
          <w:sz w:val="20"/>
          <w:szCs w:val="20"/>
        </w:rPr>
        <w:t>Ustupljene tražbine</w:t>
      </w:r>
      <w:bookmarkEnd w:id="38"/>
      <w:r w:rsidR="002B0F3C" w:rsidRPr="00A16FE8">
        <w:rPr>
          <w:rFonts w:ascii="Arial" w:hAnsi="Arial" w:cs="Arial"/>
          <w:sz w:val="20"/>
          <w:szCs w:val="20"/>
        </w:rPr>
        <w:t xml:space="preserve">, ako navedeno postupanje Korisnik jamstva poduzima </w:t>
      </w:r>
      <w:r w:rsidR="00154A5A" w:rsidRPr="00A16FE8">
        <w:rPr>
          <w:rFonts w:ascii="Arial" w:hAnsi="Arial" w:cs="Arial"/>
          <w:sz w:val="20"/>
          <w:szCs w:val="20"/>
        </w:rPr>
        <w:t>radi promjene načina provedbe regresne naplate s ciljem mogućeg povećanja uspjeha u</w:t>
      </w:r>
      <w:r w:rsidR="002B0F3C" w:rsidRPr="00A16FE8">
        <w:rPr>
          <w:rFonts w:ascii="Arial" w:hAnsi="Arial" w:cs="Arial"/>
          <w:sz w:val="20"/>
          <w:szCs w:val="20"/>
        </w:rPr>
        <w:t xml:space="preserve"> naplat</w:t>
      </w:r>
      <w:r w:rsidR="00154A5A" w:rsidRPr="00A16FE8">
        <w:rPr>
          <w:rFonts w:ascii="Arial" w:hAnsi="Arial" w:cs="Arial"/>
          <w:sz w:val="20"/>
          <w:szCs w:val="20"/>
        </w:rPr>
        <w:t>i</w:t>
      </w:r>
      <w:r w:rsidR="002B0F3C" w:rsidRPr="00A16FE8">
        <w:rPr>
          <w:rFonts w:ascii="Arial" w:hAnsi="Arial" w:cs="Arial"/>
          <w:sz w:val="20"/>
          <w:szCs w:val="20"/>
        </w:rPr>
        <w:t xml:space="preserve"> (primjerice, </w:t>
      </w:r>
      <w:r w:rsidR="00705CD5" w:rsidRPr="00A16FE8">
        <w:rPr>
          <w:rFonts w:ascii="Arial" w:hAnsi="Arial" w:cs="Arial"/>
          <w:sz w:val="20"/>
          <w:szCs w:val="20"/>
        </w:rPr>
        <w:t xml:space="preserve">obustava </w:t>
      </w:r>
      <w:r w:rsidR="002B0F3C" w:rsidRPr="00A16FE8">
        <w:rPr>
          <w:rFonts w:ascii="Arial" w:hAnsi="Arial" w:cs="Arial"/>
          <w:sz w:val="20"/>
          <w:szCs w:val="20"/>
        </w:rPr>
        <w:t xml:space="preserve">ovršnog </w:t>
      </w:r>
      <w:r w:rsidR="00E11798" w:rsidRPr="00A16FE8">
        <w:rPr>
          <w:rFonts w:ascii="Arial" w:hAnsi="Arial" w:cs="Arial"/>
          <w:sz w:val="20"/>
          <w:szCs w:val="20"/>
        </w:rPr>
        <w:t>p</w:t>
      </w:r>
      <w:r w:rsidR="002B0F3C" w:rsidRPr="00A16FE8">
        <w:rPr>
          <w:rFonts w:ascii="Arial" w:hAnsi="Arial" w:cs="Arial"/>
          <w:sz w:val="20"/>
          <w:szCs w:val="20"/>
        </w:rPr>
        <w:t>ostupka</w:t>
      </w:r>
      <w:r w:rsidR="00705CD5" w:rsidRPr="00A16FE8">
        <w:rPr>
          <w:rFonts w:ascii="Arial" w:hAnsi="Arial" w:cs="Arial"/>
          <w:sz w:val="20"/>
          <w:szCs w:val="20"/>
        </w:rPr>
        <w:t xml:space="preserve"> na nekretnini</w:t>
      </w:r>
      <w:r w:rsidR="002B0F3C" w:rsidRPr="00A16FE8">
        <w:rPr>
          <w:rFonts w:ascii="Arial" w:hAnsi="Arial" w:cs="Arial"/>
          <w:sz w:val="20"/>
          <w:szCs w:val="20"/>
        </w:rPr>
        <w:t xml:space="preserve"> </w:t>
      </w:r>
      <w:r w:rsidR="00154A5A" w:rsidRPr="00A16FE8">
        <w:rPr>
          <w:rFonts w:ascii="Arial" w:hAnsi="Arial" w:cs="Arial"/>
          <w:sz w:val="20"/>
          <w:szCs w:val="20"/>
        </w:rPr>
        <w:t xml:space="preserve">ili/i obustava blokade računa </w:t>
      </w:r>
      <w:r w:rsidR="002B0F3C" w:rsidRPr="00A16FE8">
        <w:rPr>
          <w:rFonts w:ascii="Arial" w:hAnsi="Arial" w:cs="Arial"/>
          <w:sz w:val="20"/>
          <w:szCs w:val="20"/>
        </w:rPr>
        <w:t>radi postizanja sporazuma o dobrovoljnoj otplati potraživanja, i sl.).</w:t>
      </w:r>
      <w:r w:rsidR="008C5A01" w:rsidRPr="00A16FE8">
        <w:rPr>
          <w:rFonts w:ascii="Arial" w:hAnsi="Arial" w:cs="Arial"/>
          <w:sz w:val="20"/>
          <w:szCs w:val="20"/>
        </w:rPr>
        <w:t xml:space="preserve"> </w:t>
      </w:r>
      <w:bookmarkStart w:id="39" w:name="_Hlk157517620"/>
      <w:r w:rsidR="00705CD5" w:rsidRPr="00A16FE8">
        <w:rPr>
          <w:rFonts w:ascii="Arial" w:hAnsi="Arial" w:cs="Arial"/>
          <w:sz w:val="20"/>
          <w:szCs w:val="20"/>
        </w:rPr>
        <w:t>Korisnik jamstva je samostalno ovlašten poduzeti radnje u svrhu odgode, zastoja ili prekida pojedinih radnji ili pojedinih postupaka u okviru regresne naplate Ustupljene tražbine.</w:t>
      </w:r>
    </w:p>
    <w:p w14:paraId="4369A7CA" w14:textId="77777777" w:rsidR="00705CD5" w:rsidRPr="00A16FE8" w:rsidRDefault="00705CD5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bookmarkStart w:id="40" w:name="_Hlk157517641"/>
      <w:bookmarkEnd w:id="39"/>
    </w:p>
    <w:p w14:paraId="04D31397" w14:textId="740ED6F2" w:rsidR="00705CD5" w:rsidRPr="00A16FE8" w:rsidRDefault="00705CD5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left="426" w:hanging="1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Radi izbjegavanja svake sumnje, Korisnik jamstva nije ovlašten bez prethodne pisane suglasnosti HBOR-a donijeti odluku o obustavi cjelokupne regresne naplate Ustupljene tražbine.</w:t>
      </w:r>
    </w:p>
    <w:p w14:paraId="45307B6F" w14:textId="77777777" w:rsidR="00C25D1D" w:rsidRPr="00A16FE8" w:rsidRDefault="00C25D1D" w:rsidP="00F37E54">
      <w:pPr>
        <w:spacing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5B1BD3F0" w14:textId="624C209E" w:rsidR="0043410A" w:rsidRPr="00A16FE8" w:rsidRDefault="0043410A" w:rsidP="00F37E54">
      <w:pPr>
        <w:spacing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Korisnik jamstva je ovlašten HBOR-u predložiti nepokretanje ili obustavu pojedinog postupka u okviru regresne naplate Ustupljene tražbine </w:t>
      </w:r>
      <w:r w:rsidR="00862594" w:rsidRPr="00A16FE8">
        <w:rPr>
          <w:rFonts w:ascii="Arial" w:hAnsi="Arial" w:cs="Arial"/>
          <w:sz w:val="20"/>
          <w:szCs w:val="20"/>
        </w:rPr>
        <w:t xml:space="preserve">na </w:t>
      </w:r>
      <w:r w:rsidRPr="00A16FE8">
        <w:rPr>
          <w:rFonts w:ascii="Arial" w:hAnsi="Arial" w:cs="Arial"/>
          <w:sz w:val="20"/>
          <w:szCs w:val="20"/>
        </w:rPr>
        <w:t>temelj</w:t>
      </w:r>
      <w:r w:rsidR="00862594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sz w:val="20"/>
          <w:szCs w:val="20"/>
        </w:rPr>
        <w:t xml:space="preserve"> Ugovora o regresnoj naplati kada Korisnik jamstva procijeni i smatra da nije razumno i opravdano pokrenuti pojedini postupak (nepokretanje) ili da su iscrpljene sve, razumne i opravdane, raspoložive mogućnosti u sklopu regresne naplate Ustupljene tražbine u tom postupku (obustava), uzimajući u obzir okolnosti svakog pojedinog slučaja te kada, u slučaju podnošenja prijedloga za obustavu pojedinog postupka, pribavi mišljenje odvjetnika koje potvrđuje procjenu Korisnika jamstva.</w:t>
      </w:r>
    </w:p>
    <w:p w14:paraId="559E76E7" w14:textId="77777777" w:rsidR="0043410A" w:rsidRPr="00A16FE8" w:rsidRDefault="0043410A" w:rsidP="00F37E54">
      <w:pPr>
        <w:spacing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3B445828" w14:textId="7D0E2A31" w:rsidR="0043410A" w:rsidRPr="00A16FE8" w:rsidRDefault="0043410A" w:rsidP="00F37E54">
      <w:pPr>
        <w:spacing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HBOR se obvezuje u roku od 30 dana od zaprimljenog prijedloga Korisnika jamstva izdati Korisniku jamstva suglasnost za nepokretanje ili obustavu pojedinog postupka u okviru regresne naplate Ustupljene tražbine ako procijeni da nije razumno i opravdano pokrenuti pojedini postupak (nepokretanje) ili da su iscrpljene sve, razumne i opravdane, raspoložive mogućnosti u sklopu regresne naplate Ustupljene tražbine (obustava), uzimajući u obzir interne akte HBOR-a i okolnosti svakog pojedinog slučaja.</w:t>
      </w:r>
    </w:p>
    <w:p w14:paraId="47F6C103" w14:textId="77777777" w:rsidR="0043410A" w:rsidRPr="00A16FE8" w:rsidRDefault="0043410A" w:rsidP="00F37E54">
      <w:pPr>
        <w:spacing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605758B2" w14:textId="77777777" w:rsidR="0043410A" w:rsidRPr="00A16FE8" w:rsidRDefault="0043410A" w:rsidP="00F37E54">
      <w:pPr>
        <w:spacing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Ako u navedenom roku HBOR ne bude suglasan s prijedlogom Korisnika jamstva za obustavu pojedinog postupka, Korisnik jamstva je dužan nastaviti vođenje tog postupka u okviru regresne naplate Ustupljene tražbine, pri čemu će HBOR snositi 100% Troškova prisilne naplate u tom postupku, a koji su nastali nakon primitka prijedloga Korisnika jamstva o obustavi tog postupka. </w:t>
      </w:r>
    </w:p>
    <w:p w14:paraId="11F27EE2" w14:textId="77777777" w:rsidR="0043410A" w:rsidRPr="00A16FE8" w:rsidRDefault="0043410A" w:rsidP="00F37E54">
      <w:pPr>
        <w:spacing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497D56D5" w14:textId="1EFA4BE4" w:rsidR="00C25D1D" w:rsidRPr="00A16FE8" w:rsidRDefault="0043410A" w:rsidP="00F37E54">
      <w:pPr>
        <w:spacing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Ako u navedenom roku HBOR ne bude suglasan s prijedlogom Korisnika jamstva za nepokretanje pojedinog postupka, Korisnik jamstva je dužan pokrenuti taj postupak u okviru regresne naplate Ustupljene tražbine, pri čemu, ako Korisnik jamstva pribavi mišljenje odvjetnika koje potvrđuje procjenu Korisnika jamstva, HBOR će snositi 100% Troškova prisilne naplate u tom postupku.</w:t>
      </w:r>
    </w:p>
    <w:bookmarkEnd w:id="40"/>
    <w:p w14:paraId="7152A3D4" w14:textId="77777777" w:rsidR="00C25D1D" w:rsidRPr="00A16FE8" w:rsidRDefault="00C25D1D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157839CD" w14:textId="0FE7D6CD" w:rsidR="00FF4E6B" w:rsidRPr="00A16FE8" w:rsidRDefault="004C2195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Korisnik jamstva</w:t>
      </w:r>
      <w:r w:rsidR="00326B7C" w:rsidRPr="00A16FE8">
        <w:rPr>
          <w:rFonts w:ascii="Arial" w:hAnsi="Arial" w:cs="Arial"/>
          <w:sz w:val="20"/>
          <w:szCs w:val="20"/>
        </w:rPr>
        <w:t xml:space="preserve"> </w:t>
      </w:r>
      <w:r w:rsidR="00CD7A80" w:rsidRPr="00A16FE8">
        <w:rPr>
          <w:rFonts w:ascii="Arial" w:hAnsi="Arial" w:cs="Arial"/>
          <w:sz w:val="20"/>
          <w:szCs w:val="20"/>
        </w:rPr>
        <w:t xml:space="preserve">se obvezuje dostavljati </w:t>
      </w:r>
      <w:r w:rsidR="008A1732" w:rsidRPr="00A16FE8">
        <w:rPr>
          <w:rFonts w:ascii="Arial" w:hAnsi="Arial" w:cs="Arial"/>
          <w:sz w:val="20"/>
          <w:szCs w:val="20"/>
        </w:rPr>
        <w:t>HBOR-u</w:t>
      </w:r>
      <w:r w:rsidR="00214414" w:rsidRPr="00A16FE8">
        <w:rPr>
          <w:rFonts w:ascii="Arial" w:hAnsi="Arial" w:cs="Arial"/>
          <w:sz w:val="20"/>
          <w:szCs w:val="20"/>
        </w:rPr>
        <w:t xml:space="preserve"> </w:t>
      </w:r>
      <w:r w:rsidR="00CD7A80" w:rsidRPr="00A16FE8">
        <w:rPr>
          <w:rFonts w:ascii="Arial" w:hAnsi="Arial" w:cs="Arial"/>
          <w:sz w:val="20"/>
          <w:szCs w:val="20"/>
        </w:rPr>
        <w:t xml:space="preserve">najkasnije do kraja 1. </w:t>
      </w:r>
      <w:r w:rsidR="00FD1AEE" w:rsidRPr="00A16FE8">
        <w:rPr>
          <w:rFonts w:ascii="Arial" w:hAnsi="Arial" w:cs="Arial"/>
          <w:sz w:val="20"/>
          <w:szCs w:val="20"/>
        </w:rPr>
        <w:t>K</w:t>
      </w:r>
      <w:r w:rsidR="00214414" w:rsidRPr="00A16FE8">
        <w:rPr>
          <w:rFonts w:ascii="Arial" w:hAnsi="Arial" w:cs="Arial"/>
          <w:sz w:val="20"/>
          <w:szCs w:val="20"/>
        </w:rPr>
        <w:t xml:space="preserve">alendarskog </w:t>
      </w:r>
      <w:r w:rsidR="00FF4E6B" w:rsidRPr="00A16FE8">
        <w:rPr>
          <w:rFonts w:ascii="Arial" w:hAnsi="Arial" w:cs="Arial"/>
          <w:sz w:val="20"/>
          <w:szCs w:val="20"/>
        </w:rPr>
        <w:t>tromjesečja</w:t>
      </w:r>
      <w:r w:rsidR="00C25D1D" w:rsidRPr="00A16FE8">
        <w:rPr>
          <w:rFonts w:ascii="Arial" w:hAnsi="Arial" w:cs="Arial"/>
          <w:sz w:val="20"/>
          <w:szCs w:val="20"/>
        </w:rPr>
        <w:t xml:space="preserve"> </w:t>
      </w:r>
      <w:r w:rsidR="009D589B" w:rsidRPr="00A16FE8">
        <w:rPr>
          <w:rFonts w:ascii="Arial" w:hAnsi="Arial" w:cs="Arial"/>
          <w:sz w:val="20"/>
          <w:szCs w:val="20"/>
        </w:rPr>
        <w:t>svake</w:t>
      </w:r>
      <w:r w:rsidR="00FF4E6B" w:rsidRPr="00A16FE8">
        <w:rPr>
          <w:rFonts w:ascii="Arial" w:hAnsi="Arial" w:cs="Arial"/>
          <w:sz w:val="20"/>
          <w:szCs w:val="20"/>
        </w:rPr>
        <w:t xml:space="preserve"> godine</w:t>
      </w:r>
      <w:r w:rsidR="003F2C61" w:rsidRPr="00A16FE8">
        <w:rPr>
          <w:rFonts w:ascii="Arial" w:hAnsi="Arial" w:cs="Arial"/>
          <w:sz w:val="20"/>
          <w:szCs w:val="20"/>
        </w:rPr>
        <w:t xml:space="preserve"> </w:t>
      </w:r>
      <w:r w:rsidR="00A113A3" w:rsidRPr="00A16FE8">
        <w:rPr>
          <w:rFonts w:ascii="Arial" w:hAnsi="Arial" w:cs="Arial"/>
          <w:sz w:val="20"/>
          <w:szCs w:val="20"/>
        </w:rPr>
        <w:t>obavijest</w:t>
      </w:r>
      <w:r w:rsidR="00FF4E6B" w:rsidRPr="00A16FE8">
        <w:rPr>
          <w:rFonts w:ascii="Arial" w:hAnsi="Arial" w:cs="Arial"/>
          <w:sz w:val="20"/>
          <w:szCs w:val="20"/>
        </w:rPr>
        <w:t xml:space="preserve"> </w:t>
      </w:r>
      <w:r w:rsidR="005854AF" w:rsidRPr="00A16FE8">
        <w:rPr>
          <w:rFonts w:ascii="Arial" w:hAnsi="Arial" w:cs="Arial"/>
          <w:sz w:val="20"/>
          <w:szCs w:val="20"/>
        </w:rPr>
        <w:t xml:space="preserve">o trenutnim </w:t>
      </w:r>
      <w:r w:rsidR="00B458B7" w:rsidRPr="00A16FE8">
        <w:rPr>
          <w:rFonts w:ascii="Arial" w:hAnsi="Arial" w:cs="Arial"/>
          <w:sz w:val="20"/>
          <w:szCs w:val="20"/>
        </w:rPr>
        <w:t>statusima</w:t>
      </w:r>
      <w:r w:rsidR="00FF4E6B" w:rsidRPr="00A16FE8">
        <w:rPr>
          <w:rFonts w:ascii="Arial" w:hAnsi="Arial" w:cs="Arial"/>
          <w:sz w:val="20"/>
          <w:szCs w:val="20"/>
        </w:rPr>
        <w:t xml:space="preserve"> </w:t>
      </w:r>
      <w:r w:rsidR="003F2C61" w:rsidRPr="00A16FE8">
        <w:rPr>
          <w:rFonts w:ascii="Arial" w:hAnsi="Arial" w:cs="Arial"/>
          <w:sz w:val="20"/>
          <w:szCs w:val="20"/>
        </w:rPr>
        <w:t xml:space="preserve">u svim postupcima koji se vode </w:t>
      </w:r>
      <w:r w:rsidR="00FF4E6B" w:rsidRPr="00A16FE8">
        <w:rPr>
          <w:rFonts w:ascii="Arial" w:hAnsi="Arial" w:cs="Arial"/>
          <w:sz w:val="20"/>
          <w:szCs w:val="20"/>
        </w:rPr>
        <w:t>u svrhu naplate</w:t>
      </w:r>
      <w:r w:rsidR="003F2C61" w:rsidRPr="00A16FE8">
        <w:rPr>
          <w:rFonts w:ascii="Arial" w:hAnsi="Arial" w:cs="Arial"/>
          <w:sz w:val="20"/>
          <w:szCs w:val="20"/>
        </w:rPr>
        <w:t xml:space="preserve"> Ustupljene</w:t>
      </w:r>
      <w:r w:rsidR="00FF4E6B" w:rsidRPr="00A16FE8">
        <w:rPr>
          <w:rFonts w:ascii="Arial" w:hAnsi="Arial" w:cs="Arial"/>
          <w:sz w:val="20"/>
          <w:szCs w:val="20"/>
        </w:rPr>
        <w:t xml:space="preserve"> </w:t>
      </w:r>
      <w:r w:rsidR="003F2C61" w:rsidRPr="00A16FE8">
        <w:rPr>
          <w:rFonts w:ascii="Arial" w:hAnsi="Arial" w:cs="Arial"/>
          <w:sz w:val="20"/>
          <w:szCs w:val="20"/>
        </w:rPr>
        <w:t>tražbine</w:t>
      </w:r>
      <w:r w:rsidR="00B56F17" w:rsidRPr="00A16FE8">
        <w:rPr>
          <w:rFonts w:ascii="Arial" w:hAnsi="Arial" w:cs="Arial"/>
          <w:sz w:val="20"/>
          <w:szCs w:val="20"/>
        </w:rPr>
        <w:t xml:space="preserve">. Jamac ima pravo u svakom trenutku zatražiti </w:t>
      </w:r>
      <w:r w:rsidR="00A113A3" w:rsidRPr="00A16FE8">
        <w:rPr>
          <w:rFonts w:ascii="Arial" w:hAnsi="Arial" w:cs="Arial"/>
          <w:sz w:val="20"/>
          <w:szCs w:val="20"/>
        </w:rPr>
        <w:t xml:space="preserve">informacije o </w:t>
      </w:r>
      <w:r w:rsidR="00522D83" w:rsidRPr="00A16FE8">
        <w:rPr>
          <w:rFonts w:ascii="Arial" w:hAnsi="Arial" w:cs="Arial"/>
          <w:sz w:val="20"/>
          <w:szCs w:val="20"/>
        </w:rPr>
        <w:t xml:space="preserve">radnjama poduzetim u </w:t>
      </w:r>
      <w:r w:rsidR="00D60716" w:rsidRPr="00A16FE8">
        <w:rPr>
          <w:rFonts w:ascii="Arial" w:hAnsi="Arial" w:cs="Arial"/>
          <w:sz w:val="20"/>
          <w:szCs w:val="20"/>
        </w:rPr>
        <w:t xml:space="preserve">postupcima koji se vode u </w:t>
      </w:r>
      <w:r w:rsidR="00FF4E6B" w:rsidRPr="00A16FE8">
        <w:rPr>
          <w:rFonts w:ascii="Arial" w:hAnsi="Arial" w:cs="Arial"/>
          <w:color w:val="000000" w:themeColor="text1"/>
          <w:sz w:val="20"/>
          <w:szCs w:val="20"/>
        </w:rPr>
        <w:t xml:space="preserve">svrhu naplate </w:t>
      </w:r>
      <w:r w:rsidR="00D60716" w:rsidRPr="00A16FE8">
        <w:rPr>
          <w:rFonts w:ascii="Arial" w:hAnsi="Arial" w:cs="Arial"/>
          <w:sz w:val="20"/>
          <w:szCs w:val="20"/>
        </w:rPr>
        <w:t xml:space="preserve">Ustupljene </w:t>
      </w:r>
      <w:r w:rsidR="00FF4E6B" w:rsidRPr="00A16FE8">
        <w:rPr>
          <w:rFonts w:ascii="Arial" w:hAnsi="Arial" w:cs="Arial"/>
          <w:color w:val="000000" w:themeColor="text1"/>
          <w:sz w:val="20"/>
          <w:szCs w:val="20"/>
        </w:rPr>
        <w:t>tražbin</w:t>
      </w:r>
      <w:r w:rsidR="002C4E4D" w:rsidRPr="00A16FE8">
        <w:rPr>
          <w:rFonts w:ascii="Arial" w:hAnsi="Arial" w:cs="Arial"/>
          <w:color w:val="000000" w:themeColor="text1"/>
          <w:sz w:val="20"/>
          <w:szCs w:val="20"/>
        </w:rPr>
        <w:t>e</w:t>
      </w:r>
      <w:r w:rsidR="00DA387C" w:rsidRPr="00A16FE8">
        <w:rPr>
          <w:rFonts w:ascii="Arial" w:hAnsi="Arial" w:cs="Arial"/>
          <w:sz w:val="20"/>
          <w:szCs w:val="20"/>
        </w:rPr>
        <w:t xml:space="preserve">, </w:t>
      </w:r>
      <w:r w:rsidR="002B11E2" w:rsidRPr="00A16FE8">
        <w:rPr>
          <w:rFonts w:ascii="Arial" w:hAnsi="Arial" w:cs="Arial"/>
          <w:sz w:val="20"/>
          <w:szCs w:val="20"/>
        </w:rPr>
        <w:t>te</w:t>
      </w:r>
      <w:r w:rsidR="00DA387C" w:rsidRPr="00A16FE8">
        <w:rPr>
          <w:rFonts w:ascii="Arial" w:hAnsi="Arial" w:cs="Arial"/>
          <w:sz w:val="20"/>
          <w:szCs w:val="20"/>
        </w:rPr>
        <w:t xml:space="preserve"> se Korisnik jamstva obvezuje </w:t>
      </w:r>
      <w:r w:rsidR="002B11E2" w:rsidRPr="00A16FE8">
        <w:rPr>
          <w:rFonts w:ascii="Arial" w:hAnsi="Arial" w:cs="Arial"/>
          <w:sz w:val="20"/>
          <w:szCs w:val="20"/>
        </w:rPr>
        <w:t xml:space="preserve">navedene informacije </w:t>
      </w:r>
      <w:r w:rsidR="00DA387C" w:rsidRPr="00A16FE8">
        <w:rPr>
          <w:rFonts w:ascii="Arial" w:hAnsi="Arial" w:cs="Arial"/>
          <w:sz w:val="20"/>
          <w:szCs w:val="20"/>
        </w:rPr>
        <w:t xml:space="preserve">dostaviti Jamcu u roku od </w:t>
      </w:r>
      <w:r w:rsidR="00D65103" w:rsidRPr="00A16FE8">
        <w:rPr>
          <w:rFonts w:ascii="Arial" w:hAnsi="Arial" w:cs="Arial"/>
          <w:sz w:val="20"/>
          <w:szCs w:val="20"/>
        </w:rPr>
        <w:t>10</w:t>
      </w:r>
      <w:r w:rsidR="007A5550" w:rsidRPr="00A16FE8">
        <w:rPr>
          <w:rFonts w:ascii="Arial" w:hAnsi="Arial" w:cs="Arial"/>
          <w:sz w:val="20"/>
          <w:szCs w:val="20"/>
        </w:rPr>
        <w:t xml:space="preserve"> (deset)</w:t>
      </w:r>
      <w:r w:rsidR="00D65103" w:rsidRPr="00A16FE8">
        <w:rPr>
          <w:rFonts w:ascii="Arial" w:hAnsi="Arial" w:cs="Arial"/>
          <w:sz w:val="20"/>
          <w:szCs w:val="20"/>
        </w:rPr>
        <w:t xml:space="preserve"> </w:t>
      </w:r>
      <w:r w:rsidR="007A5550" w:rsidRPr="00A16FE8">
        <w:rPr>
          <w:rFonts w:ascii="Arial" w:hAnsi="Arial" w:cs="Arial"/>
          <w:sz w:val="20"/>
          <w:szCs w:val="20"/>
        </w:rPr>
        <w:t xml:space="preserve">Radnih </w:t>
      </w:r>
      <w:r w:rsidR="00D65103" w:rsidRPr="00A16FE8">
        <w:rPr>
          <w:rFonts w:ascii="Arial" w:hAnsi="Arial" w:cs="Arial"/>
          <w:sz w:val="20"/>
          <w:szCs w:val="20"/>
        </w:rPr>
        <w:t>dana.</w:t>
      </w:r>
    </w:p>
    <w:p w14:paraId="4C334F76" w14:textId="77777777" w:rsidR="00CD7A80" w:rsidRPr="00A16FE8" w:rsidRDefault="00CD7A80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2489DABD" w14:textId="565A56D4" w:rsidR="00CD7A80" w:rsidRPr="00A16FE8" w:rsidRDefault="00587303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</w:t>
      </w:r>
      <w:r w:rsidR="004C2195" w:rsidRPr="00A16FE8">
        <w:rPr>
          <w:rFonts w:ascii="Arial" w:hAnsi="Arial" w:cs="Arial"/>
          <w:sz w:val="20"/>
          <w:szCs w:val="20"/>
        </w:rPr>
        <w:t>orisnik jamstva</w:t>
      </w:r>
      <w:r w:rsidR="00CD7A80" w:rsidRPr="00A16FE8">
        <w:rPr>
          <w:rFonts w:ascii="Arial" w:hAnsi="Arial" w:cs="Arial"/>
          <w:sz w:val="20"/>
          <w:szCs w:val="20"/>
        </w:rPr>
        <w:t xml:space="preserve"> će nakon primitka </w:t>
      </w:r>
      <w:r w:rsidR="00326B7C" w:rsidRPr="00A16FE8">
        <w:rPr>
          <w:rFonts w:ascii="Arial" w:hAnsi="Arial" w:cs="Arial"/>
          <w:sz w:val="20"/>
          <w:szCs w:val="20"/>
        </w:rPr>
        <w:t xml:space="preserve">isplate po </w:t>
      </w:r>
      <w:r w:rsidR="00650780" w:rsidRPr="00A16FE8">
        <w:rPr>
          <w:rFonts w:ascii="Arial" w:hAnsi="Arial" w:cs="Arial"/>
          <w:sz w:val="20"/>
          <w:szCs w:val="20"/>
        </w:rPr>
        <w:t>J</w:t>
      </w:r>
      <w:r w:rsidR="00326B7C" w:rsidRPr="00A16FE8">
        <w:rPr>
          <w:rFonts w:ascii="Arial" w:hAnsi="Arial" w:cs="Arial"/>
          <w:sz w:val="20"/>
          <w:szCs w:val="20"/>
        </w:rPr>
        <w:t>amstvu</w:t>
      </w:r>
      <w:r w:rsidR="00CD7A80" w:rsidRPr="00A16FE8">
        <w:rPr>
          <w:rFonts w:ascii="Arial" w:hAnsi="Arial" w:cs="Arial"/>
          <w:sz w:val="20"/>
          <w:szCs w:val="20"/>
        </w:rPr>
        <w:t xml:space="preserve">, </w:t>
      </w:r>
      <w:r w:rsidR="00A064B6" w:rsidRPr="00A16FE8">
        <w:rPr>
          <w:rFonts w:ascii="Arial" w:hAnsi="Arial" w:cs="Arial"/>
          <w:sz w:val="20"/>
          <w:szCs w:val="20"/>
        </w:rPr>
        <w:t xml:space="preserve">bez odgode </w:t>
      </w:r>
      <w:r w:rsidR="00CD7A80" w:rsidRPr="00A16FE8">
        <w:rPr>
          <w:rFonts w:ascii="Arial" w:hAnsi="Arial" w:cs="Arial"/>
          <w:sz w:val="20"/>
          <w:szCs w:val="20"/>
        </w:rPr>
        <w:t xml:space="preserve">prosljeđivati </w:t>
      </w:r>
      <w:r w:rsidR="008A1732" w:rsidRPr="00A16FE8">
        <w:rPr>
          <w:rFonts w:ascii="Arial" w:hAnsi="Arial" w:cs="Arial"/>
          <w:sz w:val="20"/>
          <w:szCs w:val="20"/>
        </w:rPr>
        <w:t>HBOR-u</w:t>
      </w:r>
      <w:r w:rsidR="00A064B6" w:rsidRPr="00A16FE8">
        <w:rPr>
          <w:rFonts w:ascii="Arial" w:hAnsi="Arial" w:cs="Arial"/>
          <w:sz w:val="20"/>
          <w:szCs w:val="20"/>
        </w:rPr>
        <w:t>,</w:t>
      </w:r>
      <w:r w:rsidR="00CD7A80" w:rsidRPr="00A16FE8">
        <w:rPr>
          <w:rFonts w:ascii="Arial" w:hAnsi="Arial" w:cs="Arial"/>
          <w:sz w:val="20"/>
          <w:szCs w:val="20"/>
        </w:rPr>
        <w:t xml:space="preserve"> sukladno </w:t>
      </w:r>
      <w:r w:rsidR="005762A0" w:rsidRPr="00A16FE8">
        <w:rPr>
          <w:rFonts w:ascii="Arial" w:hAnsi="Arial" w:cs="Arial"/>
          <w:sz w:val="20"/>
          <w:szCs w:val="20"/>
        </w:rPr>
        <w:t>p</w:t>
      </w:r>
      <w:r w:rsidR="00650780" w:rsidRPr="00A16FE8">
        <w:rPr>
          <w:rFonts w:ascii="Arial" w:hAnsi="Arial" w:cs="Arial"/>
          <w:sz w:val="20"/>
          <w:szCs w:val="20"/>
        </w:rPr>
        <w:t xml:space="preserve">ostotku </w:t>
      </w:r>
      <w:r w:rsidR="005762A0" w:rsidRPr="00A16FE8">
        <w:rPr>
          <w:rFonts w:ascii="Arial" w:hAnsi="Arial" w:cs="Arial"/>
          <w:sz w:val="20"/>
          <w:szCs w:val="20"/>
        </w:rPr>
        <w:t xml:space="preserve">iz članka 3. stavka </w:t>
      </w:r>
      <w:r w:rsidR="000F4F69" w:rsidRPr="00A16FE8">
        <w:rPr>
          <w:rFonts w:ascii="Arial" w:hAnsi="Arial" w:cs="Arial"/>
          <w:sz w:val="20"/>
          <w:szCs w:val="20"/>
        </w:rPr>
        <w:t>(</w:t>
      </w:r>
      <w:r w:rsidR="005762A0" w:rsidRPr="00A16FE8">
        <w:rPr>
          <w:rFonts w:ascii="Arial" w:hAnsi="Arial" w:cs="Arial"/>
          <w:sz w:val="20"/>
          <w:szCs w:val="20"/>
        </w:rPr>
        <w:t>2</w:t>
      </w:r>
      <w:r w:rsidR="000F4F69" w:rsidRPr="00A16FE8">
        <w:rPr>
          <w:rFonts w:ascii="Arial" w:hAnsi="Arial" w:cs="Arial"/>
          <w:sz w:val="20"/>
          <w:szCs w:val="20"/>
        </w:rPr>
        <w:t>)</w:t>
      </w:r>
      <w:r w:rsidR="005762A0" w:rsidRPr="00A16FE8">
        <w:rPr>
          <w:rFonts w:ascii="Arial" w:hAnsi="Arial" w:cs="Arial"/>
          <w:sz w:val="20"/>
          <w:szCs w:val="20"/>
        </w:rPr>
        <w:t xml:space="preserve"> ovog Ugovora o jamstvu</w:t>
      </w:r>
      <w:r w:rsidR="00A064B6" w:rsidRPr="00A16FE8">
        <w:rPr>
          <w:rFonts w:ascii="Arial" w:hAnsi="Arial" w:cs="Arial"/>
          <w:sz w:val="20"/>
          <w:szCs w:val="20"/>
        </w:rPr>
        <w:t>,</w:t>
      </w:r>
      <w:r w:rsidR="005762A0" w:rsidRPr="00A16FE8">
        <w:rPr>
          <w:rFonts w:ascii="Arial" w:hAnsi="Arial" w:cs="Arial"/>
          <w:sz w:val="20"/>
          <w:szCs w:val="20"/>
        </w:rPr>
        <w:t xml:space="preserve"> </w:t>
      </w:r>
      <w:r w:rsidR="00CD7A80" w:rsidRPr="00A16FE8">
        <w:rPr>
          <w:rFonts w:ascii="Arial" w:hAnsi="Arial" w:cs="Arial"/>
          <w:sz w:val="20"/>
          <w:szCs w:val="20"/>
        </w:rPr>
        <w:t xml:space="preserve">sva plaćanja koja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CD7A80" w:rsidRPr="00A16FE8">
        <w:rPr>
          <w:rFonts w:ascii="Arial" w:hAnsi="Arial" w:cs="Arial"/>
          <w:sz w:val="20"/>
          <w:szCs w:val="20"/>
        </w:rPr>
        <w:t xml:space="preserve"> primi </w:t>
      </w:r>
      <w:r w:rsidR="004C0051" w:rsidRPr="00A16FE8">
        <w:rPr>
          <w:rFonts w:ascii="Arial" w:hAnsi="Arial" w:cs="Arial"/>
          <w:sz w:val="20"/>
          <w:szCs w:val="20"/>
        </w:rPr>
        <w:t xml:space="preserve">nakon Dana obračuna za isplatu </w:t>
      </w:r>
      <w:r w:rsidR="00CD7A80" w:rsidRPr="00A16FE8">
        <w:rPr>
          <w:rFonts w:ascii="Arial" w:hAnsi="Arial" w:cs="Arial"/>
          <w:sz w:val="20"/>
          <w:szCs w:val="20"/>
        </w:rPr>
        <w:t xml:space="preserve">po osnovi Ugovora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DC4887" w:rsidRPr="00A16FE8">
        <w:rPr>
          <w:rFonts w:ascii="Arial" w:hAnsi="Arial" w:cs="Arial"/>
          <w:sz w:val="20"/>
          <w:szCs w:val="20"/>
        </w:rPr>
        <w:t>u</w:t>
      </w:r>
      <w:r w:rsidR="00CD7A80" w:rsidRPr="00A16FE8">
        <w:rPr>
          <w:rFonts w:ascii="Arial" w:hAnsi="Arial" w:cs="Arial"/>
          <w:sz w:val="20"/>
          <w:szCs w:val="20"/>
        </w:rPr>
        <w:t xml:space="preserve"> i </w:t>
      </w:r>
      <w:r w:rsidR="000F4F69" w:rsidRPr="00A16FE8">
        <w:rPr>
          <w:rFonts w:ascii="Arial" w:hAnsi="Arial" w:cs="Arial"/>
          <w:sz w:val="20"/>
          <w:szCs w:val="20"/>
        </w:rPr>
        <w:t xml:space="preserve">ovog </w:t>
      </w:r>
      <w:r w:rsidR="00326B7C" w:rsidRPr="00A16FE8">
        <w:rPr>
          <w:rFonts w:ascii="Arial" w:hAnsi="Arial" w:cs="Arial"/>
          <w:sz w:val="20"/>
          <w:szCs w:val="20"/>
        </w:rPr>
        <w:t>Ugovor</w:t>
      </w:r>
      <w:r w:rsidR="005762A0" w:rsidRPr="00A16FE8">
        <w:rPr>
          <w:rFonts w:ascii="Arial" w:hAnsi="Arial" w:cs="Arial"/>
          <w:sz w:val="20"/>
          <w:szCs w:val="20"/>
        </w:rPr>
        <w:t>a</w:t>
      </w:r>
      <w:r w:rsidR="00326B7C" w:rsidRPr="00A16FE8">
        <w:rPr>
          <w:rFonts w:ascii="Arial" w:hAnsi="Arial" w:cs="Arial"/>
          <w:sz w:val="20"/>
          <w:szCs w:val="20"/>
        </w:rPr>
        <w:t xml:space="preserve"> o jamstvu</w:t>
      </w:r>
      <w:r w:rsidR="00CD7A80" w:rsidRPr="00A16FE8">
        <w:rPr>
          <w:rFonts w:ascii="Arial" w:hAnsi="Arial" w:cs="Arial"/>
          <w:sz w:val="20"/>
          <w:szCs w:val="20"/>
        </w:rPr>
        <w:t xml:space="preserve">, </w:t>
      </w:r>
      <w:r w:rsidR="00847140" w:rsidRPr="00A16FE8">
        <w:rPr>
          <w:rFonts w:ascii="Arial" w:hAnsi="Arial" w:cs="Arial"/>
          <w:sz w:val="20"/>
          <w:szCs w:val="20"/>
        </w:rPr>
        <w:t xml:space="preserve">bez obzira na deklariranu namjenu, do iznosa </w:t>
      </w:r>
      <w:r w:rsidR="00C806AB" w:rsidRPr="00A16FE8">
        <w:rPr>
          <w:rFonts w:ascii="Arial" w:hAnsi="Arial" w:cs="Arial"/>
          <w:sz w:val="20"/>
          <w:szCs w:val="20"/>
        </w:rPr>
        <w:t xml:space="preserve">Ustupljene </w:t>
      </w:r>
      <w:r w:rsidR="00847140" w:rsidRPr="00A16FE8">
        <w:rPr>
          <w:rFonts w:ascii="Arial" w:hAnsi="Arial" w:cs="Arial"/>
          <w:sz w:val="20"/>
          <w:szCs w:val="20"/>
        </w:rPr>
        <w:t xml:space="preserve">tražbine uvećane za pripadajuću zakonsku zateznu kamatu </w:t>
      </w:r>
      <w:r w:rsidR="006059BD" w:rsidRPr="00A16FE8">
        <w:rPr>
          <w:rFonts w:ascii="Arial" w:hAnsi="Arial" w:cs="Arial"/>
          <w:sz w:val="20"/>
          <w:szCs w:val="20"/>
        </w:rPr>
        <w:t xml:space="preserve">koja teče od dana plaćanja </w:t>
      </w:r>
      <w:r w:rsidR="008A1732" w:rsidRPr="00A16FE8">
        <w:rPr>
          <w:rFonts w:ascii="Arial" w:hAnsi="Arial" w:cs="Arial"/>
          <w:sz w:val="20"/>
          <w:szCs w:val="20"/>
        </w:rPr>
        <w:t>HBOR-a</w:t>
      </w:r>
      <w:r w:rsidR="006059BD" w:rsidRPr="00A16FE8">
        <w:rPr>
          <w:rFonts w:ascii="Arial" w:hAnsi="Arial" w:cs="Arial"/>
          <w:sz w:val="20"/>
          <w:szCs w:val="20"/>
        </w:rPr>
        <w:t xml:space="preserve"> do dana naplate </w:t>
      </w:r>
      <w:r w:rsidR="001E1032" w:rsidRPr="00A16FE8">
        <w:rPr>
          <w:rFonts w:ascii="Arial" w:hAnsi="Arial" w:cs="Arial"/>
          <w:sz w:val="20"/>
          <w:szCs w:val="20"/>
        </w:rPr>
        <w:t>HBOR</w:t>
      </w:r>
      <w:r w:rsidR="008A1732" w:rsidRPr="00A16FE8">
        <w:rPr>
          <w:rFonts w:ascii="Arial" w:hAnsi="Arial" w:cs="Arial"/>
          <w:sz w:val="20"/>
          <w:szCs w:val="20"/>
        </w:rPr>
        <w:t>-a</w:t>
      </w:r>
      <w:r w:rsidR="006059BD" w:rsidRPr="00A16FE8">
        <w:rPr>
          <w:rFonts w:ascii="Arial" w:hAnsi="Arial" w:cs="Arial"/>
          <w:sz w:val="20"/>
          <w:szCs w:val="20"/>
        </w:rPr>
        <w:t xml:space="preserve">, </w:t>
      </w:r>
      <w:r w:rsidR="00847140" w:rsidRPr="00A16FE8">
        <w:rPr>
          <w:rFonts w:ascii="Arial" w:hAnsi="Arial" w:cs="Arial"/>
          <w:sz w:val="20"/>
          <w:szCs w:val="20"/>
        </w:rPr>
        <w:t xml:space="preserve">pri čemu će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C60BEE" w:rsidRPr="00A16FE8">
        <w:rPr>
          <w:rFonts w:ascii="Arial" w:hAnsi="Arial" w:cs="Arial"/>
          <w:sz w:val="20"/>
          <w:szCs w:val="20"/>
        </w:rPr>
        <w:t xml:space="preserve"> </w:t>
      </w:r>
      <w:r w:rsidR="00847140" w:rsidRPr="00A16FE8">
        <w:rPr>
          <w:rFonts w:ascii="Arial" w:hAnsi="Arial" w:cs="Arial"/>
          <w:sz w:val="20"/>
          <w:szCs w:val="20"/>
        </w:rPr>
        <w:t xml:space="preserve">naplaćene iznose proslijediti </w:t>
      </w:r>
      <w:r w:rsidR="003B2558" w:rsidRPr="00A16FE8">
        <w:rPr>
          <w:rFonts w:ascii="Arial" w:hAnsi="Arial" w:cs="Arial"/>
          <w:sz w:val="20"/>
          <w:szCs w:val="20"/>
        </w:rPr>
        <w:t xml:space="preserve">HBOR-u </w:t>
      </w:r>
      <w:r w:rsidR="000A5145" w:rsidRPr="00A16FE8">
        <w:rPr>
          <w:rFonts w:ascii="Arial" w:hAnsi="Arial" w:cs="Arial"/>
          <w:sz w:val="20"/>
          <w:szCs w:val="20"/>
        </w:rPr>
        <w:t xml:space="preserve">u valuti u kojoj ih je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847140" w:rsidRPr="00A16FE8">
        <w:rPr>
          <w:rFonts w:ascii="Arial" w:hAnsi="Arial" w:cs="Arial"/>
          <w:sz w:val="20"/>
          <w:szCs w:val="20"/>
        </w:rPr>
        <w:t xml:space="preserve"> </w:t>
      </w:r>
      <w:r w:rsidR="000A5145" w:rsidRPr="00A16FE8">
        <w:rPr>
          <w:rFonts w:ascii="Arial" w:hAnsi="Arial" w:cs="Arial"/>
          <w:sz w:val="20"/>
          <w:szCs w:val="20"/>
        </w:rPr>
        <w:t>naplatio</w:t>
      </w:r>
      <w:r w:rsidR="00847140" w:rsidRPr="00A16FE8">
        <w:rPr>
          <w:rFonts w:ascii="Arial" w:hAnsi="Arial" w:cs="Arial"/>
          <w:sz w:val="20"/>
          <w:szCs w:val="20"/>
        </w:rPr>
        <w:t>.</w:t>
      </w:r>
    </w:p>
    <w:p w14:paraId="1DED4F44" w14:textId="77777777" w:rsidR="00530B71" w:rsidRPr="00A16FE8" w:rsidRDefault="00530B71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300FFB84" w14:textId="6E8A7501" w:rsidR="00BF557C" w:rsidRPr="00A16FE8" w:rsidRDefault="0005300F" w:rsidP="00F37E54">
      <w:pPr>
        <w:pStyle w:val="Style26"/>
        <w:numPr>
          <w:ilvl w:val="0"/>
          <w:numId w:val="36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HBOR</w:t>
      </w:r>
      <w:r w:rsidR="00CD7A80" w:rsidRPr="00A16FE8">
        <w:rPr>
          <w:rFonts w:ascii="Arial" w:hAnsi="Arial" w:cs="Arial"/>
          <w:sz w:val="20"/>
          <w:szCs w:val="20"/>
        </w:rPr>
        <w:t xml:space="preserve"> je ovlašten</w:t>
      </w:r>
      <w:r w:rsidR="00BF557C" w:rsidRPr="00A16FE8">
        <w:rPr>
          <w:rFonts w:ascii="Arial" w:hAnsi="Arial" w:cs="Arial"/>
          <w:sz w:val="20"/>
          <w:szCs w:val="20"/>
        </w:rPr>
        <w:t>,</w:t>
      </w:r>
      <w:r w:rsidR="00CD7A80" w:rsidRPr="00A16FE8">
        <w:rPr>
          <w:rFonts w:ascii="Arial" w:hAnsi="Arial" w:cs="Arial"/>
          <w:sz w:val="20"/>
          <w:szCs w:val="20"/>
        </w:rPr>
        <w:t xml:space="preserve"> u svakom trenutku</w:t>
      </w:r>
      <w:r w:rsidR="00BF557C" w:rsidRPr="00A16FE8">
        <w:rPr>
          <w:rFonts w:ascii="Arial" w:hAnsi="Arial" w:cs="Arial"/>
          <w:sz w:val="20"/>
          <w:szCs w:val="20"/>
        </w:rPr>
        <w:t>,</w:t>
      </w:r>
      <w:r w:rsidR="00CD7A80" w:rsidRPr="00A16FE8">
        <w:rPr>
          <w:rFonts w:ascii="Arial" w:hAnsi="Arial" w:cs="Arial"/>
          <w:sz w:val="20"/>
          <w:szCs w:val="20"/>
        </w:rPr>
        <w:t xml:space="preserve"> </w:t>
      </w:r>
      <w:r w:rsidR="005A06FC" w:rsidRPr="00A16FE8">
        <w:rPr>
          <w:rFonts w:ascii="Arial" w:hAnsi="Arial" w:cs="Arial"/>
          <w:sz w:val="20"/>
          <w:szCs w:val="20"/>
        </w:rPr>
        <w:t>nakon</w:t>
      </w:r>
      <w:r w:rsidR="00B458B7" w:rsidRPr="00A16FE8">
        <w:rPr>
          <w:rFonts w:ascii="Arial" w:hAnsi="Arial" w:cs="Arial"/>
          <w:sz w:val="20"/>
          <w:szCs w:val="20"/>
        </w:rPr>
        <w:t xml:space="preserve"> reguliranj</w:t>
      </w:r>
      <w:r w:rsidR="005A06FC" w:rsidRPr="00A16FE8">
        <w:rPr>
          <w:rFonts w:ascii="Arial" w:hAnsi="Arial" w:cs="Arial"/>
          <w:sz w:val="20"/>
          <w:szCs w:val="20"/>
        </w:rPr>
        <w:t>a</w:t>
      </w:r>
      <w:r w:rsidR="00B458B7" w:rsidRPr="00A16FE8">
        <w:rPr>
          <w:rFonts w:ascii="Arial" w:hAnsi="Arial" w:cs="Arial"/>
          <w:sz w:val="20"/>
          <w:szCs w:val="20"/>
        </w:rPr>
        <w:t xml:space="preserve"> Troškova prisilne naplate,</w:t>
      </w:r>
      <w:r w:rsidR="00C42520" w:rsidRPr="00A16FE8">
        <w:rPr>
          <w:rFonts w:ascii="Arial" w:hAnsi="Arial" w:cs="Arial"/>
          <w:sz w:val="20"/>
          <w:szCs w:val="20"/>
        </w:rPr>
        <w:t xml:space="preserve"> </w:t>
      </w:r>
      <w:r w:rsidR="00CD7A80" w:rsidRPr="00A16FE8">
        <w:rPr>
          <w:rFonts w:ascii="Arial" w:hAnsi="Arial" w:cs="Arial"/>
          <w:sz w:val="20"/>
          <w:szCs w:val="20"/>
        </w:rPr>
        <w:t>jednostranom pisanom izjavom upućenom</w:t>
      </w:r>
      <w:r w:rsidR="000F4F69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>Korisniku jamstva</w:t>
      </w:r>
      <w:r w:rsidR="00A10F6D" w:rsidRPr="00A16FE8">
        <w:rPr>
          <w:rFonts w:ascii="Arial" w:hAnsi="Arial" w:cs="Arial"/>
          <w:sz w:val="20"/>
          <w:szCs w:val="20"/>
        </w:rPr>
        <w:t>,</w:t>
      </w:r>
      <w:r w:rsidR="000F63D1" w:rsidRPr="00A16FE8">
        <w:rPr>
          <w:rFonts w:ascii="Arial" w:hAnsi="Arial" w:cs="Arial"/>
          <w:sz w:val="20"/>
          <w:szCs w:val="20"/>
        </w:rPr>
        <w:t xml:space="preserve"> </w:t>
      </w:r>
      <w:r w:rsidR="00CD7A80" w:rsidRPr="00A16FE8">
        <w:rPr>
          <w:rFonts w:ascii="Arial" w:hAnsi="Arial" w:cs="Arial"/>
          <w:sz w:val="20"/>
          <w:szCs w:val="20"/>
        </w:rPr>
        <w:t xml:space="preserve">od </w:t>
      </w:r>
      <w:r w:rsidR="00015750" w:rsidRPr="00A16FE8">
        <w:rPr>
          <w:rFonts w:ascii="Arial" w:hAnsi="Arial" w:cs="Arial"/>
          <w:sz w:val="20"/>
          <w:szCs w:val="20"/>
        </w:rPr>
        <w:t xml:space="preserve">njega </w:t>
      </w:r>
      <w:r w:rsidR="00CD7A80" w:rsidRPr="00A16FE8">
        <w:rPr>
          <w:rFonts w:ascii="Arial" w:hAnsi="Arial" w:cs="Arial"/>
          <w:sz w:val="20"/>
          <w:szCs w:val="20"/>
        </w:rPr>
        <w:t xml:space="preserve">preuzeti natrag nenamireni dio </w:t>
      </w:r>
      <w:r w:rsidR="005C70FD" w:rsidRPr="00A16FE8">
        <w:rPr>
          <w:rFonts w:ascii="Arial" w:hAnsi="Arial" w:cs="Arial"/>
          <w:sz w:val="20"/>
          <w:szCs w:val="20"/>
        </w:rPr>
        <w:t xml:space="preserve">Ustupljene </w:t>
      </w:r>
      <w:r w:rsidR="00CD7A80" w:rsidRPr="00A16FE8">
        <w:rPr>
          <w:rFonts w:ascii="Arial" w:hAnsi="Arial" w:cs="Arial"/>
          <w:sz w:val="20"/>
          <w:szCs w:val="20"/>
        </w:rPr>
        <w:t>tražbine uvećan</w:t>
      </w:r>
      <w:r w:rsidR="0063788E" w:rsidRPr="00A16FE8">
        <w:rPr>
          <w:rFonts w:ascii="Arial" w:hAnsi="Arial" w:cs="Arial"/>
          <w:sz w:val="20"/>
          <w:szCs w:val="20"/>
        </w:rPr>
        <w:t>e</w:t>
      </w:r>
      <w:r w:rsidR="00CD7A80" w:rsidRPr="00A16FE8">
        <w:rPr>
          <w:rFonts w:ascii="Arial" w:hAnsi="Arial" w:cs="Arial"/>
          <w:sz w:val="20"/>
          <w:szCs w:val="20"/>
        </w:rPr>
        <w:t xml:space="preserve"> za pripadajuću zakonsku zateznu</w:t>
      </w:r>
      <w:r w:rsidR="0063788E" w:rsidRPr="00A16FE8">
        <w:rPr>
          <w:rFonts w:ascii="Arial" w:hAnsi="Arial" w:cs="Arial"/>
          <w:sz w:val="20"/>
          <w:szCs w:val="20"/>
        </w:rPr>
        <w:t xml:space="preserve"> kamatu</w:t>
      </w:r>
      <w:r w:rsidR="00CD7A80" w:rsidRPr="00A16FE8">
        <w:rPr>
          <w:rFonts w:ascii="Arial" w:hAnsi="Arial" w:cs="Arial"/>
          <w:sz w:val="20"/>
          <w:szCs w:val="20"/>
        </w:rPr>
        <w:t xml:space="preserve"> te obavijestiti </w:t>
      </w:r>
      <w:r w:rsidRPr="00A16FE8">
        <w:rPr>
          <w:rFonts w:ascii="Arial" w:hAnsi="Arial" w:cs="Arial"/>
          <w:sz w:val="20"/>
          <w:szCs w:val="20"/>
        </w:rPr>
        <w:t>Korisnika jamstva</w:t>
      </w:r>
      <w:r w:rsidR="00015750" w:rsidRPr="00A16FE8">
        <w:rPr>
          <w:rFonts w:ascii="Arial" w:hAnsi="Arial" w:cs="Arial"/>
          <w:sz w:val="20"/>
          <w:szCs w:val="20"/>
        </w:rPr>
        <w:t xml:space="preserve"> </w:t>
      </w:r>
      <w:r w:rsidR="00564723" w:rsidRPr="00A16FE8">
        <w:rPr>
          <w:rFonts w:ascii="Arial" w:hAnsi="Arial" w:cs="Arial"/>
          <w:sz w:val="20"/>
          <w:szCs w:val="20"/>
        </w:rPr>
        <w:t xml:space="preserve">i Krajnjeg korisnika </w:t>
      </w:r>
      <w:r w:rsidR="00CD7A80" w:rsidRPr="00A16FE8">
        <w:rPr>
          <w:rFonts w:ascii="Arial" w:hAnsi="Arial" w:cs="Arial"/>
          <w:sz w:val="20"/>
          <w:szCs w:val="20"/>
        </w:rPr>
        <w:t xml:space="preserve">da će od tada </w:t>
      </w:r>
      <w:r w:rsidRPr="00A16FE8">
        <w:rPr>
          <w:rFonts w:ascii="Arial" w:hAnsi="Arial" w:cs="Arial"/>
          <w:sz w:val="20"/>
          <w:szCs w:val="20"/>
        </w:rPr>
        <w:t>HBOR</w:t>
      </w:r>
      <w:r w:rsidR="00015750" w:rsidRPr="00A16FE8">
        <w:rPr>
          <w:rFonts w:ascii="Arial" w:hAnsi="Arial" w:cs="Arial"/>
          <w:sz w:val="20"/>
          <w:szCs w:val="20"/>
        </w:rPr>
        <w:t xml:space="preserve"> </w:t>
      </w:r>
      <w:r w:rsidR="00CD7A80" w:rsidRPr="00A16FE8">
        <w:rPr>
          <w:rFonts w:ascii="Arial" w:hAnsi="Arial" w:cs="Arial"/>
          <w:sz w:val="20"/>
          <w:szCs w:val="20"/>
        </w:rPr>
        <w:t xml:space="preserve">samostalno voditi sve radnje i </w:t>
      </w:r>
      <w:r w:rsidR="00E11798" w:rsidRPr="00A16FE8">
        <w:rPr>
          <w:rFonts w:ascii="Arial" w:hAnsi="Arial" w:cs="Arial"/>
          <w:sz w:val="20"/>
          <w:szCs w:val="20"/>
        </w:rPr>
        <w:t>p</w:t>
      </w:r>
      <w:r w:rsidR="00CD7A80" w:rsidRPr="00A16FE8">
        <w:rPr>
          <w:rFonts w:ascii="Arial" w:hAnsi="Arial" w:cs="Arial"/>
          <w:sz w:val="20"/>
          <w:szCs w:val="20"/>
        </w:rPr>
        <w:t xml:space="preserve">ostupke naplate.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2669DB" w:rsidRPr="00A16FE8">
        <w:rPr>
          <w:rFonts w:ascii="Arial" w:hAnsi="Arial" w:cs="Arial"/>
          <w:sz w:val="20"/>
          <w:szCs w:val="20"/>
        </w:rPr>
        <w:t xml:space="preserve"> i </w:t>
      </w:r>
      <w:r w:rsidR="002E27BB" w:rsidRPr="00A16FE8">
        <w:rPr>
          <w:rFonts w:ascii="Arial" w:hAnsi="Arial" w:cs="Arial"/>
          <w:sz w:val="20"/>
          <w:szCs w:val="20"/>
        </w:rPr>
        <w:t>Krajnji korisnik</w:t>
      </w:r>
      <w:r w:rsidR="002669DB" w:rsidRPr="00A16FE8">
        <w:rPr>
          <w:rFonts w:ascii="Arial" w:hAnsi="Arial" w:cs="Arial"/>
          <w:sz w:val="20"/>
          <w:szCs w:val="20"/>
        </w:rPr>
        <w:t xml:space="preserve"> su</w:t>
      </w:r>
      <w:r w:rsidR="00CD7A80" w:rsidRPr="00A16FE8">
        <w:rPr>
          <w:rFonts w:ascii="Arial" w:hAnsi="Arial" w:cs="Arial"/>
          <w:sz w:val="20"/>
          <w:szCs w:val="20"/>
        </w:rPr>
        <w:t xml:space="preserve"> obvezn</w:t>
      </w:r>
      <w:r w:rsidR="002669DB" w:rsidRPr="00A16FE8">
        <w:rPr>
          <w:rFonts w:ascii="Arial" w:hAnsi="Arial" w:cs="Arial"/>
          <w:sz w:val="20"/>
          <w:szCs w:val="20"/>
        </w:rPr>
        <w:t>i</w:t>
      </w:r>
      <w:r w:rsidR="0063788E" w:rsidRPr="00A16FE8">
        <w:rPr>
          <w:rFonts w:ascii="Arial" w:hAnsi="Arial" w:cs="Arial"/>
          <w:sz w:val="20"/>
          <w:szCs w:val="20"/>
        </w:rPr>
        <w:t>, bez odgode,</w:t>
      </w:r>
      <w:r w:rsidR="00CD7A80" w:rsidRPr="00A16FE8">
        <w:rPr>
          <w:rFonts w:ascii="Arial" w:hAnsi="Arial" w:cs="Arial"/>
          <w:sz w:val="20"/>
          <w:szCs w:val="20"/>
        </w:rPr>
        <w:t xml:space="preserve"> poduzeti sve </w:t>
      </w:r>
      <w:r w:rsidR="0063788E" w:rsidRPr="00A16FE8">
        <w:rPr>
          <w:rFonts w:ascii="Arial" w:hAnsi="Arial" w:cs="Arial"/>
          <w:sz w:val="20"/>
          <w:szCs w:val="20"/>
        </w:rPr>
        <w:t>p</w:t>
      </w:r>
      <w:r w:rsidR="00CD7A80" w:rsidRPr="00A16FE8">
        <w:rPr>
          <w:rFonts w:ascii="Arial" w:hAnsi="Arial" w:cs="Arial"/>
          <w:sz w:val="20"/>
          <w:szCs w:val="20"/>
        </w:rPr>
        <w:t xml:space="preserve">ravne radnje kako bi se na </w:t>
      </w:r>
      <w:r w:rsidR="00AA308B" w:rsidRPr="00A16FE8">
        <w:rPr>
          <w:rFonts w:ascii="Arial" w:hAnsi="Arial" w:cs="Arial"/>
          <w:sz w:val="20"/>
          <w:szCs w:val="20"/>
        </w:rPr>
        <w:t>HBOR</w:t>
      </w:r>
      <w:r w:rsidR="00015750" w:rsidRPr="00A16FE8">
        <w:rPr>
          <w:rFonts w:ascii="Arial" w:hAnsi="Arial" w:cs="Arial"/>
          <w:sz w:val="20"/>
          <w:szCs w:val="20"/>
        </w:rPr>
        <w:t xml:space="preserve"> </w:t>
      </w:r>
      <w:r w:rsidR="00CD7A80" w:rsidRPr="00A16FE8">
        <w:rPr>
          <w:rFonts w:ascii="Arial" w:hAnsi="Arial" w:cs="Arial"/>
          <w:sz w:val="20"/>
          <w:szCs w:val="20"/>
        </w:rPr>
        <w:t>prenijela sva prava</w:t>
      </w:r>
      <w:r w:rsidR="006D2EA2" w:rsidRPr="00A16FE8">
        <w:rPr>
          <w:rFonts w:ascii="Arial" w:hAnsi="Arial" w:cs="Arial"/>
          <w:sz w:val="20"/>
          <w:szCs w:val="20"/>
        </w:rPr>
        <w:t xml:space="preserve"> </w:t>
      </w:r>
      <w:r w:rsidR="00CD7A80" w:rsidRPr="00A16FE8">
        <w:rPr>
          <w:rFonts w:ascii="Arial" w:hAnsi="Arial" w:cs="Arial"/>
          <w:sz w:val="20"/>
          <w:szCs w:val="20"/>
        </w:rPr>
        <w:t xml:space="preserve">iz Ugovora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FD5EC5" w:rsidRPr="00A16FE8">
        <w:rPr>
          <w:rFonts w:ascii="Arial" w:hAnsi="Arial" w:cs="Arial"/>
          <w:sz w:val="20"/>
          <w:szCs w:val="20"/>
        </w:rPr>
        <w:t xml:space="preserve">u </w:t>
      </w:r>
      <w:r w:rsidR="00CD7A80" w:rsidRPr="00A16FE8">
        <w:rPr>
          <w:rFonts w:ascii="Arial" w:hAnsi="Arial" w:cs="Arial"/>
          <w:sz w:val="20"/>
          <w:szCs w:val="20"/>
        </w:rPr>
        <w:t xml:space="preserve">razmjerno iznosu nenamirenog dijela </w:t>
      </w:r>
      <w:r w:rsidR="005C70FD" w:rsidRPr="00A16FE8">
        <w:rPr>
          <w:rFonts w:ascii="Arial" w:hAnsi="Arial" w:cs="Arial"/>
          <w:sz w:val="20"/>
          <w:szCs w:val="20"/>
        </w:rPr>
        <w:t xml:space="preserve">Ustupljene </w:t>
      </w:r>
      <w:r w:rsidR="00CD7A80" w:rsidRPr="00A16FE8">
        <w:rPr>
          <w:rFonts w:ascii="Arial" w:hAnsi="Arial" w:cs="Arial"/>
          <w:sz w:val="20"/>
          <w:szCs w:val="20"/>
        </w:rPr>
        <w:t>tražbine uvećan</w:t>
      </w:r>
      <w:r w:rsidR="0063788E" w:rsidRPr="00A16FE8">
        <w:rPr>
          <w:rFonts w:ascii="Arial" w:hAnsi="Arial" w:cs="Arial"/>
          <w:sz w:val="20"/>
          <w:szCs w:val="20"/>
        </w:rPr>
        <w:t>e</w:t>
      </w:r>
      <w:r w:rsidR="00CD7A80" w:rsidRPr="00A16FE8">
        <w:rPr>
          <w:rFonts w:ascii="Arial" w:hAnsi="Arial" w:cs="Arial"/>
          <w:sz w:val="20"/>
          <w:szCs w:val="20"/>
        </w:rPr>
        <w:t xml:space="preserve"> za pripadajuću zakonsku zateznu</w:t>
      </w:r>
      <w:r w:rsidR="0063788E" w:rsidRPr="00A16FE8">
        <w:rPr>
          <w:rFonts w:ascii="Arial" w:hAnsi="Arial" w:cs="Arial"/>
          <w:sz w:val="20"/>
          <w:szCs w:val="20"/>
        </w:rPr>
        <w:t xml:space="preserve"> kamatu</w:t>
      </w:r>
      <w:r w:rsidR="00CD7A80" w:rsidRPr="00A16FE8">
        <w:rPr>
          <w:rFonts w:ascii="Arial" w:hAnsi="Arial" w:cs="Arial"/>
          <w:sz w:val="20"/>
          <w:szCs w:val="20"/>
        </w:rPr>
        <w:t>.</w:t>
      </w:r>
    </w:p>
    <w:p w14:paraId="519C863A" w14:textId="77777777" w:rsidR="00384A25" w:rsidRPr="00A16FE8" w:rsidRDefault="00384A25" w:rsidP="00F37E54">
      <w:pPr>
        <w:pStyle w:val="Style26"/>
        <w:shd w:val="clear" w:color="auto" w:fill="auto"/>
        <w:tabs>
          <w:tab w:val="left" w:pos="898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14:paraId="3FC4671C" w14:textId="1FC464D2" w:rsidR="0081414F" w:rsidRPr="00A16FE8" w:rsidRDefault="000F633B" w:rsidP="00F37E54">
      <w:pPr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16FE8">
        <w:rPr>
          <w:rFonts w:ascii="Arial" w:eastAsia="Calibri" w:hAnsi="Arial" w:cs="Arial"/>
          <w:b/>
          <w:bCs/>
          <w:sz w:val="20"/>
          <w:szCs w:val="20"/>
        </w:rPr>
        <w:t>P</w:t>
      </w:r>
      <w:r w:rsidR="00604A0A" w:rsidRPr="00A16FE8">
        <w:rPr>
          <w:rFonts w:ascii="Arial" w:eastAsia="Calibri" w:hAnsi="Arial" w:cs="Arial"/>
          <w:b/>
          <w:bCs/>
          <w:sz w:val="20"/>
          <w:szCs w:val="20"/>
        </w:rPr>
        <w:t xml:space="preserve">ravo </w:t>
      </w:r>
      <w:r w:rsidR="00F11C2C" w:rsidRPr="00A16FE8">
        <w:rPr>
          <w:rFonts w:ascii="Arial" w:eastAsia="Calibri" w:hAnsi="Arial" w:cs="Arial"/>
          <w:b/>
          <w:bCs/>
          <w:sz w:val="20"/>
          <w:szCs w:val="20"/>
        </w:rPr>
        <w:t xml:space="preserve">HBOR-a na </w:t>
      </w:r>
      <w:r w:rsidR="003D63A4" w:rsidRPr="00A16FE8">
        <w:rPr>
          <w:rFonts w:ascii="Arial" w:eastAsia="Calibri" w:hAnsi="Arial" w:cs="Arial"/>
          <w:b/>
          <w:bCs/>
          <w:sz w:val="20"/>
          <w:szCs w:val="20"/>
        </w:rPr>
        <w:t>plaćanje</w:t>
      </w:r>
      <w:r w:rsidR="00F11C2C" w:rsidRPr="00A16FE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395E4D" w:rsidRPr="00A16FE8">
        <w:rPr>
          <w:rFonts w:ascii="Arial" w:eastAsia="Calibri" w:hAnsi="Arial" w:cs="Arial"/>
          <w:b/>
          <w:bCs/>
          <w:sz w:val="20"/>
          <w:szCs w:val="20"/>
        </w:rPr>
        <w:t xml:space="preserve">odobrene </w:t>
      </w:r>
      <w:r w:rsidR="00F11C2C" w:rsidRPr="00A16FE8">
        <w:rPr>
          <w:rFonts w:ascii="Arial" w:eastAsia="Calibri" w:hAnsi="Arial" w:cs="Arial"/>
          <w:b/>
          <w:bCs/>
          <w:sz w:val="20"/>
          <w:szCs w:val="20"/>
        </w:rPr>
        <w:t xml:space="preserve">Subvencije Naknade za jamstvo </w:t>
      </w:r>
      <w:r w:rsidR="00604A0A" w:rsidRPr="00A16FE8">
        <w:rPr>
          <w:rFonts w:ascii="Arial" w:eastAsia="Calibri" w:hAnsi="Arial" w:cs="Arial"/>
          <w:b/>
          <w:bCs/>
          <w:sz w:val="20"/>
          <w:szCs w:val="20"/>
        </w:rPr>
        <w:t xml:space="preserve">i </w:t>
      </w:r>
      <w:r w:rsidR="003D63A4" w:rsidRPr="00A16FE8">
        <w:rPr>
          <w:rFonts w:ascii="Arial" w:eastAsia="Calibri" w:hAnsi="Arial" w:cs="Arial"/>
          <w:b/>
          <w:bCs/>
          <w:sz w:val="20"/>
          <w:szCs w:val="20"/>
        </w:rPr>
        <w:t xml:space="preserve">povrat </w:t>
      </w:r>
      <w:r w:rsidR="00604A0A" w:rsidRPr="00A16FE8">
        <w:rPr>
          <w:rFonts w:ascii="Arial" w:eastAsia="Calibri" w:hAnsi="Arial" w:cs="Arial"/>
          <w:b/>
          <w:bCs/>
          <w:sz w:val="20"/>
          <w:szCs w:val="20"/>
        </w:rPr>
        <w:t>iznosa plaćenog po Jamstvu</w:t>
      </w:r>
    </w:p>
    <w:p w14:paraId="29B530BC" w14:textId="4C5C8190" w:rsidR="0081414F" w:rsidRPr="00A16FE8" w:rsidRDefault="0081414F" w:rsidP="00F37E54">
      <w:pPr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16FE8">
        <w:rPr>
          <w:rFonts w:ascii="Arial" w:eastAsia="Calibri" w:hAnsi="Arial" w:cs="Arial"/>
          <w:b/>
          <w:bCs/>
          <w:sz w:val="20"/>
          <w:szCs w:val="20"/>
        </w:rPr>
        <w:t>Članak 1</w:t>
      </w:r>
      <w:r w:rsidR="00DA6D00" w:rsidRPr="00A16FE8">
        <w:rPr>
          <w:rFonts w:ascii="Arial" w:eastAsia="Calibri" w:hAnsi="Arial" w:cs="Arial"/>
          <w:b/>
          <w:bCs/>
          <w:sz w:val="20"/>
          <w:szCs w:val="20"/>
        </w:rPr>
        <w:t>3</w:t>
      </w:r>
      <w:r w:rsidRPr="00A16FE8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7626D844" w14:textId="77777777" w:rsidR="00165B0E" w:rsidRPr="00A16FE8" w:rsidRDefault="00165B0E" w:rsidP="00F37E54">
      <w:pPr>
        <w:spacing w:after="0"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4AE2A0A0" w14:textId="1496DE05" w:rsidR="0081414F" w:rsidRPr="00A16FE8" w:rsidRDefault="0081414F" w:rsidP="00F37E54">
      <w:pPr>
        <w:pStyle w:val="ListParagraph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 xml:space="preserve">HBOR ima pravo od Korisnika jamstva zatražiti </w:t>
      </w:r>
      <w:r w:rsidR="003D63A4" w:rsidRPr="00A16FE8">
        <w:rPr>
          <w:rFonts w:ascii="Arial" w:eastAsia="Calibri" w:hAnsi="Arial" w:cs="Arial"/>
          <w:sz w:val="20"/>
          <w:szCs w:val="20"/>
        </w:rPr>
        <w:t>plaćanje</w:t>
      </w:r>
      <w:r w:rsidR="005D5C15" w:rsidRPr="00A16FE8">
        <w:rPr>
          <w:rFonts w:ascii="Arial" w:eastAsia="Calibri" w:hAnsi="Arial" w:cs="Arial"/>
          <w:sz w:val="20"/>
          <w:szCs w:val="20"/>
        </w:rPr>
        <w:t xml:space="preserve"> </w:t>
      </w:r>
      <w:r w:rsidRPr="00A16FE8">
        <w:rPr>
          <w:rFonts w:ascii="Arial" w:eastAsia="Calibri" w:hAnsi="Arial" w:cs="Arial"/>
          <w:sz w:val="20"/>
          <w:szCs w:val="20"/>
        </w:rPr>
        <w:t xml:space="preserve">(djelomično ili u cijelosti) odobrene </w:t>
      </w:r>
      <w:r w:rsidR="00DB75EE" w:rsidRPr="00A16FE8">
        <w:rPr>
          <w:rFonts w:ascii="Arial" w:eastAsia="Calibri" w:hAnsi="Arial" w:cs="Arial"/>
          <w:sz w:val="20"/>
          <w:szCs w:val="20"/>
        </w:rPr>
        <w:t xml:space="preserve">Subvencije Naknade za jamstvo, uvećane za zakonsku zateznu kamatu obračunatu od dana zaključenja Ugovora o jamstvu do dana </w:t>
      </w:r>
      <w:r w:rsidR="00AD304A" w:rsidRPr="00A16FE8">
        <w:rPr>
          <w:rFonts w:ascii="Arial" w:eastAsia="Calibri" w:hAnsi="Arial" w:cs="Arial"/>
          <w:sz w:val="20"/>
          <w:szCs w:val="20"/>
        </w:rPr>
        <w:t>plaćanja</w:t>
      </w:r>
      <w:r w:rsidR="00DB75EE" w:rsidRPr="00A16FE8">
        <w:rPr>
          <w:rFonts w:ascii="Arial" w:eastAsia="Calibri" w:hAnsi="Arial" w:cs="Arial"/>
          <w:sz w:val="20"/>
          <w:szCs w:val="20"/>
        </w:rPr>
        <w:t xml:space="preserve"> HBOR-u </w:t>
      </w:r>
      <w:r w:rsidR="00387B9C" w:rsidRPr="00A16FE8">
        <w:rPr>
          <w:rFonts w:ascii="Arial" w:eastAsia="Calibri" w:hAnsi="Arial" w:cs="Arial"/>
          <w:sz w:val="20"/>
          <w:szCs w:val="20"/>
        </w:rPr>
        <w:t>tog</w:t>
      </w:r>
      <w:r w:rsidR="00DB75EE" w:rsidRPr="00A16FE8">
        <w:rPr>
          <w:rFonts w:ascii="Arial" w:eastAsia="Calibri" w:hAnsi="Arial" w:cs="Arial"/>
          <w:sz w:val="20"/>
          <w:szCs w:val="20"/>
        </w:rPr>
        <w:t xml:space="preserve"> iznosa ili/i </w:t>
      </w:r>
      <w:r w:rsidR="00B66EB0" w:rsidRPr="00A16FE8">
        <w:rPr>
          <w:rFonts w:ascii="Arial" w:eastAsia="Calibri" w:hAnsi="Arial" w:cs="Arial"/>
          <w:sz w:val="20"/>
          <w:szCs w:val="20"/>
        </w:rPr>
        <w:t xml:space="preserve">povrat </w:t>
      </w:r>
      <w:r w:rsidR="00A25F87" w:rsidRPr="00A16FE8">
        <w:rPr>
          <w:rFonts w:ascii="Arial" w:eastAsia="Calibri" w:hAnsi="Arial" w:cs="Arial"/>
          <w:sz w:val="20"/>
          <w:szCs w:val="20"/>
        </w:rPr>
        <w:t>(djelomičn</w:t>
      </w:r>
      <w:r w:rsidR="001B1425" w:rsidRPr="00A16FE8">
        <w:rPr>
          <w:rFonts w:ascii="Arial" w:eastAsia="Calibri" w:hAnsi="Arial" w:cs="Arial"/>
          <w:sz w:val="20"/>
          <w:szCs w:val="20"/>
        </w:rPr>
        <w:t>i</w:t>
      </w:r>
      <w:r w:rsidR="00A25F87" w:rsidRPr="00A16FE8">
        <w:rPr>
          <w:rFonts w:ascii="Arial" w:eastAsia="Calibri" w:hAnsi="Arial" w:cs="Arial"/>
          <w:sz w:val="20"/>
          <w:szCs w:val="20"/>
        </w:rPr>
        <w:t xml:space="preserve"> ili u cijelosti) </w:t>
      </w:r>
      <w:r w:rsidR="00DB75EE" w:rsidRPr="00A16FE8">
        <w:rPr>
          <w:rFonts w:ascii="Arial" w:eastAsia="Calibri" w:hAnsi="Arial" w:cs="Arial"/>
          <w:sz w:val="20"/>
          <w:szCs w:val="20"/>
        </w:rPr>
        <w:t>iznosa plaćenog po Jamstvu, uvećan</w:t>
      </w:r>
      <w:r w:rsidR="00C73291" w:rsidRPr="00A16FE8">
        <w:rPr>
          <w:rFonts w:ascii="Arial" w:eastAsia="Calibri" w:hAnsi="Arial" w:cs="Arial"/>
          <w:sz w:val="20"/>
          <w:szCs w:val="20"/>
        </w:rPr>
        <w:t>og</w:t>
      </w:r>
      <w:r w:rsidR="00DB75EE" w:rsidRPr="00A16FE8">
        <w:rPr>
          <w:rFonts w:ascii="Arial" w:eastAsia="Calibri" w:hAnsi="Arial" w:cs="Arial"/>
          <w:sz w:val="20"/>
          <w:szCs w:val="20"/>
        </w:rPr>
        <w:t xml:space="preserve"> za zakonsku zateznu kamatu obračunatu od dana plaćanja Korisniku jamstva po Jamstvu do dana </w:t>
      </w:r>
      <w:r w:rsidR="00B66EB0" w:rsidRPr="00A16FE8">
        <w:rPr>
          <w:rFonts w:ascii="Arial" w:eastAsia="Calibri" w:hAnsi="Arial" w:cs="Arial"/>
          <w:sz w:val="20"/>
          <w:szCs w:val="20"/>
        </w:rPr>
        <w:t>povrata HBOR-u</w:t>
      </w:r>
      <w:r w:rsidR="00024CC2" w:rsidRPr="00A16FE8">
        <w:rPr>
          <w:rFonts w:ascii="Arial" w:eastAsia="Calibri" w:hAnsi="Arial" w:cs="Arial"/>
          <w:sz w:val="20"/>
          <w:szCs w:val="20"/>
        </w:rPr>
        <w:t xml:space="preserve"> tog iznosa</w:t>
      </w:r>
      <w:r w:rsidR="00DB75EE" w:rsidRPr="00A16FE8">
        <w:rPr>
          <w:rFonts w:ascii="Arial" w:eastAsia="Calibri" w:hAnsi="Arial" w:cs="Arial"/>
          <w:sz w:val="20"/>
          <w:szCs w:val="20"/>
        </w:rPr>
        <w:t xml:space="preserve">, </w:t>
      </w:r>
      <w:r w:rsidRPr="00A16FE8">
        <w:rPr>
          <w:rFonts w:ascii="Arial" w:eastAsia="Calibri" w:hAnsi="Arial" w:cs="Arial"/>
          <w:sz w:val="20"/>
          <w:szCs w:val="20"/>
        </w:rPr>
        <w:t xml:space="preserve">ako </w:t>
      </w:r>
      <w:r w:rsidR="00D75E17" w:rsidRPr="00A16FE8">
        <w:rPr>
          <w:rFonts w:ascii="Arial" w:eastAsia="Calibri" w:hAnsi="Arial" w:cs="Arial"/>
          <w:sz w:val="20"/>
          <w:szCs w:val="20"/>
        </w:rPr>
        <w:t xml:space="preserve">HBOR utvrdi </w:t>
      </w:r>
      <w:r w:rsidRPr="00A16FE8">
        <w:rPr>
          <w:rFonts w:ascii="Arial" w:eastAsia="Calibri" w:hAnsi="Arial" w:cs="Arial"/>
          <w:sz w:val="20"/>
          <w:szCs w:val="20"/>
        </w:rPr>
        <w:t>da:</w:t>
      </w:r>
    </w:p>
    <w:p w14:paraId="1837DF49" w14:textId="31E6B9A5" w:rsidR="0081414F" w:rsidRPr="00A16FE8" w:rsidRDefault="00604A0A" w:rsidP="00F37E54">
      <w:pPr>
        <w:numPr>
          <w:ilvl w:val="1"/>
          <w:numId w:val="17"/>
        </w:numPr>
        <w:spacing w:after="0" w:line="276" w:lineRule="auto"/>
        <w:ind w:left="851" w:hanging="426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>Korisnik jamstva</w:t>
      </w:r>
      <w:r w:rsidR="0081414F" w:rsidRPr="00A16FE8">
        <w:rPr>
          <w:rFonts w:ascii="Arial" w:eastAsia="Calibri" w:hAnsi="Arial" w:cs="Arial"/>
          <w:sz w:val="20"/>
          <w:szCs w:val="20"/>
        </w:rPr>
        <w:t xml:space="preserve"> je, s namjerom ili iz krajnje nepažnje, sredstva Kredita isplati</w:t>
      </w:r>
      <w:r w:rsidRPr="00A16FE8">
        <w:rPr>
          <w:rFonts w:ascii="Arial" w:eastAsia="Calibri" w:hAnsi="Arial" w:cs="Arial"/>
          <w:sz w:val="20"/>
          <w:szCs w:val="20"/>
        </w:rPr>
        <w:t>o</w:t>
      </w:r>
      <w:r w:rsidR="0081414F" w:rsidRPr="00A16FE8">
        <w:rPr>
          <w:rFonts w:ascii="Arial" w:eastAsia="Calibri" w:hAnsi="Arial" w:cs="Arial"/>
          <w:sz w:val="20"/>
          <w:szCs w:val="20"/>
        </w:rPr>
        <w:t xml:space="preserve"> nenamjenski, a na temelju istinite dokumentacije, i/ili</w:t>
      </w:r>
    </w:p>
    <w:p w14:paraId="327DBCBA" w14:textId="0DAC4F7F" w:rsidR="0081414F" w:rsidRPr="00A16FE8" w:rsidRDefault="0081414F" w:rsidP="00F37E54">
      <w:pPr>
        <w:numPr>
          <w:ilvl w:val="1"/>
          <w:numId w:val="17"/>
        </w:numPr>
        <w:spacing w:after="0" w:line="276" w:lineRule="auto"/>
        <w:ind w:left="851" w:hanging="426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>pojedini Kredit nije odobren u skladu s uvjetima Financijskog instrumenta i/ili relevantnog Operativnog programa</w:t>
      </w:r>
      <w:r w:rsidR="001710F0" w:rsidRPr="00A16FE8">
        <w:rPr>
          <w:rFonts w:ascii="Arial" w:hAnsi="Arial" w:cs="Arial"/>
          <w:sz w:val="20"/>
          <w:szCs w:val="20"/>
        </w:rPr>
        <w:t xml:space="preserve"> </w:t>
      </w:r>
      <w:r w:rsidR="001710F0" w:rsidRPr="00A16FE8">
        <w:rPr>
          <w:rFonts w:ascii="Arial" w:eastAsia="Calibri" w:hAnsi="Arial" w:cs="Arial"/>
          <w:sz w:val="20"/>
          <w:szCs w:val="20"/>
        </w:rPr>
        <w:t>iz razloga koji su izvan HBOR-ove kontrole, a nastali su uslijed namjere ili krajnje nepažnje Korisnika jamstva (npr. HBOR-u je Korisnik jamstva dostavio neistinitu dokumentaciju, a na temelju istinite dokumentacije Krajnjeg korisnika i sl.),</w:t>
      </w:r>
      <w:r w:rsidRPr="00A16FE8">
        <w:rPr>
          <w:rFonts w:ascii="Arial" w:eastAsia="Calibri" w:hAnsi="Arial" w:cs="Arial"/>
          <w:sz w:val="20"/>
          <w:szCs w:val="20"/>
        </w:rPr>
        <w:t xml:space="preserve"> i/ili</w:t>
      </w:r>
    </w:p>
    <w:p w14:paraId="1CBDF0CE" w14:textId="34BAF9BA" w:rsidR="0081414F" w:rsidRPr="00A16FE8" w:rsidRDefault="0081414F" w:rsidP="00F37E54">
      <w:pPr>
        <w:numPr>
          <w:ilvl w:val="1"/>
          <w:numId w:val="17"/>
        </w:numPr>
        <w:spacing w:after="0" w:line="276" w:lineRule="auto"/>
        <w:ind w:left="851" w:hanging="426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 xml:space="preserve">pojedini Kredit nije odobren u skladu sa smjernicama za primjenu DNSH načela iz razloga koji su izvan HBOR-ove kontrole, a nastali su uslijed namjere ili krajnje nepažnje </w:t>
      </w:r>
      <w:r w:rsidR="00604A0A" w:rsidRPr="00A16FE8">
        <w:rPr>
          <w:rFonts w:ascii="Arial" w:eastAsia="Calibri" w:hAnsi="Arial" w:cs="Arial"/>
          <w:sz w:val="20"/>
          <w:szCs w:val="20"/>
        </w:rPr>
        <w:t>Korisnika jamstva</w:t>
      </w:r>
      <w:r w:rsidRPr="00A16FE8">
        <w:rPr>
          <w:rFonts w:ascii="Arial" w:eastAsia="Calibri" w:hAnsi="Arial" w:cs="Arial"/>
          <w:sz w:val="20"/>
          <w:szCs w:val="20"/>
        </w:rPr>
        <w:t xml:space="preserve"> (npr. HBOR-u je </w:t>
      </w:r>
      <w:r w:rsidR="00604A0A" w:rsidRPr="00A16FE8">
        <w:rPr>
          <w:rFonts w:ascii="Arial" w:eastAsia="Calibri" w:hAnsi="Arial" w:cs="Arial"/>
          <w:sz w:val="20"/>
          <w:szCs w:val="20"/>
        </w:rPr>
        <w:t>Korisnik jamstva</w:t>
      </w:r>
      <w:r w:rsidRPr="00A16FE8">
        <w:rPr>
          <w:rFonts w:ascii="Arial" w:eastAsia="Calibri" w:hAnsi="Arial" w:cs="Arial"/>
          <w:sz w:val="20"/>
          <w:szCs w:val="20"/>
        </w:rPr>
        <w:t xml:space="preserve"> dostavi</w:t>
      </w:r>
      <w:r w:rsidR="00604A0A" w:rsidRPr="00A16FE8">
        <w:rPr>
          <w:rFonts w:ascii="Arial" w:eastAsia="Calibri" w:hAnsi="Arial" w:cs="Arial"/>
          <w:sz w:val="20"/>
          <w:szCs w:val="20"/>
        </w:rPr>
        <w:t>o</w:t>
      </w:r>
      <w:r w:rsidRPr="00A16FE8">
        <w:rPr>
          <w:rFonts w:ascii="Arial" w:eastAsia="Calibri" w:hAnsi="Arial" w:cs="Arial"/>
          <w:sz w:val="20"/>
          <w:szCs w:val="20"/>
        </w:rPr>
        <w:t xml:space="preserve"> neistinitu dokumentaciju za provjeru kriterija, a na temelju istinite dokumentacije Krajnjeg korisnika i sl.), i/ili</w:t>
      </w:r>
    </w:p>
    <w:p w14:paraId="0EF60E74" w14:textId="37A1C575" w:rsidR="0081414F" w:rsidRPr="00A16FE8" w:rsidRDefault="00604A0A" w:rsidP="00F37E54">
      <w:pPr>
        <w:numPr>
          <w:ilvl w:val="1"/>
          <w:numId w:val="17"/>
        </w:numPr>
        <w:spacing w:after="0" w:line="276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>Korisnik jamstva</w:t>
      </w:r>
      <w:r w:rsidR="0081414F" w:rsidRPr="00A16FE8">
        <w:rPr>
          <w:rFonts w:ascii="Arial" w:eastAsia="Calibri" w:hAnsi="Arial" w:cs="Arial"/>
          <w:sz w:val="20"/>
          <w:szCs w:val="20"/>
        </w:rPr>
        <w:t xml:space="preserve"> je odobri</w:t>
      </w:r>
      <w:r w:rsidRPr="00A16FE8">
        <w:rPr>
          <w:rFonts w:ascii="Arial" w:eastAsia="Calibri" w:hAnsi="Arial" w:cs="Arial"/>
          <w:sz w:val="20"/>
          <w:szCs w:val="20"/>
        </w:rPr>
        <w:t>o</w:t>
      </w:r>
      <w:r w:rsidR="0081414F" w:rsidRPr="00A16FE8">
        <w:rPr>
          <w:rFonts w:ascii="Arial" w:eastAsia="Calibri" w:hAnsi="Arial" w:cs="Arial"/>
          <w:sz w:val="20"/>
          <w:szCs w:val="20"/>
        </w:rPr>
        <w:t xml:space="preserve"> Kredit, odnosno zaključi</w:t>
      </w:r>
      <w:r w:rsidRPr="00A16FE8">
        <w:rPr>
          <w:rFonts w:ascii="Arial" w:eastAsia="Calibri" w:hAnsi="Arial" w:cs="Arial"/>
          <w:sz w:val="20"/>
          <w:szCs w:val="20"/>
        </w:rPr>
        <w:t>o</w:t>
      </w:r>
      <w:r w:rsidR="0081414F" w:rsidRPr="00A16FE8">
        <w:rPr>
          <w:rFonts w:ascii="Arial" w:eastAsia="Calibri" w:hAnsi="Arial" w:cs="Arial"/>
          <w:sz w:val="20"/>
          <w:szCs w:val="20"/>
        </w:rPr>
        <w:t xml:space="preserve"> Ugovor o </w:t>
      </w:r>
      <w:r w:rsidR="00564723" w:rsidRPr="00A16FE8">
        <w:rPr>
          <w:rFonts w:ascii="Arial" w:eastAsia="Calibri" w:hAnsi="Arial" w:cs="Arial"/>
          <w:sz w:val="20"/>
          <w:szCs w:val="20"/>
        </w:rPr>
        <w:t>k</w:t>
      </w:r>
      <w:r w:rsidR="0081414F" w:rsidRPr="00A16FE8">
        <w:rPr>
          <w:rFonts w:ascii="Arial" w:eastAsia="Calibri" w:hAnsi="Arial" w:cs="Arial"/>
          <w:sz w:val="20"/>
          <w:szCs w:val="20"/>
        </w:rPr>
        <w:t xml:space="preserve">reditu, protivno </w:t>
      </w:r>
      <w:r w:rsidR="0081414F" w:rsidRPr="00A16FE8">
        <w:rPr>
          <w:rFonts w:ascii="Arial" w:hAnsi="Arial" w:cs="Arial"/>
          <w:sz w:val="20"/>
          <w:szCs w:val="20"/>
        </w:rPr>
        <w:t>pravilima o dvostrukom financiranju</w:t>
      </w:r>
      <w:r w:rsidR="00D75E17" w:rsidRPr="00A16FE8">
        <w:rPr>
          <w:rFonts w:ascii="Arial" w:hAnsi="Arial" w:cs="Arial"/>
          <w:sz w:val="20"/>
          <w:szCs w:val="20"/>
        </w:rPr>
        <w:t>.</w:t>
      </w:r>
    </w:p>
    <w:p w14:paraId="1EB573A2" w14:textId="77777777" w:rsidR="003207B5" w:rsidRPr="00A16FE8" w:rsidRDefault="003207B5" w:rsidP="00F37E54">
      <w:pPr>
        <w:suppressAutoHyphens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B8EA60" w14:textId="01212719" w:rsidR="00894358" w:rsidRPr="00A16FE8" w:rsidRDefault="00D335AF" w:rsidP="00F37E54">
      <w:pPr>
        <w:pStyle w:val="ListParagraph"/>
        <w:numPr>
          <w:ilvl w:val="0"/>
          <w:numId w:val="15"/>
        </w:numPr>
        <w:suppressAutoHyphens/>
        <w:autoSpaceDN w:val="0"/>
        <w:spacing w:before="12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Po </w:t>
      </w:r>
      <w:r w:rsidR="00D626E6" w:rsidRPr="00A16FE8">
        <w:rPr>
          <w:rFonts w:ascii="Arial" w:eastAsia="Calibri" w:hAnsi="Arial" w:cs="Arial"/>
          <w:sz w:val="20"/>
          <w:szCs w:val="20"/>
        </w:rPr>
        <w:t>ispunjenju</w:t>
      </w:r>
      <w:r w:rsidR="00D626E6" w:rsidRPr="00A16FE8">
        <w:rPr>
          <w:rFonts w:ascii="Arial" w:hAnsi="Arial" w:cs="Arial"/>
          <w:sz w:val="20"/>
          <w:szCs w:val="20"/>
        </w:rPr>
        <w:t xml:space="preserve"> </w:t>
      </w:r>
      <w:r w:rsidR="00D626E6" w:rsidRPr="00A16FE8">
        <w:rPr>
          <w:rFonts w:ascii="Arial" w:eastAsia="Calibri" w:hAnsi="Arial" w:cs="Arial"/>
          <w:sz w:val="20"/>
          <w:szCs w:val="20"/>
        </w:rPr>
        <w:t>uvjeta</w:t>
      </w:r>
      <w:r w:rsidR="00D626E6" w:rsidRPr="00A16FE8">
        <w:rPr>
          <w:rFonts w:ascii="Arial" w:hAnsi="Arial" w:cs="Arial"/>
          <w:sz w:val="20"/>
          <w:szCs w:val="20"/>
        </w:rPr>
        <w:t xml:space="preserve"> iz</w:t>
      </w:r>
      <w:r w:rsidR="00CE3AB2" w:rsidRPr="00A16FE8">
        <w:rPr>
          <w:rFonts w:ascii="Arial" w:hAnsi="Arial" w:cs="Arial"/>
          <w:sz w:val="20"/>
          <w:szCs w:val="20"/>
        </w:rPr>
        <w:t xml:space="preserve"> </w:t>
      </w:r>
      <w:r w:rsidR="00D626E6" w:rsidRPr="00A16FE8">
        <w:rPr>
          <w:rFonts w:ascii="Arial" w:hAnsi="Arial" w:cs="Arial"/>
          <w:sz w:val="20"/>
          <w:szCs w:val="20"/>
        </w:rPr>
        <w:t xml:space="preserve">prethodnog stavka </w:t>
      </w:r>
      <w:r w:rsidR="00CE3AB2" w:rsidRPr="00A16FE8">
        <w:rPr>
          <w:rFonts w:ascii="Arial" w:hAnsi="Arial" w:cs="Arial"/>
          <w:sz w:val="20"/>
          <w:szCs w:val="20"/>
        </w:rPr>
        <w:t xml:space="preserve">ovog članka, </w:t>
      </w:r>
      <w:r w:rsidR="0081414F" w:rsidRPr="00A16FE8">
        <w:rPr>
          <w:rFonts w:ascii="Arial" w:hAnsi="Arial" w:cs="Arial"/>
          <w:sz w:val="20"/>
          <w:szCs w:val="20"/>
        </w:rPr>
        <w:t xml:space="preserve">HBOR će dostaviti </w:t>
      </w:r>
      <w:r w:rsidR="00FF41CA" w:rsidRPr="00A16FE8">
        <w:rPr>
          <w:rFonts w:ascii="Arial" w:hAnsi="Arial" w:cs="Arial"/>
          <w:sz w:val="20"/>
          <w:szCs w:val="20"/>
        </w:rPr>
        <w:t>Korisniku jamstva</w:t>
      </w:r>
      <w:r w:rsidR="0081414F" w:rsidRPr="00A16FE8">
        <w:rPr>
          <w:rFonts w:ascii="Arial" w:hAnsi="Arial" w:cs="Arial"/>
          <w:sz w:val="20"/>
          <w:szCs w:val="20"/>
        </w:rPr>
        <w:t xml:space="preserve"> </w:t>
      </w:r>
      <w:r w:rsidR="00DB75EE" w:rsidRPr="00A16FE8">
        <w:rPr>
          <w:rFonts w:ascii="Arial" w:hAnsi="Arial" w:cs="Arial"/>
          <w:sz w:val="20"/>
          <w:szCs w:val="20"/>
        </w:rPr>
        <w:t xml:space="preserve">pisani </w:t>
      </w:r>
      <w:r w:rsidR="0081414F" w:rsidRPr="00A16FE8">
        <w:rPr>
          <w:rFonts w:ascii="Arial" w:hAnsi="Arial" w:cs="Arial"/>
          <w:sz w:val="20"/>
          <w:szCs w:val="20"/>
        </w:rPr>
        <w:t>zahtjev za</w:t>
      </w:r>
      <w:r w:rsidR="00B66EB0" w:rsidRPr="00A16FE8">
        <w:rPr>
          <w:rFonts w:ascii="Arial" w:hAnsi="Arial" w:cs="Arial"/>
          <w:sz w:val="20"/>
          <w:szCs w:val="20"/>
        </w:rPr>
        <w:t xml:space="preserve"> plaćanje</w:t>
      </w:r>
      <w:r w:rsidR="0081414F" w:rsidRPr="00A16FE8">
        <w:rPr>
          <w:rFonts w:ascii="Arial" w:hAnsi="Arial" w:cs="Arial"/>
          <w:sz w:val="20"/>
          <w:szCs w:val="20"/>
        </w:rPr>
        <w:t xml:space="preserve"> </w:t>
      </w:r>
      <w:r w:rsidR="00604A0A" w:rsidRPr="00A16FE8">
        <w:rPr>
          <w:rFonts w:ascii="Arial" w:hAnsi="Arial" w:cs="Arial"/>
          <w:sz w:val="20"/>
          <w:szCs w:val="20"/>
        </w:rPr>
        <w:t>(djelomično ili u cijelosti) odobrene Subvencije Naknade za jamstvo ili</w:t>
      </w:r>
      <w:r w:rsidR="00DB75EE" w:rsidRPr="00A16FE8">
        <w:rPr>
          <w:rFonts w:ascii="Arial" w:hAnsi="Arial" w:cs="Arial"/>
          <w:sz w:val="20"/>
          <w:szCs w:val="20"/>
        </w:rPr>
        <w:t>/i</w:t>
      </w:r>
      <w:r w:rsidR="00604A0A" w:rsidRPr="00A16FE8">
        <w:rPr>
          <w:rFonts w:ascii="Arial" w:hAnsi="Arial" w:cs="Arial"/>
          <w:sz w:val="20"/>
          <w:szCs w:val="20"/>
        </w:rPr>
        <w:t xml:space="preserve"> </w:t>
      </w:r>
      <w:r w:rsidR="00B66EB0" w:rsidRPr="00A16FE8">
        <w:rPr>
          <w:rFonts w:ascii="Arial" w:hAnsi="Arial" w:cs="Arial"/>
          <w:sz w:val="20"/>
          <w:szCs w:val="20"/>
        </w:rPr>
        <w:t xml:space="preserve">za </w:t>
      </w:r>
      <w:r w:rsidR="00024CC2" w:rsidRPr="00A16FE8">
        <w:rPr>
          <w:rFonts w:ascii="Arial" w:hAnsi="Arial" w:cs="Arial"/>
          <w:sz w:val="20"/>
          <w:szCs w:val="20"/>
        </w:rPr>
        <w:t xml:space="preserve">povrat </w:t>
      </w:r>
      <w:r w:rsidR="00B66EB0" w:rsidRPr="00A16FE8">
        <w:rPr>
          <w:rFonts w:ascii="Arial" w:eastAsia="Calibri" w:hAnsi="Arial" w:cs="Arial"/>
          <w:sz w:val="20"/>
          <w:szCs w:val="20"/>
        </w:rPr>
        <w:t>(djelomičn</w:t>
      </w:r>
      <w:r w:rsidR="001B1425" w:rsidRPr="00A16FE8">
        <w:rPr>
          <w:rFonts w:ascii="Arial" w:eastAsia="Calibri" w:hAnsi="Arial" w:cs="Arial"/>
          <w:sz w:val="20"/>
          <w:szCs w:val="20"/>
        </w:rPr>
        <w:t>i</w:t>
      </w:r>
      <w:r w:rsidR="00B66EB0" w:rsidRPr="00A16FE8">
        <w:rPr>
          <w:rFonts w:ascii="Arial" w:eastAsia="Calibri" w:hAnsi="Arial" w:cs="Arial"/>
          <w:sz w:val="20"/>
          <w:szCs w:val="20"/>
        </w:rPr>
        <w:t xml:space="preserve"> ili u cijelosti) </w:t>
      </w:r>
      <w:r w:rsidR="00604A0A" w:rsidRPr="00A16FE8">
        <w:rPr>
          <w:rFonts w:ascii="Arial" w:hAnsi="Arial" w:cs="Arial"/>
          <w:sz w:val="20"/>
          <w:szCs w:val="20"/>
        </w:rPr>
        <w:t xml:space="preserve">iznosa plaćenog po Jamstvu, </w:t>
      </w:r>
      <w:r w:rsidR="00DB75EE" w:rsidRPr="00A16FE8">
        <w:rPr>
          <w:rFonts w:ascii="Arial" w:hAnsi="Arial" w:cs="Arial"/>
          <w:sz w:val="20"/>
          <w:szCs w:val="20"/>
        </w:rPr>
        <w:t xml:space="preserve">sve </w:t>
      </w:r>
      <w:r w:rsidR="0081414F" w:rsidRPr="00A16FE8">
        <w:rPr>
          <w:rFonts w:ascii="Arial" w:hAnsi="Arial" w:cs="Arial"/>
          <w:sz w:val="20"/>
          <w:szCs w:val="20"/>
        </w:rPr>
        <w:t>uvećan</w:t>
      </w:r>
      <w:r w:rsidR="00604A0A" w:rsidRPr="00A16FE8">
        <w:rPr>
          <w:rFonts w:ascii="Arial" w:hAnsi="Arial" w:cs="Arial"/>
          <w:sz w:val="20"/>
          <w:szCs w:val="20"/>
        </w:rPr>
        <w:t>o</w:t>
      </w:r>
      <w:r w:rsidR="0081414F" w:rsidRPr="00A16FE8">
        <w:rPr>
          <w:rFonts w:ascii="Arial" w:hAnsi="Arial" w:cs="Arial"/>
          <w:sz w:val="20"/>
          <w:szCs w:val="20"/>
        </w:rPr>
        <w:t xml:space="preserve"> za </w:t>
      </w:r>
      <w:r w:rsidR="00604A0A" w:rsidRPr="00A16FE8">
        <w:rPr>
          <w:rFonts w:ascii="Arial" w:hAnsi="Arial" w:cs="Arial"/>
          <w:sz w:val="20"/>
          <w:szCs w:val="20"/>
        </w:rPr>
        <w:t xml:space="preserve">pripadajuću </w:t>
      </w:r>
      <w:r w:rsidR="0081414F" w:rsidRPr="00A16FE8">
        <w:rPr>
          <w:rFonts w:ascii="Arial" w:hAnsi="Arial" w:cs="Arial"/>
          <w:sz w:val="20"/>
          <w:szCs w:val="20"/>
        </w:rPr>
        <w:t>zakonsku zateznu kamatu, u roku navedenom u pisanom zahtjevu za</w:t>
      </w:r>
      <w:r w:rsidR="00B66EB0" w:rsidRPr="00A16FE8">
        <w:rPr>
          <w:rFonts w:ascii="Arial" w:hAnsi="Arial" w:cs="Arial"/>
          <w:sz w:val="20"/>
          <w:szCs w:val="20"/>
        </w:rPr>
        <w:t xml:space="preserve"> plaćanje odnosno</w:t>
      </w:r>
      <w:r w:rsidR="0081414F" w:rsidRPr="00A16FE8">
        <w:rPr>
          <w:rFonts w:ascii="Arial" w:hAnsi="Arial" w:cs="Arial"/>
          <w:sz w:val="20"/>
          <w:szCs w:val="20"/>
        </w:rPr>
        <w:t xml:space="preserve"> </w:t>
      </w:r>
      <w:r w:rsidR="00B53235" w:rsidRPr="00A16FE8">
        <w:rPr>
          <w:rFonts w:ascii="Arial" w:hAnsi="Arial" w:cs="Arial"/>
          <w:sz w:val="20"/>
          <w:szCs w:val="20"/>
        </w:rPr>
        <w:t>povrat</w:t>
      </w:r>
      <w:r w:rsidR="00742600" w:rsidRPr="00A16FE8">
        <w:rPr>
          <w:rFonts w:ascii="Arial" w:hAnsi="Arial" w:cs="Arial"/>
          <w:sz w:val="20"/>
          <w:szCs w:val="20"/>
        </w:rPr>
        <w:t xml:space="preserve">, koji rok ne smije biti kraći od 20 (dvadeset) </w:t>
      </w:r>
      <w:r w:rsidR="005A52A9" w:rsidRPr="00A16FE8">
        <w:rPr>
          <w:rFonts w:ascii="Arial" w:hAnsi="Arial" w:cs="Arial"/>
          <w:sz w:val="20"/>
          <w:szCs w:val="20"/>
        </w:rPr>
        <w:t>R</w:t>
      </w:r>
      <w:r w:rsidR="00742600" w:rsidRPr="00A16FE8">
        <w:rPr>
          <w:rFonts w:ascii="Arial" w:hAnsi="Arial" w:cs="Arial"/>
          <w:sz w:val="20"/>
          <w:szCs w:val="20"/>
        </w:rPr>
        <w:t xml:space="preserve">adnih dana od dana od dana zaprimanja HBOR-ovog pisanog zahtjeva za </w:t>
      </w:r>
      <w:r w:rsidR="00AD304A" w:rsidRPr="00A16FE8">
        <w:rPr>
          <w:rFonts w:ascii="Arial" w:hAnsi="Arial" w:cs="Arial"/>
          <w:sz w:val="20"/>
          <w:szCs w:val="20"/>
        </w:rPr>
        <w:t xml:space="preserve">plaćanje odnosno </w:t>
      </w:r>
      <w:r w:rsidR="00742600" w:rsidRPr="00A16FE8">
        <w:rPr>
          <w:rFonts w:ascii="Arial" w:hAnsi="Arial" w:cs="Arial"/>
          <w:sz w:val="20"/>
          <w:szCs w:val="20"/>
        </w:rPr>
        <w:t>povrat</w:t>
      </w:r>
      <w:r w:rsidR="0081414F" w:rsidRPr="00A16FE8">
        <w:rPr>
          <w:rFonts w:ascii="Arial" w:hAnsi="Arial" w:cs="Arial"/>
          <w:sz w:val="20"/>
          <w:szCs w:val="20"/>
        </w:rPr>
        <w:t>.</w:t>
      </w:r>
      <w:r w:rsidR="00045ED7" w:rsidRPr="00A16FE8">
        <w:rPr>
          <w:rFonts w:ascii="Arial" w:hAnsi="Arial" w:cs="Arial"/>
          <w:sz w:val="20"/>
          <w:szCs w:val="20"/>
        </w:rPr>
        <w:t xml:space="preserve"> </w:t>
      </w:r>
      <w:r w:rsidR="007D4579" w:rsidRPr="00A16FE8">
        <w:rPr>
          <w:rFonts w:ascii="Arial" w:hAnsi="Arial" w:cs="Arial"/>
          <w:sz w:val="20"/>
          <w:szCs w:val="20"/>
        </w:rPr>
        <w:t xml:space="preserve">Ako HBOR </w:t>
      </w:r>
      <w:r w:rsidR="00B14A53" w:rsidRPr="00A16FE8">
        <w:rPr>
          <w:rFonts w:ascii="Arial" w:hAnsi="Arial" w:cs="Arial"/>
          <w:sz w:val="20"/>
          <w:szCs w:val="20"/>
        </w:rPr>
        <w:t xml:space="preserve">dostavi </w:t>
      </w:r>
      <w:r w:rsidR="007D4579" w:rsidRPr="00A16FE8">
        <w:rPr>
          <w:rFonts w:ascii="Arial" w:hAnsi="Arial" w:cs="Arial"/>
          <w:sz w:val="20"/>
          <w:szCs w:val="20"/>
        </w:rPr>
        <w:t>Korisniku jamstva zahtjev za</w:t>
      </w:r>
      <w:r w:rsidR="00045ED7" w:rsidRPr="00A16FE8">
        <w:rPr>
          <w:rFonts w:ascii="Arial" w:hAnsi="Arial" w:cs="Arial"/>
          <w:sz w:val="20"/>
          <w:szCs w:val="20"/>
        </w:rPr>
        <w:t xml:space="preserve"> </w:t>
      </w:r>
      <w:r w:rsidR="007D4579" w:rsidRPr="00A16FE8">
        <w:rPr>
          <w:rFonts w:ascii="Arial" w:hAnsi="Arial" w:cs="Arial"/>
          <w:sz w:val="20"/>
          <w:szCs w:val="20"/>
        </w:rPr>
        <w:t xml:space="preserve">povrat koji </w:t>
      </w:r>
      <w:r w:rsidR="007D4579" w:rsidRPr="00A16FE8">
        <w:rPr>
          <w:rFonts w:ascii="Arial" w:hAnsi="Arial" w:cs="Arial"/>
          <w:sz w:val="20"/>
          <w:szCs w:val="20"/>
        </w:rPr>
        <w:lastRenderedPageBreak/>
        <w:t xml:space="preserve">se temelji </w:t>
      </w:r>
      <w:r w:rsidR="0050409E" w:rsidRPr="00A16FE8">
        <w:rPr>
          <w:rFonts w:ascii="Arial" w:hAnsi="Arial" w:cs="Arial"/>
          <w:sz w:val="20"/>
          <w:szCs w:val="20"/>
        </w:rPr>
        <w:t>n</w:t>
      </w:r>
      <w:r w:rsidR="007D4579" w:rsidRPr="00A16FE8">
        <w:rPr>
          <w:rFonts w:ascii="Arial" w:hAnsi="Arial" w:cs="Arial"/>
          <w:sz w:val="20"/>
          <w:szCs w:val="20"/>
        </w:rPr>
        <w:t xml:space="preserve">a utvrđenju HBOR-a o </w:t>
      </w:r>
      <w:r w:rsidR="00D626E6" w:rsidRPr="00A16FE8">
        <w:rPr>
          <w:rFonts w:ascii="Arial" w:hAnsi="Arial" w:cs="Arial"/>
          <w:sz w:val="20"/>
          <w:szCs w:val="20"/>
        </w:rPr>
        <w:t xml:space="preserve">ispunjenju uvjeta iz prethodnog stavka ovog članka </w:t>
      </w:r>
      <w:r w:rsidR="007D4579" w:rsidRPr="00A16FE8">
        <w:rPr>
          <w:rFonts w:ascii="Arial" w:hAnsi="Arial" w:cs="Arial"/>
          <w:sz w:val="20"/>
          <w:szCs w:val="20"/>
        </w:rPr>
        <w:t xml:space="preserve">i ako Korisnik jamstva ne izvrši povrat sredstava na način i u roku iz </w:t>
      </w:r>
      <w:r w:rsidR="00D626E6" w:rsidRPr="00A16FE8">
        <w:rPr>
          <w:rFonts w:ascii="Arial" w:hAnsi="Arial" w:cs="Arial"/>
          <w:sz w:val="20"/>
          <w:szCs w:val="20"/>
        </w:rPr>
        <w:t xml:space="preserve">ovog </w:t>
      </w:r>
      <w:r w:rsidR="007D4579" w:rsidRPr="00A16FE8">
        <w:rPr>
          <w:rFonts w:ascii="Arial" w:hAnsi="Arial" w:cs="Arial"/>
          <w:sz w:val="20"/>
          <w:szCs w:val="20"/>
        </w:rPr>
        <w:t>stavka, o obvezi p</w:t>
      </w:r>
      <w:r w:rsidR="001E08CD" w:rsidRPr="00A16FE8">
        <w:rPr>
          <w:rFonts w:ascii="Arial" w:hAnsi="Arial" w:cs="Arial"/>
          <w:sz w:val="20"/>
          <w:szCs w:val="20"/>
        </w:rPr>
        <w:t>laćanja</w:t>
      </w:r>
      <w:r w:rsidR="007D4579" w:rsidRPr="00A16FE8">
        <w:rPr>
          <w:rFonts w:ascii="Arial" w:hAnsi="Arial" w:cs="Arial"/>
          <w:sz w:val="20"/>
          <w:szCs w:val="20"/>
        </w:rPr>
        <w:t xml:space="preserve"> </w:t>
      </w:r>
      <w:r w:rsidR="00E11974" w:rsidRPr="00A16FE8">
        <w:rPr>
          <w:rFonts w:ascii="Arial" w:hAnsi="Arial" w:cs="Arial"/>
          <w:sz w:val="20"/>
          <w:szCs w:val="20"/>
        </w:rPr>
        <w:t xml:space="preserve">odobrene Subvencije Naknade za jamstvo ili/i povrata iznosa plaćenog po Jamstvu </w:t>
      </w:r>
      <w:r w:rsidR="007D4579" w:rsidRPr="00A16FE8">
        <w:rPr>
          <w:rFonts w:ascii="Arial" w:hAnsi="Arial" w:cs="Arial"/>
          <w:sz w:val="20"/>
          <w:szCs w:val="20"/>
        </w:rPr>
        <w:t xml:space="preserve">odlučit će nadležni sud u sporu ako bi </w:t>
      </w:r>
      <w:r w:rsidR="00CF6C9B" w:rsidRPr="00A16FE8">
        <w:rPr>
          <w:rFonts w:ascii="Arial" w:hAnsi="Arial" w:cs="Arial"/>
          <w:sz w:val="20"/>
          <w:szCs w:val="20"/>
        </w:rPr>
        <w:t xml:space="preserve">spor </w:t>
      </w:r>
      <w:r w:rsidR="007D4579" w:rsidRPr="00A16FE8">
        <w:rPr>
          <w:rFonts w:ascii="Arial" w:hAnsi="Arial" w:cs="Arial"/>
          <w:sz w:val="20"/>
          <w:szCs w:val="20"/>
        </w:rPr>
        <w:t>bio pokrenut radi utvrđenja prava HBOR-a na traženje</w:t>
      </w:r>
      <w:r w:rsidR="0073531E" w:rsidRPr="00A16FE8">
        <w:rPr>
          <w:rFonts w:ascii="Arial" w:hAnsi="Arial" w:cs="Arial"/>
          <w:sz w:val="20"/>
          <w:szCs w:val="20"/>
        </w:rPr>
        <w:t xml:space="preserve"> plaćanja odnosno</w:t>
      </w:r>
      <w:r w:rsidR="007D4579" w:rsidRPr="00A16FE8">
        <w:rPr>
          <w:rFonts w:ascii="Arial" w:hAnsi="Arial" w:cs="Arial"/>
          <w:sz w:val="20"/>
          <w:szCs w:val="20"/>
        </w:rPr>
        <w:t xml:space="preserve"> povrata.</w:t>
      </w:r>
    </w:p>
    <w:p w14:paraId="50D18974" w14:textId="77777777" w:rsidR="007D4579" w:rsidRPr="00A16FE8" w:rsidRDefault="007D4579" w:rsidP="00F37E54">
      <w:pPr>
        <w:spacing w:after="0" w:line="276" w:lineRule="auto"/>
        <w:rPr>
          <w:sz w:val="20"/>
          <w:szCs w:val="20"/>
        </w:rPr>
      </w:pPr>
    </w:p>
    <w:p w14:paraId="681C2438" w14:textId="30BBE264" w:rsidR="00D626E6" w:rsidRPr="00A16FE8" w:rsidRDefault="001B1425" w:rsidP="00F37E54">
      <w:pPr>
        <w:pStyle w:val="ListParagraph"/>
        <w:numPr>
          <w:ilvl w:val="0"/>
          <w:numId w:val="15"/>
        </w:numPr>
        <w:suppressAutoHyphens/>
        <w:autoSpaceDN w:val="0"/>
        <w:spacing w:before="12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HBOR ima pravo od Krajnjeg korisnika zatražiti plaćanje (djelomično ili u cijelosti) odobrene Subvencije Naknade za jamstvo, uvećane za zakonsku zateznu kamatu obračunatu od dana zaključenja Ugovora o jamstvu do dana plaćanja HBOR-u tog iznosa ili/i povrat </w:t>
      </w:r>
      <w:r w:rsidRPr="00A16FE8">
        <w:rPr>
          <w:rFonts w:ascii="Arial" w:eastAsia="Calibri" w:hAnsi="Arial" w:cs="Arial"/>
          <w:sz w:val="20"/>
          <w:szCs w:val="20"/>
        </w:rPr>
        <w:t xml:space="preserve">(djelomični ili u cijelosti) </w:t>
      </w:r>
      <w:r w:rsidRPr="00A16FE8">
        <w:rPr>
          <w:rFonts w:ascii="Arial" w:hAnsi="Arial" w:cs="Arial"/>
          <w:sz w:val="20"/>
          <w:szCs w:val="20"/>
        </w:rPr>
        <w:t>iznosa plaćenog po Jamstvu, uvećanog za zakonsku zateznu kamatu obračunatu od dana plaćanja Korisniku jamstva po Jamstvu do dana povrata HBOR-u tog iznosa, a</w:t>
      </w:r>
      <w:r w:rsidR="0081414F" w:rsidRPr="00A16FE8">
        <w:rPr>
          <w:rFonts w:ascii="Arial" w:hAnsi="Arial" w:cs="Arial"/>
          <w:sz w:val="20"/>
          <w:szCs w:val="20"/>
        </w:rPr>
        <w:t xml:space="preserve">ko </w:t>
      </w:r>
      <w:r w:rsidR="00CF6C9B" w:rsidRPr="00A16FE8">
        <w:rPr>
          <w:rFonts w:ascii="Arial" w:hAnsi="Arial" w:cs="Arial"/>
          <w:sz w:val="20"/>
          <w:szCs w:val="20"/>
        </w:rPr>
        <w:t>HBOR utvrdi</w:t>
      </w:r>
      <w:r w:rsidR="0081414F" w:rsidRPr="00A16FE8">
        <w:rPr>
          <w:rFonts w:ascii="Arial" w:hAnsi="Arial" w:cs="Arial"/>
          <w:sz w:val="20"/>
          <w:szCs w:val="20"/>
        </w:rPr>
        <w:t xml:space="preserve"> da</w:t>
      </w:r>
      <w:r w:rsidR="00D626E6" w:rsidRPr="00A16FE8">
        <w:rPr>
          <w:rFonts w:ascii="Arial" w:hAnsi="Arial" w:cs="Arial"/>
          <w:sz w:val="20"/>
          <w:szCs w:val="20"/>
        </w:rPr>
        <w:t>:</w:t>
      </w:r>
    </w:p>
    <w:p w14:paraId="17A7B768" w14:textId="32E8DFD5" w:rsidR="00D626E6" w:rsidRPr="00A16FE8" w:rsidRDefault="00630437" w:rsidP="00F37E54">
      <w:pPr>
        <w:numPr>
          <w:ilvl w:val="0"/>
          <w:numId w:val="33"/>
        </w:numPr>
        <w:spacing w:after="0" w:line="276" w:lineRule="auto"/>
        <w:ind w:hanging="295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 xml:space="preserve">je </w:t>
      </w:r>
      <w:r w:rsidR="00D626E6" w:rsidRPr="00A16FE8">
        <w:rPr>
          <w:rFonts w:ascii="Arial" w:eastAsia="Calibri" w:hAnsi="Arial" w:cs="Arial"/>
          <w:sz w:val="20"/>
          <w:szCs w:val="20"/>
        </w:rPr>
        <w:t>Krajnji korisnik, s namjerom ili iz krajnje nepažnje, sredstva Kredita iskoristio nenamjenski</w:t>
      </w:r>
      <w:r w:rsidR="002C1EC9" w:rsidRPr="00A16FE8">
        <w:rPr>
          <w:rFonts w:ascii="Arial" w:eastAsia="Calibri" w:hAnsi="Arial" w:cs="Arial"/>
          <w:sz w:val="20"/>
          <w:szCs w:val="20"/>
        </w:rPr>
        <w:t>,</w:t>
      </w:r>
      <w:r w:rsidR="00D626E6" w:rsidRPr="00A16FE8">
        <w:rPr>
          <w:rFonts w:ascii="Arial" w:eastAsia="Calibri" w:hAnsi="Arial" w:cs="Arial"/>
          <w:sz w:val="20"/>
          <w:szCs w:val="20"/>
        </w:rPr>
        <w:t xml:space="preserve"> i/ili</w:t>
      </w:r>
    </w:p>
    <w:p w14:paraId="1833C502" w14:textId="40AE1259" w:rsidR="00D626E6" w:rsidRPr="00A16FE8" w:rsidRDefault="00D626E6" w:rsidP="00F37E54">
      <w:pPr>
        <w:numPr>
          <w:ilvl w:val="0"/>
          <w:numId w:val="33"/>
        </w:numPr>
        <w:spacing w:after="0" w:line="276" w:lineRule="auto"/>
        <w:ind w:hanging="295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 xml:space="preserve">pojedini Kredit nije odobren u skladu s uvjetima Financijskog instrumenta i/ili relevantnog Operativnog programa iz razloga koji su izvan HBOR-ove kontrole, a nastali su uslijed namjere ili krajnje nepažnje </w:t>
      </w:r>
      <w:r w:rsidR="00214C8E" w:rsidRPr="00A16FE8">
        <w:rPr>
          <w:rFonts w:ascii="Arial" w:eastAsia="Calibri" w:hAnsi="Arial" w:cs="Arial"/>
          <w:sz w:val="20"/>
          <w:szCs w:val="20"/>
        </w:rPr>
        <w:t xml:space="preserve">Krajnjeg korisnika </w:t>
      </w:r>
      <w:r w:rsidRPr="00A16FE8">
        <w:rPr>
          <w:rFonts w:ascii="Arial" w:eastAsia="Calibri" w:hAnsi="Arial" w:cs="Arial"/>
          <w:sz w:val="20"/>
          <w:szCs w:val="20"/>
        </w:rPr>
        <w:t>(npr. HBOR-u</w:t>
      </w:r>
      <w:r w:rsidR="00214C8E" w:rsidRPr="00A16FE8">
        <w:rPr>
          <w:rFonts w:ascii="Arial" w:eastAsia="Calibri" w:hAnsi="Arial" w:cs="Arial"/>
          <w:sz w:val="20"/>
          <w:szCs w:val="20"/>
        </w:rPr>
        <w:t xml:space="preserve"> ili Korisniku jamstva</w:t>
      </w:r>
      <w:r w:rsidRPr="00A16FE8">
        <w:rPr>
          <w:rFonts w:ascii="Arial" w:eastAsia="Calibri" w:hAnsi="Arial" w:cs="Arial"/>
          <w:sz w:val="20"/>
          <w:szCs w:val="20"/>
        </w:rPr>
        <w:t xml:space="preserve"> je </w:t>
      </w:r>
      <w:r w:rsidR="00214C8E" w:rsidRPr="00A16FE8">
        <w:rPr>
          <w:rFonts w:ascii="Arial" w:eastAsia="Calibri" w:hAnsi="Arial" w:cs="Arial"/>
          <w:sz w:val="20"/>
          <w:szCs w:val="20"/>
        </w:rPr>
        <w:t xml:space="preserve">Krajnji korisnik </w:t>
      </w:r>
      <w:r w:rsidRPr="00A16FE8">
        <w:rPr>
          <w:rFonts w:ascii="Arial" w:eastAsia="Calibri" w:hAnsi="Arial" w:cs="Arial"/>
          <w:sz w:val="20"/>
          <w:szCs w:val="20"/>
        </w:rPr>
        <w:t>dostavio neistinitu dokumentaciju i sl.), i/ili</w:t>
      </w:r>
    </w:p>
    <w:p w14:paraId="1519A85C" w14:textId="463D5F4D" w:rsidR="00D626E6" w:rsidRPr="00A16FE8" w:rsidRDefault="00D626E6" w:rsidP="00F37E54">
      <w:pPr>
        <w:numPr>
          <w:ilvl w:val="0"/>
          <w:numId w:val="33"/>
        </w:numPr>
        <w:spacing w:after="0" w:line="276" w:lineRule="auto"/>
        <w:ind w:hanging="295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 xml:space="preserve">pojedini Kredit nije odobren u skladu sa smjernicama za primjenu DNSH načela iz razloga koji su izvan HBOR-ove kontrole, a nastali su uslijed namjere ili krajnje nepažnje </w:t>
      </w:r>
      <w:r w:rsidR="00214C8E" w:rsidRPr="00A16FE8">
        <w:rPr>
          <w:rFonts w:ascii="Arial" w:eastAsia="Calibri" w:hAnsi="Arial" w:cs="Arial"/>
          <w:sz w:val="20"/>
          <w:szCs w:val="20"/>
        </w:rPr>
        <w:t xml:space="preserve">Krajnjeg korisnika </w:t>
      </w:r>
      <w:r w:rsidRPr="00A16FE8">
        <w:rPr>
          <w:rFonts w:ascii="Arial" w:eastAsia="Calibri" w:hAnsi="Arial" w:cs="Arial"/>
          <w:sz w:val="20"/>
          <w:szCs w:val="20"/>
        </w:rPr>
        <w:t>(npr. HBOR-u je K</w:t>
      </w:r>
      <w:r w:rsidR="00214C8E" w:rsidRPr="00A16FE8">
        <w:rPr>
          <w:rFonts w:ascii="Arial" w:eastAsia="Calibri" w:hAnsi="Arial" w:cs="Arial"/>
          <w:sz w:val="20"/>
          <w:szCs w:val="20"/>
        </w:rPr>
        <w:t xml:space="preserve">rajnji korisnik </w:t>
      </w:r>
      <w:r w:rsidRPr="00A16FE8">
        <w:rPr>
          <w:rFonts w:ascii="Arial" w:eastAsia="Calibri" w:hAnsi="Arial" w:cs="Arial"/>
          <w:sz w:val="20"/>
          <w:szCs w:val="20"/>
        </w:rPr>
        <w:t>dostavio neistinitu dokumentaciju za provjeru kriterija i sl.), i/ili</w:t>
      </w:r>
    </w:p>
    <w:p w14:paraId="242C7D83" w14:textId="2ADFCF7D" w:rsidR="00D6194E" w:rsidRPr="00A16FE8" w:rsidRDefault="00947A58" w:rsidP="00F37E54">
      <w:pPr>
        <w:numPr>
          <w:ilvl w:val="0"/>
          <w:numId w:val="33"/>
        </w:numPr>
        <w:spacing w:after="0" w:line="276" w:lineRule="auto"/>
        <w:ind w:hanging="295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 xml:space="preserve">je </w:t>
      </w:r>
      <w:r w:rsidR="00D626E6" w:rsidRPr="00A16FE8">
        <w:rPr>
          <w:rFonts w:ascii="Arial" w:eastAsia="Calibri" w:hAnsi="Arial" w:cs="Arial"/>
          <w:sz w:val="20"/>
          <w:szCs w:val="20"/>
        </w:rPr>
        <w:t>K</w:t>
      </w:r>
      <w:r w:rsidR="00214C8E" w:rsidRPr="00A16FE8">
        <w:rPr>
          <w:rFonts w:ascii="Arial" w:eastAsia="Calibri" w:hAnsi="Arial" w:cs="Arial"/>
          <w:sz w:val="20"/>
          <w:szCs w:val="20"/>
        </w:rPr>
        <w:t xml:space="preserve">rajnji korisnik prekršio pravila o </w:t>
      </w:r>
      <w:r w:rsidR="00D626E6" w:rsidRPr="00A16FE8">
        <w:rPr>
          <w:rFonts w:ascii="Arial" w:eastAsia="Calibri" w:hAnsi="Arial" w:cs="Arial"/>
          <w:sz w:val="20"/>
          <w:szCs w:val="20"/>
        </w:rPr>
        <w:t>dvostrukom financiranju</w:t>
      </w:r>
      <w:r w:rsidR="00214C8E" w:rsidRPr="00A16FE8">
        <w:rPr>
          <w:rFonts w:ascii="Arial" w:eastAsia="Calibri" w:hAnsi="Arial" w:cs="Arial"/>
          <w:sz w:val="20"/>
          <w:szCs w:val="20"/>
        </w:rPr>
        <w:t>,</w:t>
      </w:r>
      <w:r w:rsidR="00D6194E" w:rsidRPr="00A16FE8">
        <w:rPr>
          <w:rFonts w:ascii="Arial" w:eastAsia="Calibri" w:hAnsi="Arial" w:cs="Arial"/>
          <w:sz w:val="20"/>
          <w:szCs w:val="20"/>
        </w:rPr>
        <w:t xml:space="preserve"> i/ili</w:t>
      </w:r>
    </w:p>
    <w:p w14:paraId="145C819B" w14:textId="6727B178" w:rsidR="00D626E6" w:rsidRPr="00A16FE8" w:rsidRDefault="00D6194E" w:rsidP="00F37E54">
      <w:pPr>
        <w:numPr>
          <w:ilvl w:val="0"/>
          <w:numId w:val="33"/>
        </w:numPr>
        <w:spacing w:after="0" w:line="276" w:lineRule="auto"/>
        <w:ind w:hanging="295"/>
        <w:jc w:val="both"/>
        <w:rPr>
          <w:rFonts w:ascii="Arial" w:eastAsia="Calibri" w:hAnsi="Arial" w:cs="Arial"/>
          <w:sz w:val="20"/>
          <w:szCs w:val="20"/>
        </w:rPr>
      </w:pPr>
      <w:r w:rsidRPr="00A16FE8">
        <w:rPr>
          <w:rFonts w:ascii="Arial" w:eastAsia="Calibri" w:hAnsi="Arial" w:cs="Arial"/>
          <w:sz w:val="20"/>
          <w:szCs w:val="20"/>
        </w:rPr>
        <w:t xml:space="preserve">ulaganje Krajnjeg korisnika nije u skladu s </w:t>
      </w:r>
      <w:r w:rsidR="006269E6" w:rsidRPr="00A16FE8">
        <w:rPr>
          <w:rFonts w:ascii="Arial" w:eastAsia="Calibri" w:hAnsi="Arial" w:cs="Arial"/>
          <w:sz w:val="20"/>
          <w:szCs w:val="20"/>
        </w:rPr>
        <w:t>v</w:t>
      </w:r>
      <w:r w:rsidRPr="00A16FE8">
        <w:rPr>
          <w:rFonts w:ascii="Arial" w:eastAsia="Calibri" w:hAnsi="Arial" w:cs="Arial"/>
          <w:sz w:val="20"/>
          <w:szCs w:val="20"/>
        </w:rPr>
        <w:t xml:space="preserve">rstom </w:t>
      </w:r>
      <w:r w:rsidR="006269E6" w:rsidRPr="00A16FE8">
        <w:rPr>
          <w:rFonts w:ascii="Arial" w:eastAsia="Calibri" w:hAnsi="Arial" w:cs="Arial"/>
          <w:sz w:val="20"/>
          <w:szCs w:val="20"/>
        </w:rPr>
        <w:t>U</w:t>
      </w:r>
      <w:r w:rsidRPr="00A16FE8">
        <w:rPr>
          <w:rFonts w:ascii="Arial" w:eastAsia="Calibri" w:hAnsi="Arial" w:cs="Arial"/>
          <w:sz w:val="20"/>
          <w:szCs w:val="20"/>
        </w:rPr>
        <w:t xml:space="preserve">laganja na temelju koje je odobren </w:t>
      </w:r>
      <w:r w:rsidR="006269E6" w:rsidRPr="00A16FE8">
        <w:rPr>
          <w:rFonts w:ascii="Arial" w:eastAsia="Calibri" w:hAnsi="Arial" w:cs="Arial"/>
          <w:sz w:val="20"/>
          <w:szCs w:val="20"/>
        </w:rPr>
        <w:t xml:space="preserve">postotak </w:t>
      </w:r>
      <w:r w:rsidRPr="00A16FE8">
        <w:rPr>
          <w:rFonts w:ascii="Arial" w:eastAsia="Calibri" w:hAnsi="Arial" w:cs="Arial"/>
          <w:sz w:val="20"/>
          <w:szCs w:val="20"/>
        </w:rPr>
        <w:t>p</w:t>
      </w:r>
      <w:r w:rsidR="006269E6" w:rsidRPr="00A16FE8">
        <w:rPr>
          <w:rFonts w:ascii="Arial" w:eastAsia="Calibri" w:hAnsi="Arial" w:cs="Arial"/>
          <w:sz w:val="20"/>
          <w:szCs w:val="20"/>
        </w:rPr>
        <w:t>o</w:t>
      </w:r>
      <w:r w:rsidRPr="00A16FE8">
        <w:rPr>
          <w:rFonts w:ascii="Arial" w:eastAsia="Calibri" w:hAnsi="Arial" w:cs="Arial"/>
          <w:sz w:val="20"/>
          <w:szCs w:val="20"/>
        </w:rPr>
        <w:t>krić</w:t>
      </w:r>
      <w:r w:rsidR="006269E6" w:rsidRPr="00A16FE8">
        <w:rPr>
          <w:rFonts w:ascii="Arial" w:eastAsia="Calibri" w:hAnsi="Arial" w:cs="Arial"/>
          <w:sz w:val="20"/>
          <w:szCs w:val="20"/>
        </w:rPr>
        <w:t>a</w:t>
      </w:r>
      <w:r w:rsidRPr="00A16FE8">
        <w:rPr>
          <w:rFonts w:ascii="Arial" w:eastAsia="Calibri" w:hAnsi="Arial" w:cs="Arial"/>
          <w:sz w:val="20"/>
          <w:szCs w:val="20"/>
        </w:rPr>
        <w:t xml:space="preserve"> jamstvom </w:t>
      </w:r>
      <w:r w:rsidR="006269E6" w:rsidRPr="00A16FE8">
        <w:rPr>
          <w:rFonts w:ascii="Arial" w:eastAsia="Calibri" w:hAnsi="Arial" w:cs="Arial"/>
          <w:sz w:val="20"/>
          <w:szCs w:val="20"/>
        </w:rPr>
        <w:t>iz članka 3. stavka 2. ovog Ugovora o jamstvu</w:t>
      </w:r>
      <w:r w:rsidR="001B1425" w:rsidRPr="00A16FE8">
        <w:rPr>
          <w:rFonts w:ascii="Arial" w:eastAsia="Calibri" w:hAnsi="Arial" w:cs="Arial"/>
          <w:sz w:val="20"/>
          <w:szCs w:val="20"/>
        </w:rPr>
        <w:t>.</w:t>
      </w:r>
    </w:p>
    <w:p w14:paraId="47FAF06C" w14:textId="77777777" w:rsidR="00DA6D00" w:rsidRPr="00A16FE8" w:rsidRDefault="00DA6D00" w:rsidP="00F37E54">
      <w:pPr>
        <w:pStyle w:val="ListParagraph"/>
        <w:suppressAutoHyphens/>
        <w:autoSpaceDN w:val="0"/>
        <w:spacing w:before="12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22945AA" w14:textId="372E4867" w:rsidR="00A15419" w:rsidRPr="00A16FE8" w:rsidRDefault="004115DE" w:rsidP="00F37E54">
      <w:pPr>
        <w:pStyle w:val="ListParagraph"/>
        <w:numPr>
          <w:ilvl w:val="0"/>
          <w:numId w:val="15"/>
        </w:numPr>
        <w:suppressAutoHyphens/>
        <w:autoSpaceDN w:val="0"/>
        <w:spacing w:before="12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Po </w:t>
      </w:r>
      <w:r w:rsidR="00D6194E" w:rsidRPr="00A16FE8">
        <w:rPr>
          <w:rFonts w:ascii="Arial" w:hAnsi="Arial" w:cs="Arial"/>
          <w:sz w:val="20"/>
          <w:szCs w:val="20"/>
        </w:rPr>
        <w:t xml:space="preserve">ispunjenju uvjeta iz prethodnog stavka </w:t>
      </w:r>
      <w:r w:rsidRPr="00A16FE8">
        <w:rPr>
          <w:rFonts w:ascii="Arial" w:hAnsi="Arial" w:cs="Arial"/>
          <w:sz w:val="20"/>
          <w:szCs w:val="20"/>
        </w:rPr>
        <w:t xml:space="preserve">ovog članka, HBOR će dostaviti Krajnjem korisniku pisani zahtjev za plaćanje (djelomično ili u cijelosti) odobrene Subvencije Naknade za jamstvo ili/i </w:t>
      </w:r>
      <w:r w:rsidR="002C1EC9" w:rsidRPr="00A16FE8">
        <w:rPr>
          <w:rFonts w:ascii="Arial" w:hAnsi="Arial" w:cs="Arial"/>
          <w:sz w:val="20"/>
          <w:szCs w:val="20"/>
        </w:rPr>
        <w:t xml:space="preserve">za </w:t>
      </w:r>
      <w:r w:rsidRPr="00A16FE8">
        <w:rPr>
          <w:rFonts w:ascii="Arial" w:hAnsi="Arial" w:cs="Arial"/>
          <w:sz w:val="20"/>
          <w:szCs w:val="20"/>
        </w:rPr>
        <w:t xml:space="preserve">povrat </w:t>
      </w:r>
      <w:r w:rsidR="002C1EC9" w:rsidRPr="00A16FE8">
        <w:rPr>
          <w:rFonts w:ascii="Arial" w:hAnsi="Arial" w:cs="Arial"/>
          <w:sz w:val="20"/>
          <w:szCs w:val="20"/>
        </w:rPr>
        <w:t>(djelomičn</w:t>
      </w:r>
      <w:r w:rsidR="001B1425" w:rsidRPr="00A16FE8">
        <w:rPr>
          <w:rFonts w:ascii="Arial" w:hAnsi="Arial" w:cs="Arial"/>
          <w:sz w:val="20"/>
          <w:szCs w:val="20"/>
        </w:rPr>
        <w:t>i</w:t>
      </w:r>
      <w:r w:rsidR="002C1EC9" w:rsidRPr="00A16FE8">
        <w:rPr>
          <w:rFonts w:ascii="Arial" w:hAnsi="Arial" w:cs="Arial"/>
          <w:sz w:val="20"/>
          <w:szCs w:val="20"/>
        </w:rPr>
        <w:t xml:space="preserve"> ili u cijelosti) </w:t>
      </w:r>
      <w:r w:rsidRPr="00A16FE8">
        <w:rPr>
          <w:rFonts w:ascii="Arial" w:hAnsi="Arial" w:cs="Arial"/>
          <w:sz w:val="20"/>
          <w:szCs w:val="20"/>
        </w:rPr>
        <w:t xml:space="preserve">iznosa plaćenog po Jamstvu, sve uvećano za pripadajuću zakonsku zateznu kamatu, u roku navedenom u pisanom zahtjevu za </w:t>
      </w:r>
      <w:r w:rsidR="002C1EC9" w:rsidRPr="00A16FE8">
        <w:rPr>
          <w:rFonts w:ascii="Arial" w:hAnsi="Arial" w:cs="Arial"/>
          <w:sz w:val="20"/>
          <w:szCs w:val="20"/>
        </w:rPr>
        <w:t xml:space="preserve">plaćanje odnosno </w:t>
      </w:r>
      <w:r w:rsidRPr="00A16FE8">
        <w:rPr>
          <w:rFonts w:ascii="Arial" w:hAnsi="Arial" w:cs="Arial"/>
          <w:sz w:val="20"/>
          <w:szCs w:val="20"/>
        </w:rPr>
        <w:t>povrat</w:t>
      </w:r>
      <w:r w:rsidR="00397C02" w:rsidRPr="00A16FE8">
        <w:rPr>
          <w:rFonts w:ascii="Arial" w:hAnsi="Arial" w:cs="Arial"/>
          <w:sz w:val="20"/>
          <w:szCs w:val="20"/>
        </w:rPr>
        <w:t>.</w:t>
      </w:r>
    </w:p>
    <w:p w14:paraId="5E0BB4F0" w14:textId="552F0B12" w:rsidR="00A15419" w:rsidRPr="00A16FE8" w:rsidRDefault="00A15419" w:rsidP="00F37E54">
      <w:pPr>
        <w:pStyle w:val="ListParagraph"/>
        <w:suppressAutoHyphens/>
        <w:autoSpaceDN w:val="0"/>
        <w:spacing w:before="12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F43CCB5" w14:textId="296BC442" w:rsidR="0081414F" w:rsidRPr="00A16FE8" w:rsidRDefault="00194D8F" w:rsidP="00F37E54">
      <w:pPr>
        <w:pStyle w:val="ListParagraph"/>
        <w:numPr>
          <w:ilvl w:val="0"/>
          <w:numId w:val="15"/>
        </w:numPr>
        <w:suppressAutoHyphens/>
        <w:autoSpaceDN w:val="0"/>
        <w:spacing w:before="120"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Krajnji korisnik izričito ovlašćuje HBOR da radi naplate tražbine na temelju odobrene Subvencije Naknade za jamstvo iz stavka </w:t>
      </w:r>
      <w:r w:rsidR="00B30A95" w:rsidRPr="00A16FE8">
        <w:rPr>
          <w:rFonts w:ascii="Arial" w:hAnsi="Arial" w:cs="Arial"/>
          <w:sz w:val="20"/>
          <w:szCs w:val="20"/>
        </w:rPr>
        <w:t>(</w:t>
      </w:r>
      <w:r w:rsidR="001B1425" w:rsidRPr="00A16FE8">
        <w:rPr>
          <w:rFonts w:ascii="Arial" w:hAnsi="Arial" w:cs="Arial"/>
          <w:sz w:val="20"/>
          <w:szCs w:val="20"/>
        </w:rPr>
        <w:t>3</w:t>
      </w:r>
      <w:r w:rsidR="00B30A95" w:rsidRPr="00A16FE8">
        <w:rPr>
          <w:rFonts w:ascii="Arial" w:hAnsi="Arial" w:cs="Arial"/>
          <w:sz w:val="20"/>
          <w:szCs w:val="20"/>
        </w:rPr>
        <w:t>)</w:t>
      </w:r>
      <w:r w:rsidR="00351813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>ovog članka</w:t>
      </w:r>
      <w:r w:rsidR="00617951" w:rsidRPr="00A16FE8">
        <w:rPr>
          <w:rFonts w:ascii="Arial" w:hAnsi="Arial" w:cs="Arial"/>
          <w:sz w:val="20"/>
          <w:szCs w:val="20"/>
        </w:rPr>
        <w:t xml:space="preserve"> odnosno potpore iz članka </w:t>
      </w:r>
      <w:r w:rsidR="00FB10EB" w:rsidRPr="00A16FE8">
        <w:rPr>
          <w:rFonts w:ascii="Arial" w:hAnsi="Arial" w:cs="Arial"/>
          <w:sz w:val="20"/>
          <w:szCs w:val="20"/>
        </w:rPr>
        <w:t>6</w:t>
      </w:r>
      <w:r w:rsidR="00617951" w:rsidRPr="00A16FE8">
        <w:rPr>
          <w:rFonts w:ascii="Arial" w:hAnsi="Arial" w:cs="Arial"/>
          <w:sz w:val="20"/>
          <w:szCs w:val="20"/>
        </w:rPr>
        <w:t>. ovog Ugovora</w:t>
      </w:r>
      <w:r w:rsidR="00FB10EB" w:rsidRPr="00A16FE8">
        <w:rPr>
          <w:rFonts w:ascii="Arial" w:hAnsi="Arial" w:cs="Arial"/>
          <w:sz w:val="20"/>
          <w:szCs w:val="20"/>
        </w:rPr>
        <w:t xml:space="preserve"> o jamstvu</w:t>
      </w:r>
      <w:r w:rsidRPr="00A16FE8">
        <w:rPr>
          <w:rFonts w:ascii="Arial" w:hAnsi="Arial" w:cs="Arial"/>
          <w:sz w:val="20"/>
          <w:szCs w:val="20"/>
        </w:rPr>
        <w:t xml:space="preserve">, može podnijeti na naplatu zadužnicu </w:t>
      </w:r>
      <w:r w:rsidR="00197896" w:rsidRPr="00A16FE8">
        <w:rPr>
          <w:rFonts w:ascii="Arial" w:hAnsi="Arial" w:cs="Arial"/>
          <w:sz w:val="20"/>
          <w:szCs w:val="20"/>
        </w:rPr>
        <w:t xml:space="preserve">iz članka </w:t>
      </w:r>
      <w:r w:rsidR="00300403" w:rsidRPr="00A16FE8">
        <w:rPr>
          <w:rFonts w:ascii="Arial" w:hAnsi="Arial" w:cs="Arial"/>
          <w:sz w:val="20"/>
          <w:szCs w:val="20"/>
        </w:rPr>
        <w:t xml:space="preserve">4. točke </w:t>
      </w:r>
      <w:r w:rsidR="001B1425" w:rsidRPr="00A16FE8">
        <w:rPr>
          <w:rFonts w:ascii="Arial" w:hAnsi="Arial" w:cs="Arial"/>
          <w:sz w:val="20"/>
          <w:szCs w:val="20"/>
        </w:rPr>
        <w:t>9</w:t>
      </w:r>
      <w:r w:rsidR="00DA6D00" w:rsidRPr="00A16FE8">
        <w:rPr>
          <w:rFonts w:ascii="Arial" w:hAnsi="Arial" w:cs="Arial"/>
          <w:sz w:val="20"/>
          <w:szCs w:val="20"/>
        </w:rPr>
        <w:t>)</w:t>
      </w:r>
      <w:r w:rsidR="00300403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>te je Krajnji korisnik suglasan da predmetnu zadužnicu HBOR može naplatiti na teret bilo kojeg računa, kao i ostale imovine Krajnjeg korisnika.</w:t>
      </w:r>
    </w:p>
    <w:p w14:paraId="238D6052" w14:textId="77777777" w:rsidR="00813175" w:rsidRPr="00A16FE8" w:rsidRDefault="00813175" w:rsidP="00F37E54">
      <w:pPr>
        <w:pStyle w:val="ListParagraph"/>
        <w:spacing w:line="276" w:lineRule="auto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</w:p>
    <w:p w14:paraId="38C1AE35" w14:textId="2654F1ED" w:rsidR="003D027C" w:rsidRPr="00A16FE8" w:rsidRDefault="00224F06" w:rsidP="00F37E54">
      <w:pPr>
        <w:pStyle w:val="ListParagraph"/>
        <w:numPr>
          <w:ilvl w:val="0"/>
          <w:numId w:val="15"/>
        </w:numPr>
        <w:suppressAutoHyphens/>
        <w:autoSpaceDN w:val="0"/>
        <w:spacing w:before="120"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U slučaju utvrđenja </w:t>
      </w:r>
      <w:r w:rsidR="00D6194E" w:rsidRPr="00A16FE8">
        <w:rPr>
          <w:rFonts w:ascii="Arial" w:hAnsi="Arial" w:cs="Arial"/>
          <w:color w:val="000000" w:themeColor="text1"/>
          <w:sz w:val="20"/>
          <w:szCs w:val="20"/>
        </w:rPr>
        <w:t>uvjeta iz ovog članka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, isto ne utječe na obvezu HBOR-a na plaćanje po Jamstvu Korisniku jamstva.</w:t>
      </w:r>
    </w:p>
    <w:p w14:paraId="165DA55A" w14:textId="77777777" w:rsidR="00D6194E" w:rsidRPr="00A16FE8" w:rsidRDefault="00D6194E" w:rsidP="00F37E54">
      <w:pPr>
        <w:suppressAutoHyphens/>
        <w:autoSpaceDN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56B7D0" w14:textId="3A3795DB" w:rsidR="00D6194E" w:rsidRPr="00A16FE8" w:rsidRDefault="00D6194E" w:rsidP="00F37E54">
      <w:pPr>
        <w:pStyle w:val="ListParagraph"/>
        <w:numPr>
          <w:ilvl w:val="0"/>
          <w:numId w:val="15"/>
        </w:numPr>
        <w:suppressAutoHyphens/>
        <w:autoSpaceDN w:val="0"/>
        <w:spacing w:before="120"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6FE8">
        <w:rPr>
          <w:rFonts w:ascii="Arial" w:hAnsi="Arial" w:cs="Arial"/>
          <w:color w:val="000000" w:themeColor="text1"/>
          <w:sz w:val="20"/>
          <w:szCs w:val="20"/>
        </w:rPr>
        <w:t xml:space="preserve">Pravo HBOR-a </w:t>
      </w:r>
      <w:r w:rsidRPr="00A16FE8">
        <w:rPr>
          <w:rFonts w:ascii="Arial" w:eastAsia="Calibri" w:hAnsi="Arial" w:cs="Arial"/>
          <w:sz w:val="20"/>
          <w:szCs w:val="20"/>
        </w:rPr>
        <w:t>na</w:t>
      </w:r>
      <w:r w:rsidR="001B1425" w:rsidRPr="00A16FE8">
        <w:rPr>
          <w:rFonts w:ascii="Arial" w:eastAsia="Calibri" w:hAnsi="Arial" w:cs="Arial"/>
          <w:sz w:val="20"/>
          <w:szCs w:val="20"/>
        </w:rPr>
        <w:t xml:space="preserve"> plaćanje</w:t>
      </w:r>
      <w:r w:rsidRPr="00A16FE8">
        <w:rPr>
          <w:rFonts w:ascii="Arial" w:eastAsia="Calibri" w:hAnsi="Arial" w:cs="Arial"/>
          <w:sz w:val="20"/>
          <w:szCs w:val="20"/>
        </w:rPr>
        <w:t xml:space="preserve"> (djelomično ili u cijelosti) odobrene Subvencije Naknade za jamstvo ili/i </w:t>
      </w:r>
      <w:r w:rsidR="001B1425" w:rsidRPr="00A16FE8">
        <w:rPr>
          <w:rFonts w:ascii="Arial" w:eastAsia="Calibri" w:hAnsi="Arial" w:cs="Arial"/>
          <w:sz w:val="20"/>
          <w:szCs w:val="20"/>
        </w:rPr>
        <w:t xml:space="preserve">povrat </w:t>
      </w:r>
      <w:r w:rsidRPr="00A16FE8">
        <w:rPr>
          <w:rFonts w:ascii="Arial" w:eastAsia="Calibri" w:hAnsi="Arial" w:cs="Arial"/>
          <w:sz w:val="20"/>
          <w:szCs w:val="20"/>
        </w:rPr>
        <w:t>(djelomični ili u cijelosti) iznosa plaćenog po Jamstvu</w:t>
      </w:r>
      <w:r w:rsidR="002547BB" w:rsidRPr="00A16FE8">
        <w:rPr>
          <w:rFonts w:ascii="Arial" w:eastAsia="Calibri" w:hAnsi="Arial" w:cs="Arial"/>
          <w:sz w:val="20"/>
          <w:szCs w:val="20"/>
        </w:rPr>
        <w:t>,</w:t>
      </w:r>
      <w:r w:rsidRPr="00A16FE8">
        <w:rPr>
          <w:rFonts w:ascii="Arial" w:eastAsia="Calibri" w:hAnsi="Arial" w:cs="Arial"/>
          <w:sz w:val="20"/>
          <w:szCs w:val="20"/>
        </w:rPr>
        <w:t xml:space="preserve"> sukladno uvjetima iz prethodnih stavaka ovog članka</w:t>
      </w:r>
      <w:r w:rsidR="002547BB" w:rsidRPr="00A16FE8">
        <w:rPr>
          <w:rFonts w:ascii="Arial" w:eastAsia="Calibri" w:hAnsi="Arial" w:cs="Arial"/>
          <w:sz w:val="20"/>
          <w:szCs w:val="20"/>
        </w:rPr>
        <w:t>,</w:t>
      </w:r>
      <w:r w:rsidRPr="00A16FE8">
        <w:rPr>
          <w:rFonts w:ascii="Arial" w:eastAsia="Calibri" w:hAnsi="Arial" w:cs="Arial"/>
          <w:sz w:val="20"/>
          <w:szCs w:val="20"/>
        </w:rPr>
        <w:t xml:space="preserve"> ne utječe na pravo HBOR-a na </w:t>
      </w:r>
      <w:r w:rsidR="001B1425" w:rsidRPr="00A16FE8">
        <w:rPr>
          <w:rFonts w:ascii="Arial" w:eastAsia="Calibri" w:hAnsi="Arial" w:cs="Arial"/>
          <w:sz w:val="20"/>
          <w:szCs w:val="20"/>
        </w:rPr>
        <w:t>plaćanje</w:t>
      </w:r>
      <w:r w:rsidRPr="00A16FE8">
        <w:rPr>
          <w:rFonts w:ascii="Arial" w:eastAsia="Calibri" w:hAnsi="Arial" w:cs="Arial"/>
          <w:sz w:val="20"/>
          <w:szCs w:val="20"/>
        </w:rPr>
        <w:t xml:space="preserve"> (djelomično ili u cijelosti) odobrene Subvencije Naknade za jamstvo ili/i </w:t>
      </w:r>
      <w:r w:rsidR="001B1425" w:rsidRPr="00A16FE8">
        <w:rPr>
          <w:rFonts w:ascii="Arial" w:eastAsia="Calibri" w:hAnsi="Arial" w:cs="Arial"/>
          <w:sz w:val="20"/>
          <w:szCs w:val="20"/>
        </w:rPr>
        <w:t xml:space="preserve">povrat </w:t>
      </w:r>
      <w:r w:rsidRPr="00A16FE8">
        <w:rPr>
          <w:rFonts w:ascii="Arial" w:eastAsia="Calibri" w:hAnsi="Arial" w:cs="Arial"/>
          <w:sz w:val="20"/>
          <w:szCs w:val="20"/>
        </w:rPr>
        <w:t>(djelomični ili u cijelosti) iznosa plaćenog po Jamstvu sukladno zakonu.</w:t>
      </w:r>
    </w:p>
    <w:p w14:paraId="743E3B0B" w14:textId="77777777" w:rsidR="006D4A33" w:rsidRPr="00A16FE8" w:rsidRDefault="006D4A33" w:rsidP="00F37E54">
      <w:pPr>
        <w:spacing w:after="0" w:line="276" w:lineRule="auto"/>
        <w:ind w:left="425" w:hanging="425"/>
        <w:rPr>
          <w:rFonts w:ascii="Arial" w:hAnsi="Arial" w:cs="Arial"/>
          <w:b/>
          <w:sz w:val="20"/>
          <w:szCs w:val="20"/>
        </w:rPr>
      </w:pPr>
    </w:p>
    <w:p w14:paraId="3BB833AE" w14:textId="126C1188" w:rsidR="009134CD" w:rsidRPr="00A16FE8" w:rsidRDefault="009134CD" w:rsidP="00F37E54">
      <w:pPr>
        <w:spacing w:after="0" w:line="276" w:lineRule="auto"/>
        <w:ind w:left="425" w:hanging="425"/>
        <w:jc w:val="center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A16FE8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Subvencij</w:t>
      </w:r>
      <w:r w:rsidR="00BD0B58" w:rsidRPr="00A16FE8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a</w:t>
      </w:r>
      <w:r w:rsidRPr="00A16FE8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="00C05438" w:rsidRPr="00A16FE8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k</w:t>
      </w:r>
      <w:r w:rsidRPr="00A16FE8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amate</w:t>
      </w:r>
    </w:p>
    <w:p w14:paraId="4C22E2B4" w14:textId="666279AE" w:rsidR="009134CD" w:rsidRPr="00A16FE8" w:rsidRDefault="00AB0973" w:rsidP="00F37E54">
      <w:pPr>
        <w:spacing w:after="0" w:line="276" w:lineRule="auto"/>
        <w:ind w:left="425" w:hanging="425"/>
        <w:jc w:val="center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A16FE8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Članak </w:t>
      </w:r>
      <w:r w:rsidR="00AC4ACF" w:rsidRPr="00A16FE8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1</w:t>
      </w:r>
      <w:r w:rsidR="00DA6D00" w:rsidRPr="00A16FE8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4</w:t>
      </w:r>
      <w:r w:rsidRPr="00A16FE8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.</w:t>
      </w:r>
    </w:p>
    <w:p w14:paraId="2F46F3E8" w14:textId="04ECECB1" w:rsidR="00801232" w:rsidRPr="00A16FE8" w:rsidRDefault="00994DF5" w:rsidP="00F37E54">
      <w:pPr>
        <w:spacing w:after="0" w:line="276" w:lineRule="auto"/>
        <w:ind w:left="425" w:hanging="425"/>
        <w:jc w:val="center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(članak se koristi </w:t>
      </w:r>
      <w:r w:rsidRPr="00A16FE8">
        <w:rPr>
          <w:rFonts w:ascii="Arial" w:hAnsi="Arial" w:cs="Arial"/>
          <w:i/>
          <w:iCs/>
          <w:color w:val="2F5496" w:themeColor="accent1" w:themeShade="BF"/>
        </w:rPr>
        <w:t xml:space="preserve">samo </w:t>
      </w:r>
      <w:r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ako </w:t>
      </w:r>
      <w:r w:rsidRPr="00A16FE8">
        <w:rPr>
          <w:rFonts w:ascii="Arial" w:hAnsi="Arial" w:cs="Arial"/>
          <w:i/>
          <w:iCs/>
          <w:color w:val="2F5496" w:themeColor="accent1" w:themeShade="BF"/>
        </w:rPr>
        <w:t>postoji</w:t>
      </w:r>
      <w:r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subvenci</w:t>
      </w:r>
      <w:r w:rsidRPr="00A16FE8">
        <w:rPr>
          <w:rFonts w:ascii="Arial" w:hAnsi="Arial" w:cs="Arial"/>
          <w:i/>
          <w:iCs/>
          <w:color w:val="2F5496" w:themeColor="accent1" w:themeShade="BF"/>
        </w:rPr>
        <w:t>ja kamate; ako se ne koristi, potrebno je izmijeniti brojeve članaka koji slijede)</w:t>
      </w:r>
    </w:p>
    <w:p w14:paraId="52207A96" w14:textId="77777777" w:rsidR="00994DF5" w:rsidRPr="00A16FE8" w:rsidRDefault="00994DF5" w:rsidP="00F37E54">
      <w:pPr>
        <w:spacing w:after="0" w:line="276" w:lineRule="auto"/>
        <w:ind w:left="425" w:hanging="425"/>
        <w:jc w:val="center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42F36CCA" w14:textId="05849F0A" w:rsidR="007E3B4C" w:rsidRPr="00A16FE8" w:rsidRDefault="00E64B51" w:rsidP="00F37E54">
      <w:pPr>
        <w:spacing w:after="0" w:line="276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A16FE8">
        <w:rPr>
          <w:rFonts w:ascii="Arial" w:hAnsi="Arial" w:cs="Arial"/>
          <w:color w:val="2F5496" w:themeColor="accent1" w:themeShade="BF"/>
          <w:sz w:val="20"/>
          <w:szCs w:val="20"/>
        </w:rPr>
        <w:lastRenderedPageBreak/>
        <w:t>Ugovorne s</w:t>
      </w:r>
      <w:r w:rsidR="00E65B66" w:rsidRPr="00A16FE8">
        <w:rPr>
          <w:rFonts w:ascii="Arial" w:hAnsi="Arial" w:cs="Arial"/>
          <w:color w:val="2F5496" w:themeColor="accent1" w:themeShade="BF"/>
          <w:sz w:val="20"/>
          <w:szCs w:val="20"/>
        </w:rPr>
        <w:t xml:space="preserve">trane su suglasne da se Subvencija kamate </w:t>
      </w:r>
      <w:r w:rsidR="00D54803" w:rsidRPr="00A16FE8">
        <w:rPr>
          <w:rFonts w:ascii="Arial" w:hAnsi="Arial" w:cs="Arial"/>
          <w:color w:val="2F5496" w:themeColor="accent1" w:themeShade="BF"/>
          <w:sz w:val="20"/>
          <w:szCs w:val="20"/>
        </w:rPr>
        <w:t xml:space="preserve">za Kredit može </w:t>
      </w:r>
      <w:r w:rsidR="00E65B66" w:rsidRPr="00A16FE8">
        <w:rPr>
          <w:rFonts w:ascii="Arial" w:hAnsi="Arial" w:cs="Arial"/>
          <w:color w:val="2F5496" w:themeColor="accent1" w:themeShade="BF"/>
          <w:sz w:val="20"/>
          <w:szCs w:val="20"/>
        </w:rPr>
        <w:t>dodijeliti Krajnjem korisniku sukladno zatraženom u</w:t>
      </w:r>
      <w:r w:rsidR="00761456" w:rsidRPr="00A16FE8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="00E65B66" w:rsidRPr="00A16FE8">
        <w:rPr>
          <w:rFonts w:ascii="Arial" w:hAnsi="Arial" w:cs="Arial"/>
          <w:color w:val="2F5496" w:themeColor="accent1" w:themeShade="BF"/>
          <w:sz w:val="20"/>
          <w:szCs w:val="20"/>
        </w:rPr>
        <w:t>Zahtjev</w:t>
      </w:r>
      <w:r w:rsidRPr="00A16FE8">
        <w:rPr>
          <w:rFonts w:ascii="Arial" w:hAnsi="Arial" w:cs="Arial"/>
          <w:color w:val="2F5496" w:themeColor="accent1" w:themeShade="BF"/>
          <w:sz w:val="20"/>
          <w:szCs w:val="20"/>
        </w:rPr>
        <w:t>u</w:t>
      </w:r>
      <w:r w:rsidR="00E65B66" w:rsidRPr="00A16FE8">
        <w:rPr>
          <w:rFonts w:ascii="Arial" w:hAnsi="Arial" w:cs="Arial"/>
          <w:color w:val="2F5496" w:themeColor="accent1" w:themeShade="BF"/>
          <w:sz w:val="20"/>
          <w:szCs w:val="20"/>
        </w:rPr>
        <w:t xml:space="preserve"> za jamstvo</w:t>
      </w:r>
      <w:r w:rsidR="00761456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, </w:t>
      </w:r>
      <w:r w:rsidR="00D63AA1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761456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a na temelju Sporazuma o suradnji na poslovima subvencioniranja kamata</w:t>
      </w:r>
      <w:r w:rsidR="006103EB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&gt;</w:t>
      </w:r>
      <w:r w:rsidR="00564B3B" w:rsidRPr="00A16FE8">
        <w:rPr>
          <w:rFonts w:ascii="Arial" w:hAnsi="Arial" w:cs="Arial"/>
          <w:color w:val="2F5496" w:themeColor="accent1" w:themeShade="BF"/>
          <w:sz w:val="20"/>
          <w:szCs w:val="20"/>
        </w:rPr>
        <w:t>.</w:t>
      </w:r>
    </w:p>
    <w:p w14:paraId="13812E12" w14:textId="77777777" w:rsidR="00832A37" w:rsidRPr="00A16FE8" w:rsidRDefault="00832A37" w:rsidP="00F37E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382DAD5" w14:textId="22146F8F" w:rsidR="00A37EA9" w:rsidRPr="00A16FE8" w:rsidRDefault="00EB242B" w:rsidP="00F37E54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41" w:name="_Hlk133950981"/>
      <w:r w:rsidRPr="00A16FE8">
        <w:rPr>
          <w:rFonts w:ascii="Arial" w:hAnsi="Arial" w:cs="Arial"/>
          <w:b/>
          <w:bCs/>
          <w:sz w:val="20"/>
          <w:szCs w:val="20"/>
        </w:rPr>
        <w:t>T</w:t>
      </w:r>
      <w:r w:rsidR="00A37EA9" w:rsidRPr="00A16FE8">
        <w:rPr>
          <w:rFonts w:ascii="Arial" w:hAnsi="Arial" w:cs="Arial"/>
          <w:b/>
          <w:bCs/>
          <w:sz w:val="20"/>
          <w:szCs w:val="20"/>
        </w:rPr>
        <w:t>roškov</w:t>
      </w:r>
      <w:r w:rsidR="00660B0B" w:rsidRPr="00A16FE8">
        <w:rPr>
          <w:rFonts w:ascii="Arial" w:hAnsi="Arial" w:cs="Arial"/>
          <w:b/>
          <w:bCs/>
          <w:sz w:val="20"/>
          <w:szCs w:val="20"/>
        </w:rPr>
        <w:t>i</w:t>
      </w:r>
      <w:r w:rsidR="00A37EA9" w:rsidRPr="00A16FE8">
        <w:rPr>
          <w:rFonts w:ascii="Arial" w:hAnsi="Arial" w:cs="Arial"/>
          <w:b/>
          <w:sz w:val="20"/>
          <w:szCs w:val="20"/>
        </w:rPr>
        <w:t xml:space="preserve"> prisilne naplate</w:t>
      </w:r>
    </w:p>
    <w:p w14:paraId="3373419E" w14:textId="6AE2F168" w:rsidR="00594F5F" w:rsidRPr="00A16FE8" w:rsidRDefault="00594F5F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C05E6A" w:rsidRPr="00A16FE8">
        <w:rPr>
          <w:rFonts w:ascii="Arial" w:hAnsi="Arial" w:cs="Arial"/>
          <w:b/>
          <w:bCs/>
          <w:sz w:val="20"/>
          <w:szCs w:val="20"/>
        </w:rPr>
        <w:t>1</w:t>
      </w:r>
      <w:r w:rsidR="00DA6D00" w:rsidRPr="00A16FE8">
        <w:rPr>
          <w:rFonts w:ascii="Arial" w:hAnsi="Arial" w:cs="Arial"/>
          <w:b/>
          <w:bCs/>
          <w:sz w:val="20"/>
          <w:szCs w:val="20"/>
        </w:rPr>
        <w:t>5</w:t>
      </w:r>
      <w:r w:rsidRPr="00A16FE8">
        <w:rPr>
          <w:rFonts w:ascii="Arial" w:hAnsi="Arial" w:cs="Arial"/>
          <w:b/>
          <w:bCs/>
          <w:sz w:val="20"/>
          <w:szCs w:val="20"/>
        </w:rPr>
        <w:t>.</w:t>
      </w:r>
    </w:p>
    <w:p w14:paraId="25DB60A7" w14:textId="77777777" w:rsidR="00660B0B" w:rsidRPr="00A16FE8" w:rsidRDefault="00660B0B" w:rsidP="00F37E54">
      <w:pPr>
        <w:pStyle w:val="Style26"/>
        <w:shd w:val="clear" w:color="auto" w:fill="auto"/>
        <w:tabs>
          <w:tab w:val="left" w:pos="0"/>
        </w:tabs>
        <w:spacing w:line="276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14:paraId="1DAC235A" w14:textId="285B1806" w:rsidR="00F432B7" w:rsidRPr="00A16FE8" w:rsidRDefault="009F6DB5" w:rsidP="00F37E54">
      <w:pPr>
        <w:pStyle w:val="ListParagraph"/>
        <w:numPr>
          <w:ilvl w:val="0"/>
          <w:numId w:val="39"/>
        </w:numPr>
        <w:suppressAutoHyphens/>
        <w:autoSpaceDN w:val="0"/>
        <w:spacing w:before="12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Na zahtjev </w:t>
      </w:r>
      <w:r w:rsidR="00146D85" w:rsidRPr="00A16FE8">
        <w:rPr>
          <w:rFonts w:ascii="Arial" w:hAnsi="Arial" w:cs="Arial"/>
          <w:sz w:val="20"/>
          <w:szCs w:val="20"/>
        </w:rPr>
        <w:t>Korisnika jamstva</w:t>
      </w:r>
      <w:r w:rsidRPr="00A16FE8">
        <w:rPr>
          <w:rFonts w:ascii="Arial" w:hAnsi="Arial" w:cs="Arial"/>
          <w:sz w:val="20"/>
          <w:szCs w:val="20"/>
        </w:rPr>
        <w:t xml:space="preserve">, </w:t>
      </w:r>
      <w:r w:rsidR="00146D85" w:rsidRPr="00A16FE8">
        <w:rPr>
          <w:rFonts w:ascii="Arial" w:hAnsi="Arial" w:cs="Arial"/>
          <w:sz w:val="20"/>
          <w:szCs w:val="20"/>
        </w:rPr>
        <w:t>HBOR</w:t>
      </w:r>
      <w:r w:rsidRPr="00A16FE8">
        <w:rPr>
          <w:rFonts w:ascii="Arial" w:hAnsi="Arial" w:cs="Arial"/>
          <w:sz w:val="20"/>
          <w:szCs w:val="20"/>
        </w:rPr>
        <w:t xml:space="preserve"> se obvezuje naknaditi </w:t>
      </w:r>
      <w:r w:rsidR="00146D85" w:rsidRPr="00A16FE8">
        <w:rPr>
          <w:rFonts w:ascii="Arial" w:hAnsi="Arial" w:cs="Arial"/>
          <w:sz w:val="20"/>
          <w:szCs w:val="20"/>
        </w:rPr>
        <w:t>Korisniku jamstva</w:t>
      </w:r>
      <w:r w:rsidRPr="00A16FE8">
        <w:rPr>
          <w:rFonts w:ascii="Arial" w:hAnsi="Arial" w:cs="Arial"/>
          <w:sz w:val="20"/>
          <w:szCs w:val="20"/>
        </w:rPr>
        <w:t xml:space="preserve"> razmjerni dio Troškova prisilne naplate sukladno udjelu iznosa plaćanja po Jamstvu u ukupnom nenaplaćenom dugu po 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FD5EC5" w:rsidRPr="00A16FE8">
        <w:rPr>
          <w:rFonts w:ascii="Arial" w:hAnsi="Arial" w:cs="Arial"/>
          <w:sz w:val="20"/>
          <w:szCs w:val="20"/>
        </w:rPr>
        <w:t xml:space="preserve">u </w:t>
      </w:r>
      <w:r w:rsidR="006059BD" w:rsidRPr="00A16FE8">
        <w:rPr>
          <w:rFonts w:ascii="Arial" w:hAnsi="Arial" w:cs="Arial"/>
          <w:sz w:val="20"/>
          <w:szCs w:val="20"/>
        </w:rPr>
        <w:t>na Dan obračuna za isplatu</w:t>
      </w:r>
      <w:r w:rsidRPr="00A16FE8">
        <w:rPr>
          <w:rFonts w:ascii="Arial" w:hAnsi="Arial" w:cs="Arial"/>
          <w:sz w:val="20"/>
          <w:szCs w:val="20"/>
        </w:rPr>
        <w:t xml:space="preserve"> pod uvjetom da je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Pr="00A16FE8">
        <w:rPr>
          <w:rFonts w:ascii="Arial" w:hAnsi="Arial" w:cs="Arial"/>
          <w:sz w:val="20"/>
          <w:szCs w:val="20"/>
        </w:rPr>
        <w:t xml:space="preserve"> za takve Troškove prisilne naplate pribavio prethodnu </w:t>
      </w:r>
      <w:r w:rsidR="008D097B" w:rsidRPr="00A16FE8">
        <w:rPr>
          <w:rFonts w:ascii="Arial" w:hAnsi="Arial" w:cs="Arial"/>
          <w:sz w:val="20"/>
          <w:szCs w:val="20"/>
        </w:rPr>
        <w:t xml:space="preserve">ili naknadnu </w:t>
      </w:r>
      <w:r w:rsidRPr="00A16FE8">
        <w:rPr>
          <w:rFonts w:ascii="Arial" w:hAnsi="Arial" w:cs="Arial"/>
          <w:sz w:val="20"/>
          <w:szCs w:val="20"/>
        </w:rPr>
        <w:t xml:space="preserve">pisanu suglasnost </w:t>
      </w:r>
      <w:r w:rsidR="00122EC8" w:rsidRPr="00A16FE8">
        <w:rPr>
          <w:rFonts w:ascii="Arial" w:hAnsi="Arial" w:cs="Arial"/>
          <w:sz w:val="20"/>
          <w:szCs w:val="20"/>
        </w:rPr>
        <w:t>HBOR-a</w:t>
      </w:r>
      <w:r w:rsidR="00F432B7" w:rsidRPr="00A16FE8">
        <w:rPr>
          <w:rFonts w:ascii="Arial" w:hAnsi="Arial" w:cs="Arial"/>
          <w:sz w:val="20"/>
          <w:szCs w:val="20"/>
        </w:rPr>
        <w:t>, osim u slučaju ispunjenja uvjeta iz čl</w:t>
      </w:r>
      <w:r w:rsidR="00D63AA1" w:rsidRPr="00A16FE8">
        <w:rPr>
          <w:rFonts w:ascii="Arial" w:hAnsi="Arial" w:cs="Arial"/>
          <w:sz w:val="20"/>
          <w:szCs w:val="20"/>
        </w:rPr>
        <w:t>anka</w:t>
      </w:r>
      <w:r w:rsidR="00F432B7" w:rsidRPr="00A16FE8">
        <w:rPr>
          <w:rFonts w:ascii="Arial" w:hAnsi="Arial" w:cs="Arial"/>
          <w:sz w:val="20"/>
          <w:szCs w:val="20"/>
        </w:rPr>
        <w:t xml:space="preserve"> 1</w:t>
      </w:r>
      <w:r w:rsidR="00D63AA1" w:rsidRPr="00A16FE8">
        <w:rPr>
          <w:rFonts w:ascii="Arial" w:hAnsi="Arial" w:cs="Arial"/>
          <w:sz w:val="20"/>
          <w:szCs w:val="20"/>
        </w:rPr>
        <w:t>2</w:t>
      </w:r>
      <w:r w:rsidR="00F432B7" w:rsidRPr="00A16FE8">
        <w:rPr>
          <w:rFonts w:ascii="Arial" w:hAnsi="Arial" w:cs="Arial"/>
          <w:sz w:val="20"/>
          <w:szCs w:val="20"/>
        </w:rPr>
        <w:t>. st</w:t>
      </w:r>
      <w:r w:rsidR="00D63AA1" w:rsidRPr="00A16FE8">
        <w:rPr>
          <w:rFonts w:ascii="Arial" w:hAnsi="Arial" w:cs="Arial"/>
          <w:sz w:val="20"/>
          <w:szCs w:val="20"/>
        </w:rPr>
        <w:t>avka</w:t>
      </w:r>
      <w:r w:rsidR="00F432B7" w:rsidRPr="00A16FE8">
        <w:rPr>
          <w:rFonts w:ascii="Arial" w:hAnsi="Arial" w:cs="Arial"/>
          <w:sz w:val="20"/>
          <w:szCs w:val="20"/>
        </w:rPr>
        <w:t xml:space="preserve"> </w:t>
      </w:r>
      <w:r w:rsidR="00D63AA1" w:rsidRPr="00A16FE8">
        <w:rPr>
          <w:rFonts w:ascii="Arial" w:hAnsi="Arial" w:cs="Arial"/>
          <w:sz w:val="20"/>
          <w:szCs w:val="20"/>
        </w:rPr>
        <w:t>(</w:t>
      </w:r>
      <w:r w:rsidR="00F432B7" w:rsidRPr="00A16FE8">
        <w:rPr>
          <w:rFonts w:ascii="Arial" w:hAnsi="Arial" w:cs="Arial"/>
          <w:sz w:val="20"/>
          <w:szCs w:val="20"/>
        </w:rPr>
        <w:t>9</w:t>
      </w:r>
      <w:r w:rsidR="00D63AA1" w:rsidRPr="00A16FE8">
        <w:rPr>
          <w:rFonts w:ascii="Arial" w:hAnsi="Arial" w:cs="Arial"/>
          <w:sz w:val="20"/>
          <w:szCs w:val="20"/>
        </w:rPr>
        <w:t>)</w:t>
      </w:r>
      <w:r w:rsidR="00F432B7" w:rsidRPr="00A16FE8">
        <w:rPr>
          <w:rFonts w:ascii="Arial" w:hAnsi="Arial" w:cs="Arial"/>
          <w:sz w:val="20"/>
          <w:szCs w:val="20"/>
        </w:rPr>
        <w:t xml:space="preserve"> </w:t>
      </w:r>
      <w:r w:rsidR="00D63AA1" w:rsidRPr="00A16FE8">
        <w:rPr>
          <w:rFonts w:ascii="Arial" w:hAnsi="Arial" w:cs="Arial"/>
          <w:sz w:val="20"/>
          <w:szCs w:val="20"/>
        </w:rPr>
        <w:t>točke</w:t>
      </w:r>
      <w:r w:rsidR="00F432B7" w:rsidRPr="00A16FE8">
        <w:rPr>
          <w:rFonts w:ascii="Arial" w:hAnsi="Arial" w:cs="Arial"/>
          <w:sz w:val="20"/>
          <w:szCs w:val="20"/>
        </w:rPr>
        <w:t xml:space="preserve"> d) ovog Ugovora o jamstvu kada HBOR snosi cjelokupni iznos Troškova prisilne naplate</w:t>
      </w:r>
      <w:r w:rsidRPr="00A16FE8">
        <w:rPr>
          <w:rFonts w:ascii="Arial" w:hAnsi="Arial" w:cs="Arial"/>
          <w:sz w:val="20"/>
          <w:szCs w:val="20"/>
        </w:rPr>
        <w:t>.</w:t>
      </w:r>
    </w:p>
    <w:p w14:paraId="12FCB7DC" w14:textId="77777777" w:rsidR="00F432B7" w:rsidRPr="00A16FE8" w:rsidRDefault="00F432B7" w:rsidP="00F37E54">
      <w:pPr>
        <w:pStyle w:val="ListParagraph"/>
        <w:suppressAutoHyphens/>
        <w:autoSpaceDN w:val="0"/>
        <w:spacing w:before="120"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4962A76" w14:textId="49B55A0C" w:rsidR="00390F1C" w:rsidRPr="00A16FE8" w:rsidRDefault="00F432B7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ab/>
      </w:r>
      <w:r w:rsidR="006059BD" w:rsidRPr="00A16FE8">
        <w:rPr>
          <w:rFonts w:ascii="Arial" w:hAnsi="Arial" w:cs="Arial"/>
          <w:sz w:val="20"/>
          <w:szCs w:val="20"/>
        </w:rPr>
        <w:t xml:space="preserve">Smatrat će se da je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6059BD" w:rsidRPr="00A16FE8">
        <w:rPr>
          <w:rFonts w:ascii="Arial" w:hAnsi="Arial" w:cs="Arial"/>
          <w:sz w:val="20"/>
          <w:szCs w:val="20"/>
        </w:rPr>
        <w:t xml:space="preserve"> pribavio prethodnu pisanu suglasnost </w:t>
      </w:r>
      <w:r w:rsidR="00122EC8" w:rsidRPr="00A16FE8">
        <w:rPr>
          <w:rFonts w:ascii="Arial" w:hAnsi="Arial" w:cs="Arial"/>
          <w:sz w:val="20"/>
          <w:szCs w:val="20"/>
        </w:rPr>
        <w:t>HBOR-a</w:t>
      </w:r>
      <w:r w:rsidR="006059BD" w:rsidRPr="00A16FE8">
        <w:rPr>
          <w:rFonts w:ascii="Arial" w:hAnsi="Arial" w:cs="Arial"/>
          <w:sz w:val="20"/>
          <w:szCs w:val="20"/>
        </w:rPr>
        <w:t xml:space="preserve"> kad</w:t>
      </w:r>
      <w:r w:rsidR="00122EC8" w:rsidRPr="00A16FE8">
        <w:rPr>
          <w:rFonts w:ascii="Arial" w:hAnsi="Arial" w:cs="Arial"/>
          <w:sz w:val="20"/>
          <w:szCs w:val="20"/>
        </w:rPr>
        <w:t>a</w:t>
      </w:r>
      <w:r w:rsidR="006059BD" w:rsidRPr="00A16FE8">
        <w:rPr>
          <w:rFonts w:ascii="Arial" w:hAnsi="Arial" w:cs="Arial"/>
          <w:sz w:val="20"/>
          <w:szCs w:val="20"/>
        </w:rPr>
        <w:t xml:space="preserve"> se radi o Troškovima prisilne naplate nastalim uslijed </w:t>
      </w:r>
      <w:r w:rsidR="00390F1C" w:rsidRPr="00A16FE8">
        <w:rPr>
          <w:rFonts w:ascii="Arial" w:hAnsi="Arial" w:cs="Arial"/>
          <w:sz w:val="20"/>
          <w:szCs w:val="20"/>
        </w:rPr>
        <w:t xml:space="preserve">radnji poduzetih po </w:t>
      </w:r>
      <w:r w:rsidR="006059BD" w:rsidRPr="00A16FE8">
        <w:rPr>
          <w:rFonts w:ascii="Arial" w:hAnsi="Arial" w:cs="Arial"/>
          <w:sz w:val="20"/>
          <w:szCs w:val="20"/>
        </w:rPr>
        <w:t>uput</w:t>
      </w:r>
      <w:r w:rsidR="00390F1C" w:rsidRPr="00A16FE8">
        <w:rPr>
          <w:rFonts w:ascii="Arial" w:hAnsi="Arial" w:cs="Arial"/>
          <w:sz w:val="20"/>
          <w:szCs w:val="20"/>
        </w:rPr>
        <w:t>i</w:t>
      </w:r>
      <w:r w:rsidR="006059BD" w:rsidRPr="00A16FE8">
        <w:rPr>
          <w:rFonts w:ascii="Arial" w:hAnsi="Arial" w:cs="Arial"/>
          <w:sz w:val="20"/>
          <w:szCs w:val="20"/>
        </w:rPr>
        <w:t xml:space="preserve"> </w:t>
      </w:r>
      <w:r w:rsidR="00122EC8" w:rsidRPr="00A16FE8">
        <w:rPr>
          <w:rFonts w:ascii="Arial" w:hAnsi="Arial" w:cs="Arial"/>
          <w:sz w:val="20"/>
          <w:szCs w:val="20"/>
        </w:rPr>
        <w:t>HBOR-a</w:t>
      </w:r>
      <w:r w:rsidR="00390F1C" w:rsidRPr="00A16FE8">
        <w:rPr>
          <w:rFonts w:ascii="Arial" w:hAnsi="Arial" w:cs="Arial"/>
          <w:sz w:val="20"/>
          <w:szCs w:val="20"/>
        </w:rPr>
        <w:t xml:space="preserve"> sukladno odredbi stavka (</w:t>
      </w:r>
      <w:r w:rsidRPr="00A16FE8">
        <w:rPr>
          <w:rFonts w:ascii="Arial" w:hAnsi="Arial" w:cs="Arial"/>
          <w:sz w:val="20"/>
          <w:szCs w:val="20"/>
        </w:rPr>
        <w:t>7</w:t>
      </w:r>
      <w:r w:rsidR="00390F1C" w:rsidRPr="00A16FE8">
        <w:rPr>
          <w:rFonts w:ascii="Arial" w:hAnsi="Arial" w:cs="Arial"/>
          <w:sz w:val="20"/>
          <w:szCs w:val="20"/>
        </w:rPr>
        <w:t xml:space="preserve">) članka </w:t>
      </w:r>
      <w:r w:rsidR="008B1470" w:rsidRPr="00A16FE8">
        <w:rPr>
          <w:rFonts w:ascii="Arial" w:hAnsi="Arial" w:cs="Arial"/>
          <w:sz w:val="20"/>
          <w:szCs w:val="20"/>
        </w:rPr>
        <w:t>1</w:t>
      </w:r>
      <w:r w:rsidR="00D63AA1" w:rsidRPr="00A16FE8">
        <w:rPr>
          <w:rFonts w:ascii="Arial" w:hAnsi="Arial" w:cs="Arial"/>
          <w:sz w:val="20"/>
          <w:szCs w:val="20"/>
        </w:rPr>
        <w:t>2</w:t>
      </w:r>
      <w:r w:rsidR="00390F1C" w:rsidRPr="00A16FE8">
        <w:rPr>
          <w:rFonts w:ascii="Arial" w:hAnsi="Arial" w:cs="Arial"/>
          <w:sz w:val="20"/>
          <w:szCs w:val="20"/>
        </w:rPr>
        <w:t>. ovog Ugovora o jamstvu</w:t>
      </w:r>
      <w:r w:rsidR="008A3A7E" w:rsidRPr="00A16FE8">
        <w:rPr>
          <w:rFonts w:ascii="Arial" w:hAnsi="Arial" w:cs="Arial"/>
          <w:sz w:val="20"/>
          <w:szCs w:val="20"/>
        </w:rPr>
        <w:t>.</w:t>
      </w:r>
    </w:p>
    <w:p w14:paraId="7FE7C588" w14:textId="77777777" w:rsidR="009F6DB5" w:rsidRPr="00A16FE8" w:rsidRDefault="009F6DB5" w:rsidP="00F37E54">
      <w:pPr>
        <w:pStyle w:val="Style26"/>
        <w:shd w:val="clear" w:color="auto" w:fill="auto"/>
        <w:tabs>
          <w:tab w:val="left" w:pos="567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26507A3D" w14:textId="0D5E2A98" w:rsidR="00DB4141" w:rsidRPr="00A16FE8" w:rsidRDefault="00660B0B" w:rsidP="00F37E54">
      <w:pPr>
        <w:pStyle w:val="ListParagraph"/>
        <w:numPr>
          <w:ilvl w:val="0"/>
          <w:numId w:val="39"/>
        </w:numPr>
        <w:suppressAutoHyphens/>
        <w:autoSpaceDN w:val="0"/>
        <w:spacing w:before="120"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Troškovi prisilne naplate </w:t>
      </w:r>
      <w:r w:rsidR="005A0C3F" w:rsidRPr="00A16FE8">
        <w:rPr>
          <w:rFonts w:ascii="Arial" w:hAnsi="Arial" w:cs="Arial"/>
          <w:sz w:val="20"/>
          <w:szCs w:val="20"/>
        </w:rPr>
        <w:t>se iskazuju</w:t>
      </w:r>
      <w:r w:rsidRPr="00A16FE8">
        <w:rPr>
          <w:rFonts w:ascii="Arial" w:hAnsi="Arial" w:cs="Arial"/>
          <w:sz w:val="20"/>
          <w:szCs w:val="20"/>
        </w:rPr>
        <w:t xml:space="preserve"> i </w:t>
      </w:r>
      <w:r w:rsidR="005A0C3F" w:rsidRPr="00A16FE8">
        <w:rPr>
          <w:rFonts w:ascii="Arial" w:hAnsi="Arial" w:cs="Arial"/>
          <w:sz w:val="20"/>
          <w:szCs w:val="20"/>
        </w:rPr>
        <w:t xml:space="preserve">isplaćuju u valuti u kojoj ih je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5A0C3F" w:rsidRPr="00A16FE8">
        <w:rPr>
          <w:rFonts w:ascii="Arial" w:hAnsi="Arial" w:cs="Arial"/>
          <w:sz w:val="20"/>
          <w:szCs w:val="20"/>
        </w:rPr>
        <w:t xml:space="preserve"> platio ili </w:t>
      </w:r>
      <w:r w:rsidR="00683C1C" w:rsidRPr="00A16FE8">
        <w:rPr>
          <w:rFonts w:ascii="Arial" w:hAnsi="Arial" w:cs="Arial"/>
          <w:sz w:val="20"/>
          <w:szCs w:val="20"/>
        </w:rPr>
        <w:t>u valuti Kredita</w:t>
      </w:r>
      <w:r w:rsidR="004A0170" w:rsidRPr="00A16FE8">
        <w:rPr>
          <w:rFonts w:ascii="Arial" w:hAnsi="Arial" w:cs="Arial"/>
          <w:sz w:val="20"/>
          <w:szCs w:val="20"/>
        </w:rPr>
        <w:t>.</w:t>
      </w:r>
      <w:bookmarkStart w:id="42" w:name="_Hlk117158572"/>
      <w:bookmarkEnd w:id="41"/>
    </w:p>
    <w:bookmarkEnd w:id="42"/>
    <w:p w14:paraId="63AC5249" w14:textId="4F7119CE" w:rsidR="00F622F7" w:rsidRPr="00A16FE8" w:rsidRDefault="00F622F7" w:rsidP="00F37E54">
      <w:pPr>
        <w:pStyle w:val="Style21"/>
        <w:shd w:val="clear" w:color="auto" w:fill="auto"/>
        <w:spacing w:line="276" w:lineRule="auto"/>
        <w:ind w:left="425" w:hanging="425"/>
        <w:jc w:val="both"/>
        <w:rPr>
          <w:rFonts w:ascii="Arial" w:hAnsi="Arial" w:cs="Arial"/>
          <w:b w:val="0"/>
          <w:sz w:val="20"/>
          <w:szCs w:val="20"/>
        </w:rPr>
      </w:pPr>
    </w:p>
    <w:p w14:paraId="6B739D0A" w14:textId="3A709DDE" w:rsidR="00B6322D" w:rsidRPr="00A16FE8" w:rsidRDefault="00B6322D" w:rsidP="00F37E54">
      <w:pPr>
        <w:pStyle w:val="Style26"/>
        <w:shd w:val="clear" w:color="auto" w:fill="auto"/>
        <w:tabs>
          <w:tab w:val="left" w:pos="0"/>
        </w:tabs>
        <w:spacing w:line="276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bookmarkStart w:id="43" w:name="OLE_LINK11"/>
      <w:bookmarkStart w:id="44" w:name="_Hlk117163069"/>
      <w:r w:rsidRPr="00A16FE8">
        <w:rPr>
          <w:rFonts w:ascii="Arial" w:hAnsi="Arial" w:cs="Arial"/>
          <w:b/>
          <w:sz w:val="20"/>
          <w:szCs w:val="20"/>
        </w:rPr>
        <w:t xml:space="preserve">Pravo </w:t>
      </w:r>
      <w:r w:rsidR="00325227" w:rsidRPr="00A16FE8">
        <w:rPr>
          <w:rFonts w:ascii="Arial" w:hAnsi="Arial" w:cs="Arial"/>
          <w:b/>
          <w:sz w:val="20"/>
          <w:szCs w:val="20"/>
        </w:rPr>
        <w:t xml:space="preserve">HBOR-a </w:t>
      </w:r>
      <w:r w:rsidRPr="00A16FE8">
        <w:rPr>
          <w:rFonts w:ascii="Arial" w:hAnsi="Arial" w:cs="Arial"/>
          <w:b/>
          <w:sz w:val="20"/>
          <w:szCs w:val="20"/>
        </w:rPr>
        <w:t xml:space="preserve">na </w:t>
      </w:r>
      <w:r w:rsidR="00D77443" w:rsidRPr="00A16FE8">
        <w:rPr>
          <w:rFonts w:ascii="Arial" w:hAnsi="Arial" w:cs="Arial"/>
          <w:b/>
          <w:sz w:val="20"/>
          <w:szCs w:val="20"/>
        </w:rPr>
        <w:t>naknadu štete</w:t>
      </w:r>
    </w:p>
    <w:bookmarkEnd w:id="43"/>
    <w:p w14:paraId="3733B363" w14:textId="5E5370E1" w:rsidR="00553ED3" w:rsidRPr="00A16FE8" w:rsidRDefault="00553ED3" w:rsidP="00F37E54">
      <w:pPr>
        <w:pStyle w:val="Style26"/>
        <w:shd w:val="clear" w:color="auto" w:fill="auto"/>
        <w:tabs>
          <w:tab w:val="left" w:pos="0"/>
        </w:tabs>
        <w:spacing w:line="276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16FE8">
        <w:rPr>
          <w:rFonts w:ascii="Arial" w:hAnsi="Arial" w:cs="Arial"/>
          <w:b/>
          <w:sz w:val="20"/>
          <w:szCs w:val="20"/>
        </w:rPr>
        <w:t>Članak 1</w:t>
      </w:r>
      <w:r w:rsidR="00DA6D00" w:rsidRPr="00A16FE8">
        <w:rPr>
          <w:rFonts w:ascii="Arial" w:hAnsi="Arial" w:cs="Arial"/>
          <w:b/>
          <w:sz w:val="20"/>
          <w:szCs w:val="20"/>
        </w:rPr>
        <w:t>6</w:t>
      </w:r>
      <w:r w:rsidRPr="00A16FE8">
        <w:rPr>
          <w:rFonts w:ascii="Arial" w:hAnsi="Arial" w:cs="Arial"/>
          <w:b/>
          <w:sz w:val="20"/>
          <w:szCs w:val="20"/>
        </w:rPr>
        <w:t>.</w:t>
      </w:r>
    </w:p>
    <w:p w14:paraId="1DED1CFF" w14:textId="77777777" w:rsidR="000912D2" w:rsidRPr="00A16FE8" w:rsidRDefault="000912D2" w:rsidP="00F37E54">
      <w:pPr>
        <w:pStyle w:val="Style26"/>
        <w:shd w:val="clear" w:color="auto" w:fill="auto"/>
        <w:tabs>
          <w:tab w:val="left" w:pos="0"/>
        </w:tabs>
        <w:spacing w:line="276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4D5C88FC" w14:textId="7A52199B" w:rsidR="00B6322D" w:rsidRPr="00A16FE8" w:rsidRDefault="001E5F1B" w:rsidP="00F37E54">
      <w:pPr>
        <w:pStyle w:val="Style21"/>
        <w:numPr>
          <w:ilvl w:val="3"/>
          <w:numId w:val="40"/>
        </w:numPr>
        <w:shd w:val="clear" w:color="auto" w:fill="auto"/>
        <w:spacing w:line="276" w:lineRule="auto"/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A16FE8">
        <w:rPr>
          <w:rFonts w:ascii="Arial" w:hAnsi="Arial" w:cs="Arial"/>
          <w:b w:val="0"/>
          <w:sz w:val="20"/>
          <w:szCs w:val="20"/>
        </w:rPr>
        <w:t xml:space="preserve">Neovisno o pravu HBOR-a na povrat iznosa plaćenog po jamstvu zbog </w:t>
      </w:r>
      <w:r w:rsidR="007C33F7" w:rsidRPr="00A16FE8">
        <w:rPr>
          <w:rFonts w:ascii="Arial" w:hAnsi="Arial" w:cs="Arial"/>
          <w:b w:val="0"/>
          <w:sz w:val="20"/>
          <w:szCs w:val="20"/>
        </w:rPr>
        <w:t xml:space="preserve">uvjeta </w:t>
      </w:r>
      <w:r w:rsidRPr="00A16FE8">
        <w:rPr>
          <w:rFonts w:ascii="Arial" w:hAnsi="Arial" w:cs="Arial"/>
          <w:b w:val="0"/>
          <w:sz w:val="20"/>
          <w:szCs w:val="20"/>
        </w:rPr>
        <w:t>iz čl</w:t>
      </w:r>
      <w:r w:rsidR="00BF6DD1" w:rsidRPr="00A16FE8">
        <w:rPr>
          <w:rFonts w:ascii="Arial" w:hAnsi="Arial" w:cs="Arial"/>
          <w:b w:val="0"/>
          <w:sz w:val="20"/>
          <w:szCs w:val="20"/>
        </w:rPr>
        <w:t>anka</w:t>
      </w:r>
      <w:r w:rsidRPr="00A16FE8">
        <w:rPr>
          <w:rFonts w:ascii="Arial" w:hAnsi="Arial" w:cs="Arial"/>
          <w:b w:val="0"/>
          <w:sz w:val="20"/>
          <w:szCs w:val="20"/>
        </w:rPr>
        <w:t xml:space="preserve"> 1</w:t>
      </w:r>
      <w:r w:rsidR="00D63AA1" w:rsidRPr="00A16FE8">
        <w:rPr>
          <w:rFonts w:ascii="Arial" w:hAnsi="Arial" w:cs="Arial"/>
          <w:b w:val="0"/>
          <w:sz w:val="20"/>
          <w:szCs w:val="20"/>
        </w:rPr>
        <w:t>3</w:t>
      </w:r>
      <w:r w:rsidRPr="00A16FE8">
        <w:rPr>
          <w:rFonts w:ascii="Arial" w:hAnsi="Arial" w:cs="Arial"/>
          <w:b w:val="0"/>
          <w:sz w:val="20"/>
          <w:szCs w:val="20"/>
        </w:rPr>
        <w:t xml:space="preserve">. ovog Ugovora o jamstvu, </w:t>
      </w:r>
      <w:r w:rsidR="00D34CA5" w:rsidRPr="00A16FE8">
        <w:rPr>
          <w:rFonts w:ascii="Arial" w:hAnsi="Arial" w:cs="Arial"/>
          <w:b w:val="0"/>
          <w:sz w:val="20"/>
          <w:szCs w:val="20"/>
        </w:rPr>
        <w:t xml:space="preserve">HBOR </w:t>
      </w:r>
      <w:r w:rsidR="00B6322D" w:rsidRPr="00A16FE8">
        <w:rPr>
          <w:rFonts w:ascii="Arial" w:hAnsi="Arial" w:cs="Arial"/>
          <w:b w:val="0"/>
          <w:sz w:val="20"/>
          <w:szCs w:val="20"/>
        </w:rPr>
        <w:t xml:space="preserve">ima pravo </w:t>
      </w:r>
      <w:r w:rsidR="00765DC8" w:rsidRPr="00A16FE8">
        <w:rPr>
          <w:rFonts w:ascii="Arial" w:hAnsi="Arial" w:cs="Arial"/>
          <w:b w:val="0"/>
          <w:sz w:val="20"/>
          <w:szCs w:val="20"/>
        </w:rPr>
        <w:t xml:space="preserve">na </w:t>
      </w:r>
      <w:r w:rsidR="00D77443" w:rsidRPr="00A16FE8">
        <w:rPr>
          <w:rFonts w:ascii="Arial" w:hAnsi="Arial" w:cs="Arial"/>
          <w:b w:val="0"/>
          <w:sz w:val="20"/>
          <w:szCs w:val="20"/>
        </w:rPr>
        <w:t>naknadu</w:t>
      </w:r>
      <w:r w:rsidR="00E15CC3" w:rsidRPr="00A16FE8">
        <w:rPr>
          <w:rFonts w:ascii="Arial" w:hAnsi="Arial" w:cs="Arial"/>
          <w:b w:val="0"/>
          <w:sz w:val="20"/>
          <w:szCs w:val="20"/>
        </w:rPr>
        <w:t xml:space="preserve"> isključivo obične</w:t>
      </w:r>
      <w:r w:rsidR="00D77443" w:rsidRPr="00A16FE8">
        <w:rPr>
          <w:rFonts w:ascii="Arial" w:hAnsi="Arial" w:cs="Arial"/>
          <w:b w:val="0"/>
          <w:sz w:val="20"/>
          <w:szCs w:val="20"/>
        </w:rPr>
        <w:t xml:space="preserve"> štete</w:t>
      </w:r>
      <w:r w:rsidR="00AD7161" w:rsidRPr="00A16FE8">
        <w:rPr>
          <w:rFonts w:ascii="Arial" w:hAnsi="Arial" w:cs="Arial"/>
          <w:b w:val="0"/>
          <w:sz w:val="20"/>
          <w:szCs w:val="20"/>
        </w:rPr>
        <w:t xml:space="preserve"> od Korisnika jamstva</w:t>
      </w:r>
      <w:r w:rsidR="00E610F2" w:rsidRPr="00A16FE8">
        <w:rPr>
          <w:rFonts w:ascii="Arial" w:hAnsi="Arial" w:cs="Arial"/>
          <w:b w:val="0"/>
          <w:sz w:val="20"/>
          <w:szCs w:val="20"/>
        </w:rPr>
        <w:t>,</w:t>
      </w:r>
      <w:r w:rsidR="00C62250" w:rsidRPr="00A16FE8">
        <w:rPr>
          <w:rFonts w:ascii="Arial" w:hAnsi="Arial" w:cs="Arial"/>
          <w:b w:val="0"/>
          <w:sz w:val="20"/>
          <w:szCs w:val="20"/>
        </w:rPr>
        <w:t xml:space="preserve"> </w:t>
      </w:r>
      <w:r w:rsidR="00E14C96" w:rsidRPr="00A16FE8">
        <w:rPr>
          <w:rFonts w:ascii="Arial" w:hAnsi="Arial" w:cs="Arial"/>
          <w:b w:val="0"/>
          <w:sz w:val="20"/>
          <w:szCs w:val="20"/>
        </w:rPr>
        <w:t>posebice</w:t>
      </w:r>
      <w:r w:rsidR="00B6322D" w:rsidRPr="00A16FE8">
        <w:rPr>
          <w:rFonts w:ascii="Arial" w:hAnsi="Arial" w:cs="Arial"/>
          <w:b w:val="0"/>
          <w:sz w:val="20"/>
          <w:szCs w:val="20"/>
        </w:rPr>
        <w:t xml:space="preserve"> </w:t>
      </w:r>
      <w:r w:rsidR="007765E0" w:rsidRPr="00A16FE8">
        <w:rPr>
          <w:rFonts w:ascii="Arial" w:hAnsi="Arial" w:cs="Arial"/>
          <w:b w:val="0"/>
          <w:sz w:val="20"/>
          <w:szCs w:val="20"/>
        </w:rPr>
        <w:t>ako</w:t>
      </w:r>
      <w:r w:rsidR="00B6322D" w:rsidRPr="00A16FE8">
        <w:rPr>
          <w:rFonts w:ascii="Arial" w:hAnsi="Arial" w:cs="Arial"/>
          <w:b w:val="0"/>
          <w:sz w:val="20"/>
          <w:szCs w:val="20"/>
        </w:rPr>
        <w:t>:</w:t>
      </w:r>
    </w:p>
    <w:p w14:paraId="72000B3A" w14:textId="23E74E21" w:rsidR="00B6322D" w:rsidRPr="00A16FE8" w:rsidRDefault="00D34CA5" w:rsidP="00F37E54">
      <w:pPr>
        <w:pStyle w:val="Style26"/>
        <w:numPr>
          <w:ilvl w:val="0"/>
          <w:numId w:val="3"/>
        </w:numPr>
        <w:shd w:val="clear" w:color="auto" w:fill="auto"/>
        <w:tabs>
          <w:tab w:val="left" w:pos="0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na </w:t>
      </w:r>
      <w:r w:rsidR="00B6322D" w:rsidRPr="00A16FE8">
        <w:rPr>
          <w:rFonts w:ascii="Arial" w:hAnsi="Arial" w:cs="Arial"/>
          <w:sz w:val="20"/>
          <w:szCs w:val="20"/>
        </w:rPr>
        <w:t>temelj</w:t>
      </w:r>
      <w:r w:rsidRPr="00A16FE8">
        <w:rPr>
          <w:rFonts w:ascii="Arial" w:hAnsi="Arial" w:cs="Arial"/>
          <w:sz w:val="20"/>
          <w:szCs w:val="20"/>
        </w:rPr>
        <w:t>u</w:t>
      </w:r>
      <w:r w:rsidR="00B6322D" w:rsidRPr="00A16FE8">
        <w:rPr>
          <w:rFonts w:ascii="Arial" w:hAnsi="Arial" w:cs="Arial"/>
          <w:sz w:val="20"/>
          <w:szCs w:val="20"/>
        </w:rPr>
        <w:t xml:space="preserve"> </w:t>
      </w:r>
      <w:r w:rsidR="00461628" w:rsidRPr="00A16FE8">
        <w:rPr>
          <w:rFonts w:ascii="Arial" w:hAnsi="Arial" w:cs="Arial"/>
          <w:sz w:val="20"/>
          <w:szCs w:val="20"/>
        </w:rPr>
        <w:t xml:space="preserve">kontrole i revizije </w:t>
      </w:r>
      <w:r w:rsidR="00B6322D" w:rsidRPr="00A16FE8">
        <w:rPr>
          <w:rFonts w:ascii="Arial" w:hAnsi="Arial" w:cs="Arial"/>
          <w:sz w:val="20"/>
          <w:szCs w:val="20"/>
        </w:rPr>
        <w:t xml:space="preserve">iz članka </w:t>
      </w:r>
      <w:r w:rsidR="00564723" w:rsidRPr="00A16FE8">
        <w:rPr>
          <w:rFonts w:ascii="Arial" w:hAnsi="Arial" w:cs="Arial"/>
          <w:sz w:val="20"/>
          <w:szCs w:val="20"/>
        </w:rPr>
        <w:t>7</w:t>
      </w:r>
      <w:r w:rsidR="002669DB" w:rsidRPr="00A16FE8">
        <w:rPr>
          <w:rFonts w:ascii="Arial" w:hAnsi="Arial" w:cs="Arial"/>
          <w:sz w:val="20"/>
          <w:szCs w:val="20"/>
        </w:rPr>
        <w:t>.</w:t>
      </w:r>
      <w:r w:rsidR="00B6322D" w:rsidRPr="00A16FE8">
        <w:rPr>
          <w:rFonts w:ascii="Arial" w:hAnsi="Arial" w:cs="Arial"/>
          <w:sz w:val="20"/>
          <w:szCs w:val="20"/>
        </w:rPr>
        <w:t xml:space="preserve"> </w:t>
      </w:r>
      <w:r w:rsidR="00101303" w:rsidRPr="00A16FE8">
        <w:rPr>
          <w:rFonts w:ascii="Arial" w:hAnsi="Arial" w:cs="Arial"/>
          <w:sz w:val="20"/>
          <w:szCs w:val="20"/>
        </w:rPr>
        <w:t>o</w:t>
      </w:r>
      <w:r w:rsidR="00B6322D" w:rsidRPr="00A16FE8">
        <w:rPr>
          <w:rFonts w:ascii="Arial" w:hAnsi="Arial" w:cs="Arial"/>
          <w:sz w:val="20"/>
          <w:szCs w:val="20"/>
        </w:rPr>
        <w:t>v</w:t>
      </w:r>
      <w:r w:rsidR="005409BD" w:rsidRPr="00A16FE8">
        <w:rPr>
          <w:rFonts w:ascii="Arial" w:hAnsi="Arial" w:cs="Arial"/>
          <w:sz w:val="20"/>
          <w:szCs w:val="20"/>
        </w:rPr>
        <w:t>og Ugovora o jamstvu</w:t>
      </w:r>
      <w:r w:rsidR="000F4F69" w:rsidRPr="00A16FE8">
        <w:rPr>
          <w:rFonts w:ascii="Arial" w:hAnsi="Arial" w:cs="Arial"/>
          <w:sz w:val="20"/>
          <w:szCs w:val="20"/>
        </w:rPr>
        <w:t>,</w:t>
      </w:r>
      <w:r w:rsidR="00B6322D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>HBOR</w:t>
      </w:r>
      <w:r w:rsidRPr="00A16FE8" w:rsidDel="00101303">
        <w:rPr>
          <w:rFonts w:ascii="Arial" w:hAnsi="Arial" w:cs="Arial"/>
          <w:sz w:val="20"/>
          <w:szCs w:val="20"/>
        </w:rPr>
        <w:t xml:space="preserve"> </w:t>
      </w:r>
      <w:r w:rsidR="00B6322D" w:rsidRPr="00A16FE8">
        <w:rPr>
          <w:rFonts w:ascii="Arial" w:hAnsi="Arial" w:cs="Arial"/>
          <w:sz w:val="20"/>
          <w:szCs w:val="20"/>
        </w:rPr>
        <w:t xml:space="preserve">utvrdi da je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B6322D" w:rsidRPr="00A16FE8">
        <w:rPr>
          <w:rFonts w:ascii="Arial" w:hAnsi="Arial" w:cs="Arial"/>
          <w:sz w:val="20"/>
          <w:szCs w:val="20"/>
        </w:rPr>
        <w:t xml:space="preserve"> pri procjeni rizika, odobrenju, upravljanju, isplati i naplati</w:t>
      </w:r>
      <w:r w:rsidR="00156D1E" w:rsidRPr="00A16FE8">
        <w:rPr>
          <w:rFonts w:ascii="Arial" w:hAnsi="Arial" w:cs="Arial"/>
          <w:sz w:val="20"/>
          <w:szCs w:val="20"/>
        </w:rPr>
        <w:t xml:space="preserve"> (uključujući regresnu naplatu)</w:t>
      </w:r>
      <w:r w:rsidR="00B6322D" w:rsidRPr="00A16FE8">
        <w:rPr>
          <w:rFonts w:ascii="Arial" w:hAnsi="Arial" w:cs="Arial"/>
          <w:sz w:val="20"/>
          <w:szCs w:val="20"/>
        </w:rPr>
        <w:t xml:space="preserve"> Kredita počinio težu povredu Ugovora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9A4A1A" w:rsidRPr="00A16FE8">
        <w:rPr>
          <w:rFonts w:ascii="Arial" w:hAnsi="Arial" w:cs="Arial"/>
          <w:sz w:val="20"/>
          <w:szCs w:val="20"/>
        </w:rPr>
        <w:t>u</w:t>
      </w:r>
      <w:r w:rsidR="00B6322D" w:rsidRPr="00A16FE8">
        <w:rPr>
          <w:rFonts w:ascii="Arial" w:hAnsi="Arial" w:cs="Arial"/>
          <w:sz w:val="20"/>
          <w:szCs w:val="20"/>
        </w:rPr>
        <w:t>,</w:t>
      </w:r>
      <w:r w:rsidR="00165D18" w:rsidRPr="00A16FE8">
        <w:rPr>
          <w:rFonts w:ascii="Arial" w:hAnsi="Arial" w:cs="Arial"/>
          <w:sz w:val="20"/>
          <w:szCs w:val="20"/>
        </w:rPr>
        <w:t xml:space="preserve"> </w:t>
      </w:r>
      <w:r w:rsidR="00464D53" w:rsidRPr="00A16FE8">
        <w:rPr>
          <w:rFonts w:ascii="Arial" w:hAnsi="Arial" w:cs="Arial"/>
          <w:sz w:val="20"/>
          <w:szCs w:val="20"/>
        </w:rPr>
        <w:t xml:space="preserve">ovog </w:t>
      </w:r>
      <w:r w:rsidR="00B14A07" w:rsidRPr="00A16FE8">
        <w:rPr>
          <w:rFonts w:ascii="Arial" w:hAnsi="Arial" w:cs="Arial"/>
          <w:sz w:val="20"/>
          <w:szCs w:val="20"/>
        </w:rPr>
        <w:t xml:space="preserve">Ugovora o jamstvu, </w:t>
      </w:r>
      <w:r w:rsidR="00B6322D" w:rsidRPr="00A16FE8">
        <w:rPr>
          <w:rFonts w:ascii="Arial" w:hAnsi="Arial" w:cs="Arial"/>
          <w:sz w:val="20"/>
          <w:szCs w:val="20"/>
        </w:rPr>
        <w:t xml:space="preserve">propisa, internih akata, pravila i procedura </w:t>
      </w:r>
      <w:r w:rsidR="0019553C" w:rsidRPr="00A16FE8">
        <w:rPr>
          <w:rFonts w:ascii="Arial" w:hAnsi="Arial" w:cs="Arial"/>
          <w:sz w:val="20"/>
          <w:szCs w:val="20"/>
        </w:rPr>
        <w:t>Korisnika jamstva</w:t>
      </w:r>
      <w:r w:rsidR="008F0B60" w:rsidRPr="00A16FE8">
        <w:rPr>
          <w:rFonts w:ascii="Arial" w:hAnsi="Arial" w:cs="Arial"/>
          <w:sz w:val="20"/>
          <w:szCs w:val="20"/>
        </w:rPr>
        <w:t xml:space="preserve">, a koja ne predstavlja </w:t>
      </w:r>
      <w:r w:rsidR="007F3924" w:rsidRPr="00A16FE8">
        <w:rPr>
          <w:rFonts w:ascii="Arial" w:hAnsi="Arial" w:cs="Arial"/>
          <w:sz w:val="20"/>
          <w:szCs w:val="20"/>
        </w:rPr>
        <w:t xml:space="preserve">uvjete za </w:t>
      </w:r>
      <w:r w:rsidR="00046897" w:rsidRPr="00A16FE8">
        <w:rPr>
          <w:rFonts w:ascii="Arial" w:hAnsi="Arial" w:cs="Arial"/>
          <w:sz w:val="20"/>
          <w:szCs w:val="20"/>
        </w:rPr>
        <w:t>plaćanje</w:t>
      </w:r>
      <w:r w:rsidR="00401895" w:rsidRPr="00A16FE8">
        <w:rPr>
          <w:rFonts w:ascii="Arial" w:hAnsi="Arial" w:cs="Arial"/>
          <w:sz w:val="20"/>
          <w:szCs w:val="20"/>
        </w:rPr>
        <w:t xml:space="preserve"> odobrene Subvencije</w:t>
      </w:r>
      <w:r w:rsidR="007F3924" w:rsidRPr="00A16FE8">
        <w:rPr>
          <w:rFonts w:ascii="Arial" w:hAnsi="Arial" w:cs="Arial"/>
          <w:sz w:val="20"/>
          <w:szCs w:val="20"/>
        </w:rPr>
        <w:t xml:space="preserve"> Naknade za jamstvo i</w:t>
      </w:r>
      <w:r w:rsidR="00401895" w:rsidRPr="00A16FE8">
        <w:rPr>
          <w:rFonts w:ascii="Arial" w:hAnsi="Arial" w:cs="Arial"/>
          <w:sz w:val="20"/>
          <w:szCs w:val="20"/>
        </w:rPr>
        <w:t xml:space="preserve"> povrat iznosa plaćenog po Jamstvu iz članka 13. ovog Ugovora o jamstvu</w:t>
      </w:r>
      <w:r w:rsidR="007F3924" w:rsidRPr="00A16FE8">
        <w:rPr>
          <w:rFonts w:ascii="Arial" w:hAnsi="Arial" w:cs="Arial"/>
          <w:sz w:val="20"/>
          <w:szCs w:val="20"/>
        </w:rPr>
        <w:t xml:space="preserve"> </w:t>
      </w:r>
      <w:r w:rsidR="00B6322D" w:rsidRPr="00A16FE8">
        <w:rPr>
          <w:rFonts w:ascii="Arial" w:hAnsi="Arial" w:cs="Arial"/>
          <w:sz w:val="20"/>
          <w:szCs w:val="20"/>
        </w:rPr>
        <w:t>;</w:t>
      </w:r>
    </w:p>
    <w:p w14:paraId="69242213" w14:textId="53538508" w:rsidR="00B6322D" w:rsidRPr="00A16FE8" w:rsidRDefault="00B6322D" w:rsidP="00F37E54">
      <w:pPr>
        <w:pStyle w:val="Style26"/>
        <w:numPr>
          <w:ilvl w:val="0"/>
          <w:numId w:val="3"/>
        </w:numPr>
        <w:shd w:val="clear" w:color="auto" w:fill="auto"/>
        <w:tabs>
          <w:tab w:val="left" w:pos="0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se u sudskom, arbitražnom ili drugom postupku pravomoćno utvrdi da je tražbina </w:t>
      </w:r>
      <w:r w:rsidR="0019553C" w:rsidRPr="00A16FE8">
        <w:rPr>
          <w:rFonts w:ascii="Arial" w:hAnsi="Arial" w:cs="Arial"/>
          <w:sz w:val="20"/>
          <w:szCs w:val="20"/>
        </w:rPr>
        <w:t>Korisnika jamstva</w:t>
      </w:r>
      <w:r w:rsidRPr="00A16FE8">
        <w:rPr>
          <w:rFonts w:ascii="Arial" w:hAnsi="Arial" w:cs="Arial"/>
          <w:sz w:val="20"/>
          <w:szCs w:val="20"/>
        </w:rPr>
        <w:t xml:space="preserve"> po Ugovoru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9A4A1A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847140" w:rsidRPr="00A16FE8">
        <w:rPr>
          <w:rFonts w:ascii="Arial" w:hAnsi="Arial" w:cs="Arial"/>
          <w:sz w:val="20"/>
          <w:szCs w:val="20"/>
        </w:rPr>
        <w:t xml:space="preserve">djelomično ili u cijelosti </w:t>
      </w:r>
      <w:r w:rsidRPr="00A16FE8">
        <w:rPr>
          <w:rFonts w:ascii="Arial" w:hAnsi="Arial" w:cs="Arial"/>
          <w:sz w:val="20"/>
          <w:szCs w:val="20"/>
        </w:rPr>
        <w:t>neosnovana</w:t>
      </w:r>
      <w:r w:rsidR="004151E2" w:rsidRPr="00A16FE8">
        <w:rPr>
          <w:rFonts w:ascii="Arial" w:hAnsi="Arial" w:cs="Arial"/>
          <w:sz w:val="20"/>
          <w:szCs w:val="20"/>
        </w:rPr>
        <w:t>;</w:t>
      </w:r>
    </w:p>
    <w:p w14:paraId="4C85037E" w14:textId="73E25B8C" w:rsidR="005D0064" w:rsidRPr="00A16FE8" w:rsidRDefault="00C3384C" w:rsidP="00F37E54">
      <w:pPr>
        <w:pStyle w:val="Style26"/>
        <w:numPr>
          <w:ilvl w:val="0"/>
          <w:numId w:val="3"/>
        </w:numPr>
        <w:shd w:val="clear" w:color="auto" w:fill="auto"/>
        <w:tabs>
          <w:tab w:val="left" w:pos="0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45" w:name="_Hlk117862962"/>
      <w:r w:rsidRPr="00A16FE8">
        <w:rPr>
          <w:rFonts w:ascii="Arial" w:hAnsi="Arial" w:cs="Arial"/>
          <w:sz w:val="20"/>
          <w:szCs w:val="20"/>
        </w:rPr>
        <w:t xml:space="preserve">je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5D0064" w:rsidRPr="00A16FE8">
        <w:rPr>
          <w:rFonts w:ascii="Arial" w:hAnsi="Arial" w:cs="Arial"/>
          <w:sz w:val="20"/>
          <w:szCs w:val="20"/>
        </w:rPr>
        <w:t xml:space="preserve"> </w:t>
      </w:r>
      <w:r w:rsidR="00802F20" w:rsidRPr="00A16FE8">
        <w:rPr>
          <w:rFonts w:ascii="Arial" w:hAnsi="Arial" w:cs="Arial"/>
          <w:sz w:val="20"/>
          <w:szCs w:val="20"/>
        </w:rPr>
        <w:t>prilikom podnošenja Zahtjeva za</w:t>
      </w:r>
      <w:r w:rsidR="00847140" w:rsidRPr="00A16FE8">
        <w:rPr>
          <w:rFonts w:ascii="Arial" w:hAnsi="Arial" w:cs="Arial"/>
          <w:sz w:val="20"/>
          <w:szCs w:val="20"/>
        </w:rPr>
        <w:t xml:space="preserve"> </w:t>
      </w:r>
      <w:r w:rsidR="00802F20" w:rsidRPr="00A16FE8">
        <w:rPr>
          <w:rFonts w:ascii="Arial" w:hAnsi="Arial" w:cs="Arial"/>
          <w:sz w:val="20"/>
          <w:szCs w:val="20"/>
        </w:rPr>
        <w:t>jamstv</w:t>
      </w:r>
      <w:r w:rsidR="00FC55C9" w:rsidRPr="00A16FE8">
        <w:rPr>
          <w:rFonts w:ascii="Arial" w:hAnsi="Arial" w:cs="Arial"/>
          <w:sz w:val="20"/>
          <w:szCs w:val="20"/>
        </w:rPr>
        <w:t>o</w:t>
      </w:r>
      <w:r w:rsidR="00802F20" w:rsidRPr="00A16FE8">
        <w:rPr>
          <w:rFonts w:ascii="Arial" w:hAnsi="Arial" w:cs="Arial"/>
          <w:sz w:val="20"/>
          <w:szCs w:val="20"/>
        </w:rPr>
        <w:t xml:space="preserve"> znao ili je primjenjujući oblik pažnje uobičajen u bankarskom poslovanju morao znati, za podatak koji bi mogao dovesti do odbijanja zahtjeva za </w:t>
      </w:r>
      <w:r w:rsidR="00C43DE4" w:rsidRPr="00A16FE8">
        <w:rPr>
          <w:rFonts w:ascii="Arial" w:hAnsi="Arial" w:cs="Arial"/>
          <w:sz w:val="20"/>
          <w:szCs w:val="20"/>
        </w:rPr>
        <w:t>K</w:t>
      </w:r>
      <w:r w:rsidR="00802F20" w:rsidRPr="00A16FE8">
        <w:rPr>
          <w:rFonts w:ascii="Arial" w:hAnsi="Arial" w:cs="Arial"/>
          <w:sz w:val="20"/>
          <w:szCs w:val="20"/>
        </w:rPr>
        <w:t>redit</w:t>
      </w:r>
      <w:r w:rsidR="00FC55C9" w:rsidRPr="00A16FE8">
        <w:rPr>
          <w:rFonts w:ascii="Arial" w:hAnsi="Arial" w:cs="Arial"/>
          <w:sz w:val="20"/>
          <w:szCs w:val="20"/>
        </w:rPr>
        <w:t xml:space="preserve"> i/ili Zahtjeva za jamstvo i/ili odobravanja drugačijih uvjeta Jamstva</w:t>
      </w:r>
      <w:r w:rsidR="00802F20" w:rsidRPr="00A16FE8">
        <w:rPr>
          <w:rFonts w:ascii="Arial" w:hAnsi="Arial" w:cs="Arial"/>
          <w:sz w:val="20"/>
          <w:szCs w:val="20"/>
        </w:rPr>
        <w:t xml:space="preserve">, a o tome </w:t>
      </w:r>
      <w:bookmarkStart w:id="46" w:name="_Hlk47091314"/>
      <w:r w:rsidR="005E73D5" w:rsidRPr="00A16FE8">
        <w:rPr>
          <w:rFonts w:ascii="Arial" w:hAnsi="Arial" w:cs="Arial"/>
          <w:sz w:val="20"/>
          <w:szCs w:val="20"/>
        </w:rPr>
        <w:t xml:space="preserve">postupajući s namjerom </w:t>
      </w:r>
      <w:bookmarkEnd w:id="46"/>
      <w:r w:rsidR="00AB13DE" w:rsidRPr="00A16FE8">
        <w:rPr>
          <w:rFonts w:ascii="Arial" w:hAnsi="Arial" w:cs="Arial"/>
          <w:sz w:val="20"/>
          <w:szCs w:val="20"/>
        </w:rPr>
        <w:t xml:space="preserve">ili krajnjom nepažnjom </w:t>
      </w:r>
      <w:r w:rsidR="00802F20" w:rsidRPr="00A16FE8">
        <w:rPr>
          <w:rFonts w:ascii="Arial" w:hAnsi="Arial" w:cs="Arial"/>
          <w:sz w:val="20"/>
          <w:szCs w:val="20"/>
        </w:rPr>
        <w:t xml:space="preserve">nije izvijestio </w:t>
      </w:r>
      <w:r w:rsidR="00AB13DE" w:rsidRPr="00A16FE8">
        <w:rPr>
          <w:rFonts w:ascii="Arial" w:hAnsi="Arial" w:cs="Arial"/>
          <w:sz w:val="20"/>
          <w:szCs w:val="20"/>
        </w:rPr>
        <w:t>HBOR</w:t>
      </w:r>
      <w:r w:rsidR="00D5143B" w:rsidRPr="00A16FE8">
        <w:rPr>
          <w:rFonts w:ascii="Arial" w:hAnsi="Arial" w:cs="Arial"/>
          <w:sz w:val="20"/>
          <w:szCs w:val="20"/>
        </w:rPr>
        <w:t xml:space="preserve">, </w:t>
      </w:r>
      <w:r w:rsidR="00AB13DE" w:rsidRPr="00A16FE8">
        <w:rPr>
          <w:rFonts w:ascii="Arial" w:hAnsi="Arial" w:cs="Arial"/>
          <w:sz w:val="20"/>
          <w:szCs w:val="20"/>
        </w:rPr>
        <w:t xml:space="preserve">i to </w:t>
      </w:r>
      <w:r w:rsidR="00D5143B" w:rsidRPr="00A16FE8">
        <w:rPr>
          <w:rFonts w:ascii="Arial" w:hAnsi="Arial" w:cs="Arial"/>
          <w:sz w:val="20"/>
          <w:szCs w:val="20"/>
        </w:rPr>
        <w:t>primjerice</w:t>
      </w:r>
      <w:r w:rsidR="002669DB" w:rsidRPr="00A16FE8">
        <w:rPr>
          <w:rFonts w:ascii="Arial" w:hAnsi="Arial" w:cs="Arial"/>
          <w:sz w:val="20"/>
          <w:szCs w:val="20"/>
        </w:rPr>
        <w:t>, ali ne isključivo</w:t>
      </w:r>
      <w:r w:rsidR="00372652" w:rsidRPr="00A16FE8">
        <w:rPr>
          <w:rFonts w:ascii="Arial" w:hAnsi="Arial" w:cs="Arial"/>
          <w:sz w:val="20"/>
          <w:szCs w:val="20"/>
        </w:rPr>
        <w:t>, da je</w:t>
      </w:r>
      <w:r w:rsidR="00F40A1A" w:rsidRPr="00A16FE8">
        <w:rPr>
          <w:rFonts w:ascii="Arial" w:hAnsi="Arial" w:cs="Arial"/>
          <w:sz w:val="20"/>
          <w:szCs w:val="20"/>
        </w:rPr>
        <w:t xml:space="preserve"> </w:t>
      </w:r>
      <w:r w:rsidR="00DD4AC4" w:rsidRPr="00A16FE8">
        <w:rPr>
          <w:rFonts w:ascii="Arial" w:hAnsi="Arial" w:cs="Arial"/>
          <w:sz w:val="20"/>
          <w:szCs w:val="20"/>
        </w:rPr>
        <w:t xml:space="preserve">blokiran </w:t>
      </w:r>
      <w:r w:rsidR="00D5143B" w:rsidRPr="00A16FE8">
        <w:rPr>
          <w:rFonts w:ascii="Arial" w:hAnsi="Arial" w:cs="Arial"/>
          <w:sz w:val="20"/>
          <w:szCs w:val="20"/>
        </w:rPr>
        <w:t xml:space="preserve">račun </w:t>
      </w:r>
      <w:r w:rsidR="00DD4AC4" w:rsidRPr="00A16FE8">
        <w:rPr>
          <w:rFonts w:ascii="Arial" w:hAnsi="Arial" w:cs="Arial"/>
          <w:sz w:val="20"/>
          <w:szCs w:val="20"/>
        </w:rPr>
        <w:t>K</w:t>
      </w:r>
      <w:r w:rsidR="000D5A38" w:rsidRPr="00A16FE8">
        <w:rPr>
          <w:rFonts w:ascii="Arial" w:hAnsi="Arial" w:cs="Arial"/>
          <w:sz w:val="20"/>
          <w:szCs w:val="20"/>
        </w:rPr>
        <w:t>rajnjeg k</w:t>
      </w:r>
      <w:r w:rsidR="00DD4AC4" w:rsidRPr="00A16FE8">
        <w:rPr>
          <w:rFonts w:ascii="Arial" w:hAnsi="Arial" w:cs="Arial"/>
          <w:sz w:val="20"/>
          <w:szCs w:val="20"/>
        </w:rPr>
        <w:t>orisnika</w:t>
      </w:r>
      <w:r w:rsidR="00871CFE" w:rsidRPr="00A16FE8">
        <w:rPr>
          <w:rFonts w:ascii="Arial" w:hAnsi="Arial" w:cs="Arial"/>
          <w:sz w:val="20"/>
          <w:szCs w:val="20"/>
        </w:rPr>
        <w:t xml:space="preserve">, da je </w:t>
      </w:r>
      <w:r w:rsidR="00D5143B" w:rsidRPr="00A16FE8">
        <w:rPr>
          <w:rFonts w:ascii="Arial" w:hAnsi="Arial" w:cs="Arial"/>
          <w:sz w:val="20"/>
          <w:szCs w:val="20"/>
        </w:rPr>
        <w:t xml:space="preserve">nad </w:t>
      </w:r>
      <w:r w:rsidR="00DD4AC4" w:rsidRPr="00A16FE8">
        <w:rPr>
          <w:rFonts w:ascii="Arial" w:hAnsi="Arial" w:cs="Arial"/>
          <w:sz w:val="20"/>
          <w:szCs w:val="20"/>
        </w:rPr>
        <w:t>K</w:t>
      </w:r>
      <w:r w:rsidR="000D5A38" w:rsidRPr="00A16FE8">
        <w:rPr>
          <w:rFonts w:ascii="Arial" w:hAnsi="Arial" w:cs="Arial"/>
          <w:sz w:val="20"/>
          <w:szCs w:val="20"/>
        </w:rPr>
        <w:t>rajnjim k</w:t>
      </w:r>
      <w:r w:rsidR="00DD4AC4" w:rsidRPr="00A16FE8">
        <w:rPr>
          <w:rFonts w:ascii="Arial" w:hAnsi="Arial" w:cs="Arial"/>
          <w:sz w:val="20"/>
          <w:szCs w:val="20"/>
        </w:rPr>
        <w:t xml:space="preserve">orisnikom </w:t>
      </w:r>
      <w:r w:rsidR="003C1C5D" w:rsidRPr="00A16FE8">
        <w:rPr>
          <w:rFonts w:ascii="Arial" w:hAnsi="Arial" w:cs="Arial"/>
          <w:sz w:val="20"/>
          <w:szCs w:val="20"/>
        </w:rPr>
        <w:t xml:space="preserve">u tijeku </w:t>
      </w:r>
      <w:r w:rsidR="00D5143B" w:rsidRPr="00A16FE8">
        <w:rPr>
          <w:rFonts w:ascii="Arial" w:hAnsi="Arial" w:cs="Arial"/>
          <w:sz w:val="20"/>
          <w:szCs w:val="20"/>
        </w:rPr>
        <w:t xml:space="preserve">stečajni </w:t>
      </w:r>
      <w:r w:rsidR="005F1662" w:rsidRPr="00A16FE8">
        <w:rPr>
          <w:rFonts w:ascii="Arial" w:hAnsi="Arial" w:cs="Arial"/>
          <w:sz w:val="20"/>
          <w:szCs w:val="20"/>
        </w:rPr>
        <w:t xml:space="preserve">i/ili predstečajni </w:t>
      </w:r>
      <w:r w:rsidR="00D5143B" w:rsidRPr="00A16FE8">
        <w:rPr>
          <w:rFonts w:ascii="Arial" w:hAnsi="Arial" w:cs="Arial"/>
          <w:sz w:val="20"/>
          <w:szCs w:val="20"/>
        </w:rPr>
        <w:t>postupak</w:t>
      </w:r>
      <w:r w:rsidR="00871CFE" w:rsidRPr="00A16FE8">
        <w:rPr>
          <w:rFonts w:ascii="Arial" w:hAnsi="Arial" w:cs="Arial"/>
          <w:sz w:val="20"/>
          <w:szCs w:val="20"/>
        </w:rPr>
        <w:t xml:space="preserve"> i dr.</w:t>
      </w:r>
      <w:r w:rsidR="00D10961" w:rsidRPr="00A16FE8">
        <w:rPr>
          <w:rFonts w:ascii="Arial" w:hAnsi="Arial" w:cs="Arial"/>
          <w:sz w:val="20"/>
          <w:szCs w:val="20"/>
        </w:rPr>
        <w:t>;</w:t>
      </w:r>
    </w:p>
    <w:p w14:paraId="5E9AA841" w14:textId="7BAD1B3B" w:rsidR="00564723" w:rsidRPr="00A16FE8" w:rsidRDefault="00C60BEE" w:rsidP="00F37E54">
      <w:pPr>
        <w:pStyle w:val="Style26"/>
        <w:numPr>
          <w:ilvl w:val="0"/>
          <w:numId w:val="3"/>
        </w:numPr>
        <w:shd w:val="clear" w:color="auto" w:fill="auto"/>
        <w:tabs>
          <w:tab w:val="left" w:pos="0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je </w:t>
      </w:r>
      <w:r w:rsidR="004C2195" w:rsidRPr="00A16FE8">
        <w:rPr>
          <w:rFonts w:ascii="Arial" w:hAnsi="Arial" w:cs="Arial"/>
          <w:sz w:val="20"/>
          <w:szCs w:val="20"/>
        </w:rPr>
        <w:t>Korisnik jamstva</w:t>
      </w:r>
      <w:r w:rsidR="00D80FC7" w:rsidRPr="00A16FE8">
        <w:rPr>
          <w:rFonts w:ascii="Arial" w:hAnsi="Arial" w:cs="Arial"/>
          <w:sz w:val="20"/>
          <w:szCs w:val="20"/>
        </w:rPr>
        <w:t xml:space="preserve"> </w:t>
      </w:r>
      <w:r w:rsidR="00E70C61" w:rsidRPr="00A16FE8">
        <w:rPr>
          <w:rFonts w:ascii="Arial" w:hAnsi="Arial" w:cs="Arial"/>
          <w:sz w:val="20"/>
          <w:szCs w:val="20"/>
        </w:rPr>
        <w:t xml:space="preserve">napravio </w:t>
      </w:r>
      <w:r w:rsidR="00EF4DEF" w:rsidRPr="00A16FE8">
        <w:rPr>
          <w:rFonts w:ascii="Arial" w:hAnsi="Arial" w:cs="Arial"/>
          <w:sz w:val="20"/>
          <w:szCs w:val="20"/>
        </w:rPr>
        <w:t>materijaln</w:t>
      </w:r>
      <w:r w:rsidR="00E70C61" w:rsidRPr="00A16FE8">
        <w:rPr>
          <w:rFonts w:ascii="Arial" w:hAnsi="Arial" w:cs="Arial"/>
          <w:sz w:val="20"/>
          <w:szCs w:val="20"/>
        </w:rPr>
        <w:t>e</w:t>
      </w:r>
      <w:r w:rsidRPr="00A16FE8">
        <w:rPr>
          <w:rFonts w:ascii="Arial" w:hAnsi="Arial" w:cs="Arial"/>
          <w:sz w:val="20"/>
          <w:szCs w:val="20"/>
        </w:rPr>
        <w:t xml:space="preserve"> izmjen</w:t>
      </w:r>
      <w:r w:rsidR="00E70C61" w:rsidRPr="00A16FE8">
        <w:rPr>
          <w:rFonts w:ascii="Arial" w:hAnsi="Arial" w:cs="Arial"/>
          <w:sz w:val="20"/>
          <w:szCs w:val="20"/>
        </w:rPr>
        <w:t>e</w:t>
      </w:r>
      <w:r w:rsidRPr="00A16FE8">
        <w:rPr>
          <w:rFonts w:ascii="Arial" w:hAnsi="Arial" w:cs="Arial"/>
          <w:sz w:val="20"/>
          <w:szCs w:val="20"/>
        </w:rPr>
        <w:t xml:space="preserve"> Ugovor</w:t>
      </w:r>
      <w:r w:rsidR="00E70C61" w:rsidRPr="00A16FE8">
        <w:rPr>
          <w:rFonts w:ascii="Arial" w:hAnsi="Arial" w:cs="Arial"/>
          <w:sz w:val="20"/>
          <w:szCs w:val="20"/>
        </w:rPr>
        <w:t>a</w:t>
      </w:r>
      <w:r w:rsidRPr="00A16FE8">
        <w:rPr>
          <w:rFonts w:ascii="Arial" w:hAnsi="Arial" w:cs="Arial"/>
          <w:sz w:val="20"/>
          <w:szCs w:val="20"/>
        </w:rPr>
        <w:t xml:space="preserve"> o </w:t>
      </w:r>
      <w:r w:rsidR="005763A5" w:rsidRPr="00A16FE8">
        <w:rPr>
          <w:rFonts w:ascii="Arial" w:hAnsi="Arial" w:cs="Arial"/>
          <w:sz w:val="20"/>
          <w:szCs w:val="20"/>
        </w:rPr>
        <w:t>kredit</w:t>
      </w:r>
      <w:r w:rsidR="009A4A1A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sz w:val="20"/>
          <w:szCs w:val="20"/>
        </w:rPr>
        <w:t>, bez prethodne pisane suglasnosti HBOR-a</w:t>
      </w:r>
      <w:r w:rsidR="00474AF5" w:rsidRPr="00A16FE8">
        <w:rPr>
          <w:rFonts w:ascii="Arial" w:hAnsi="Arial" w:cs="Arial"/>
          <w:sz w:val="20"/>
          <w:szCs w:val="20"/>
        </w:rPr>
        <w:t xml:space="preserve"> (primjerice, izmjene</w:t>
      </w:r>
      <w:r w:rsidR="00096B1D" w:rsidRPr="00A16FE8">
        <w:rPr>
          <w:rFonts w:ascii="Arial" w:hAnsi="Arial" w:cs="Arial"/>
          <w:sz w:val="20"/>
          <w:szCs w:val="20"/>
        </w:rPr>
        <w:t xml:space="preserve"> </w:t>
      </w:r>
      <w:r w:rsidR="00474AF5" w:rsidRPr="00A16FE8">
        <w:rPr>
          <w:rFonts w:ascii="Arial" w:hAnsi="Arial" w:cs="Arial"/>
          <w:sz w:val="20"/>
          <w:szCs w:val="20"/>
        </w:rPr>
        <w:t>ugovornih strana,</w:t>
      </w:r>
      <w:r w:rsidR="00096B1D" w:rsidRPr="00A16FE8">
        <w:rPr>
          <w:rFonts w:ascii="Arial" w:hAnsi="Arial" w:cs="Arial"/>
          <w:sz w:val="20"/>
          <w:szCs w:val="20"/>
        </w:rPr>
        <w:t xml:space="preserve"> </w:t>
      </w:r>
      <w:r w:rsidR="00474AF5" w:rsidRPr="00A16FE8">
        <w:rPr>
          <w:rFonts w:ascii="Arial" w:hAnsi="Arial" w:cs="Arial"/>
          <w:sz w:val="20"/>
          <w:szCs w:val="20"/>
        </w:rPr>
        <w:t>iznosa kredita,</w:t>
      </w:r>
      <w:r w:rsidR="00096B1D" w:rsidRPr="00A16FE8">
        <w:rPr>
          <w:rFonts w:ascii="Arial" w:hAnsi="Arial" w:cs="Arial"/>
          <w:sz w:val="20"/>
          <w:szCs w:val="20"/>
        </w:rPr>
        <w:t xml:space="preserve"> </w:t>
      </w:r>
      <w:r w:rsidR="00474AF5" w:rsidRPr="00A16FE8">
        <w:rPr>
          <w:rFonts w:ascii="Arial" w:hAnsi="Arial" w:cs="Arial"/>
          <w:sz w:val="20"/>
          <w:szCs w:val="20"/>
        </w:rPr>
        <w:t>valute kredita, kamatne stope,</w:t>
      </w:r>
      <w:r w:rsidR="00096B1D" w:rsidRPr="00A16FE8">
        <w:rPr>
          <w:rFonts w:ascii="Arial" w:hAnsi="Arial" w:cs="Arial"/>
          <w:sz w:val="20"/>
          <w:szCs w:val="20"/>
        </w:rPr>
        <w:t xml:space="preserve"> </w:t>
      </w:r>
      <w:r w:rsidR="00916A85" w:rsidRPr="00A16FE8">
        <w:rPr>
          <w:rFonts w:ascii="Arial" w:hAnsi="Arial" w:cs="Arial"/>
          <w:sz w:val="20"/>
          <w:szCs w:val="20"/>
        </w:rPr>
        <w:t>ukupnog trajanja</w:t>
      </w:r>
      <w:r w:rsidR="00474AF5" w:rsidRPr="00A16FE8">
        <w:rPr>
          <w:rFonts w:ascii="Arial" w:hAnsi="Arial" w:cs="Arial"/>
          <w:sz w:val="20"/>
          <w:szCs w:val="20"/>
        </w:rPr>
        <w:t xml:space="preserve"> kredita,</w:t>
      </w:r>
      <w:r w:rsidR="00096B1D" w:rsidRPr="00A16FE8">
        <w:rPr>
          <w:rFonts w:ascii="Arial" w:hAnsi="Arial" w:cs="Arial"/>
          <w:sz w:val="20"/>
          <w:szCs w:val="20"/>
        </w:rPr>
        <w:t xml:space="preserve"> </w:t>
      </w:r>
      <w:r w:rsidR="00916A85" w:rsidRPr="00A16FE8">
        <w:rPr>
          <w:rFonts w:ascii="Arial" w:hAnsi="Arial" w:cs="Arial"/>
          <w:sz w:val="20"/>
          <w:szCs w:val="20"/>
        </w:rPr>
        <w:t xml:space="preserve">rokova korištenja kredita, rokova otplate kredita, </w:t>
      </w:r>
      <w:r w:rsidR="00474AF5" w:rsidRPr="00A16FE8">
        <w:rPr>
          <w:rFonts w:ascii="Arial" w:hAnsi="Arial" w:cs="Arial"/>
          <w:sz w:val="20"/>
          <w:szCs w:val="20"/>
        </w:rPr>
        <w:t>instrumenata osiguranja kredita</w:t>
      </w:r>
      <w:r w:rsidR="00916A85" w:rsidRPr="00A16FE8">
        <w:rPr>
          <w:rFonts w:ascii="Arial" w:hAnsi="Arial" w:cs="Arial"/>
          <w:sz w:val="20"/>
          <w:szCs w:val="20"/>
        </w:rPr>
        <w:t xml:space="preserve"> i</w:t>
      </w:r>
      <w:r w:rsidR="00096B1D" w:rsidRPr="00A16FE8">
        <w:rPr>
          <w:rFonts w:ascii="Arial" w:hAnsi="Arial" w:cs="Arial"/>
          <w:sz w:val="20"/>
          <w:szCs w:val="20"/>
        </w:rPr>
        <w:t xml:space="preserve"> dr.)</w:t>
      </w:r>
      <w:r w:rsidR="00564723" w:rsidRPr="00A16FE8">
        <w:rPr>
          <w:rFonts w:ascii="Arial" w:hAnsi="Arial" w:cs="Arial"/>
          <w:sz w:val="20"/>
          <w:szCs w:val="20"/>
        </w:rPr>
        <w:t>, osim u slučaju iz članka 1</w:t>
      </w:r>
      <w:r w:rsidR="00D63AA1" w:rsidRPr="00A16FE8">
        <w:rPr>
          <w:rFonts w:ascii="Arial" w:hAnsi="Arial" w:cs="Arial"/>
          <w:sz w:val="20"/>
          <w:szCs w:val="20"/>
        </w:rPr>
        <w:t>1</w:t>
      </w:r>
      <w:r w:rsidR="00564723" w:rsidRPr="00A16FE8">
        <w:rPr>
          <w:rFonts w:ascii="Arial" w:hAnsi="Arial" w:cs="Arial"/>
          <w:sz w:val="20"/>
          <w:szCs w:val="20"/>
        </w:rPr>
        <w:t xml:space="preserve">. stavka </w:t>
      </w:r>
      <w:r w:rsidR="00646525" w:rsidRPr="00A16FE8">
        <w:rPr>
          <w:rFonts w:ascii="Arial" w:hAnsi="Arial" w:cs="Arial"/>
          <w:sz w:val="20"/>
          <w:szCs w:val="20"/>
        </w:rPr>
        <w:t>(</w:t>
      </w:r>
      <w:r w:rsidR="00AB04A9" w:rsidRPr="00A16FE8">
        <w:rPr>
          <w:rFonts w:ascii="Arial" w:hAnsi="Arial" w:cs="Arial"/>
          <w:sz w:val="20"/>
          <w:szCs w:val="20"/>
        </w:rPr>
        <w:t>2</w:t>
      </w:r>
      <w:r w:rsidR="00646525" w:rsidRPr="00A16FE8">
        <w:rPr>
          <w:rFonts w:ascii="Arial" w:hAnsi="Arial" w:cs="Arial"/>
          <w:sz w:val="20"/>
          <w:szCs w:val="20"/>
        </w:rPr>
        <w:t>)</w:t>
      </w:r>
      <w:r w:rsidR="00564723" w:rsidRPr="00A16FE8">
        <w:rPr>
          <w:rFonts w:ascii="Arial" w:hAnsi="Arial" w:cs="Arial"/>
          <w:sz w:val="20"/>
          <w:szCs w:val="20"/>
        </w:rPr>
        <w:t xml:space="preserve"> ovog Ugovora o jamstvu;</w:t>
      </w:r>
    </w:p>
    <w:p w14:paraId="6F42D1BB" w14:textId="3AFA9F12" w:rsidR="00564723" w:rsidRPr="00A16FE8" w:rsidRDefault="00564723" w:rsidP="00F37E54">
      <w:pPr>
        <w:pStyle w:val="Style26"/>
        <w:numPr>
          <w:ilvl w:val="0"/>
          <w:numId w:val="3"/>
        </w:numPr>
        <w:shd w:val="clear" w:color="auto" w:fill="auto"/>
        <w:tabs>
          <w:tab w:val="left" w:pos="0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je Korisnik jamstva postupio protivno članku 1</w:t>
      </w:r>
      <w:r w:rsidR="00D63AA1" w:rsidRPr="00A16FE8">
        <w:rPr>
          <w:rFonts w:ascii="Arial" w:hAnsi="Arial" w:cs="Arial"/>
          <w:sz w:val="20"/>
          <w:szCs w:val="20"/>
        </w:rPr>
        <w:t>1</w:t>
      </w:r>
      <w:r w:rsidRPr="00A16FE8">
        <w:rPr>
          <w:rFonts w:ascii="Arial" w:hAnsi="Arial" w:cs="Arial"/>
          <w:sz w:val="20"/>
          <w:szCs w:val="20"/>
        </w:rPr>
        <w:t>. stav</w:t>
      </w:r>
      <w:r w:rsidR="00C40598" w:rsidRPr="00A16FE8">
        <w:rPr>
          <w:rFonts w:ascii="Arial" w:hAnsi="Arial" w:cs="Arial"/>
          <w:sz w:val="20"/>
          <w:szCs w:val="20"/>
        </w:rPr>
        <w:t>ku</w:t>
      </w:r>
      <w:r w:rsidR="009C4DD3" w:rsidRPr="00A16FE8">
        <w:rPr>
          <w:rFonts w:ascii="Arial" w:hAnsi="Arial" w:cs="Arial"/>
          <w:sz w:val="20"/>
          <w:szCs w:val="20"/>
        </w:rPr>
        <w:t xml:space="preserve"> </w:t>
      </w:r>
      <w:r w:rsidR="00646525" w:rsidRPr="00A16FE8">
        <w:rPr>
          <w:rFonts w:ascii="Arial" w:hAnsi="Arial" w:cs="Arial"/>
          <w:sz w:val="20"/>
          <w:szCs w:val="20"/>
        </w:rPr>
        <w:t>(</w:t>
      </w:r>
      <w:r w:rsidR="009C4DD3" w:rsidRPr="00A16FE8">
        <w:rPr>
          <w:rFonts w:ascii="Arial" w:hAnsi="Arial" w:cs="Arial"/>
          <w:sz w:val="20"/>
          <w:szCs w:val="20"/>
        </w:rPr>
        <w:t>2</w:t>
      </w:r>
      <w:r w:rsidR="00646525" w:rsidRPr="00A16FE8">
        <w:rPr>
          <w:rFonts w:ascii="Arial" w:hAnsi="Arial" w:cs="Arial"/>
          <w:sz w:val="20"/>
          <w:szCs w:val="20"/>
        </w:rPr>
        <w:t>)</w:t>
      </w:r>
      <w:r w:rsidR="00032D85" w:rsidRPr="00A16FE8">
        <w:rPr>
          <w:rFonts w:ascii="Arial" w:hAnsi="Arial" w:cs="Arial"/>
          <w:sz w:val="20"/>
          <w:szCs w:val="20"/>
        </w:rPr>
        <w:t xml:space="preserve">, </w:t>
      </w:r>
      <w:r w:rsidR="00646525" w:rsidRPr="00A16FE8">
        <w:rPr>
          <w:rFonts w:ascii="Arial" w:hAnsi="Arial" w:cs="Arial"/>
          <w:sz w:val="20"/>
          <w:szCs w:val="20"/>
        </w:rPr>
        <w:t>(</w:t>
      </w:r>
      <w:r w:rsidR="009C4DD3" w:rsidRPr="00A16FE8">
        <w:rPr>
          <w:rFonts w:ascii="Arial" w:hAnsi="Arial" w:cs="Arial"/>
          <w:sz w:val="20"/>
          <w:szCs w:val="20"/>
        </w:rPr>
        <w:t>3</w:t>
      </w:r>
      <w:r w:rsidR="00646525" w:rsidRPr="00A16FE8">
        <w:rPr>
          <w:rFonts w:ascii="Arial" w:hAnsi="Arial" w:cs="Arial"/>
          <w:sz w:val="20"/>
          <w:szCs w:val="20"/>
        </w:rPr>
        <w:t>)</w:t>
      </w:r>
      <w:r w:rsidR="00032D85" w:rsidRPr="00A16FE8">
        <w:rPr>
          <w:rFonts w:ascii="Arial" w:hAnsi="Arial" w:cs="Arial"/>
          <w:sz w:val="20"/>
          <w:szCs w:val="20"/>
        </w:rPr>
        <w:t xml:space="preserve"> i (</w:t>
      </w:r>
      <w:r w:rsidR="00230504" w:rsidRPr="00A16FE8">
        <w:rPr>
          <w:rFonts w:ascii="Arial" w:hAnsi="Arial" w:cs="Arial"/>
          <w:sz w:val="20"/>
          <w:szCs w:val="20"/>
        </w:rPr>
        <w:t>5</w:t>
      </w:r>
      <w:r w:rsidR="00032D85" w:rsidRPr="00A16FE8">
        <w:rPr>
          <w:rFonts w:ascii="Arial" w:hAnsi="Arial" w:cs="Arial"/>
          <w:sz w:val="20"/>
          <w:szCs w:val="20"/>
        </w:rPr>
        <w:t>)</w:t>
      </w:r>
      <w:r w:rsidR="009C4DD3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>ovog Ugovora o jamstvu</w:t>
      </w:r>
      <w:r w:rsidR="00485DEF" w:rsidRPr="00A16FE8">
        <w:rPr>
          <w:rFonts w:ascii="Arial" w:hAnsi="Arial" w:cs="Arial"/>
          <w:sz w:val="20"/>
          <w:szCs w:val="20"/>
        </w:rPr>
        <w:t>;</w:t>
      </w:r>
    </w:p>
    <w:p w14:paraId="7174ED70" w14:textId="3BB53A19" w:rsidR="00564723" w:rsidRPr="00A16FE8" w:rsidRDefault="00564723" w:rsidP="00F37E54">
      <w:pPr>
        <w:pStyle w:val="Style26"/>
        <w:numPr>
          <w:ilvl w:val="0"/>
          <w:numId w:val="3"/>
        </w:numPr>
        <w:shd w:val="clear" w:color="auto" w:fill="auto"/>
        <w:tabs>
          <w:tab w:val="left" w:pos="0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je Korisnik jamstva postupio protivno članku 1</w:t>
      </w:r>
      <w:r w:rsidR="00D63AA1" w:rsidRPr="00A16FE8">
        <w:rPr>
          <w:rFonts w:ascii="Arial" w:hAnsi="Arial" w:cs="Arial"/>
          <w:sz w:val="20"/>
          <w:szCs w:val="20"/>
        </w:rPr>
        <w:t>2</w:t>
      </w:r>
      <w:r w:rsidRPr="00A16FE8">
        <w:rPr>
          <w:rFonts w:ascii="Arial" w:hAnsi="Arial" w:cs="Arial"/>
          <w:sz w:val="20"/>
          <w:szCs w:val="20"/>
        </w:rPr>
        <w:t xml:space="preserve">. stavku </w:t>
      </w:r>
      <w:r w:rsidR="00BD0159" w:rsidRPr="00A16FE8">
        <w:rPr>
          <w:rFonts w:ascii="Arial" w:hAnsi="Arial" w:cs="Arial"/>
          <w:sz w:val="20"/>
          <w:szCs w:val="20"/>
        </w:rPr>
        <w:t>(7) i</w:t>
      </w:r>
      <w:r w:rsidR="009C4DD3" w:rsidRPr="00A16FE8">
        <w:rPr>
          <w:rFonts w:ascii="Arial" w:hAnsi="Arial" w:cs="Arial"/>
          <w:sz w:val="20"/>
          <w:szCs w:val="20"/>
        </w:rPr>
        <w:t xml:space="preserve"> </w:t>
      </w:r>
      <w:r w:rsidR="00646525" w:rsidRPr="00A16FE8">
        <w:rPr>
          <w:rFonts w:ascii="Arial" w:hAnsi="Arial" w:cs="Arial"/>
          <w:sz w:val="20"/>
          <w:szCs w:val="20"/>
        </w:rPr>
        <w:t>(</w:t>
      </w:r>
      <w:r w:rsidR="009C4DD3" w:rsidRPr="00A16FE8">
        <w:rPr>
          <w:rFonts w:ascii="Arial" w:hAnsi="Arial" w:cs="Arial"/>
          <w:sz w:val="20"/>
          <w:szCs w:val="20"/>
        </w:rPr>
        <w:t>9</w:t>
      </w:r>
      <w:r w:rsidR="00646525" w:rsidRPr="00A16FE8">
        <w:rPr>
          <w:rFonts w:ascii="Arial" w:hAnsi="Arial" w:cs="Arial"/>
          <w:sz w:val="20"/>
          <w:szCs w:val="20"/>
        </w:rPr>
        <w:t>)</w:t>
      </w:r>
      <w:r w:rsidRPr="00A16FE8">
        <w:rPr>
          <w:rFonts w:ascii="Arial" w:hAnsi="Arial" w:cs="Arial"/>
          <w:sz w:val="20"/>
          <w:szCs w:val="20"/>
        </w:rPr>
        <w:t xml:space="preserve"> ovog Ugovora o jamstvu. </w:t>
      </w:r>
    </w:p>
    <w:p w14:paraId="07FAB188" w14:textId="77777777" w:rsidR="00230504" w:rsidRPr="00A16FE8" w:rsidRDefault="00230504" w:rsidP="00F37E54">
      <w:pPr>
        <w:pStyle w:val="Style26"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bookmarkEnd w:id="45"/>
    <w:p w14:paraId="2198CB28" w14:textId="6984858E" w:rsidR="00C15DCE" w:rsidRPr="00A16FE8" w:rsidRDefault="00C15DCE" w:rsidP="00F37E54">
      <w:pPr>
        <w:pStyle w:val="Style26"/>
        <w:numPr>
          <w:ilvl w:val="0"/>
          <w:numId w:val="2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lastRenderedPageBreak/>
        <w:t xml:space="preserve">U slučaju ispunjenja nekog od uvjeta iz prethodnog stavka ovog članka, </w:t>
      </w:r>
      <w:r w:rsidR="002C4E4D" w:rsidRPr="00A16FE8">
        <w:rPr>
          <w:rFonts w:ascii="Arial" w:hAnsi="Arial" w:cs="Arial"/>
          <w:sz w:val="20"/>
          <w:szCs w:val="20"/>
        </w:rPr>
        <w:t xml:space="preserve">HBOR će </w:t>
      </w:r>
      <w:r w:rsidRPr="00A16FE8">
        <w:rPr>
          <w:rFonts w:ascii="Arial" w:hAnsi="Arial" w:cs="Arial"/>
          <w:sz w:val="20"/>
          <w:szCs w:val="20"/>
        </w:rPr>
        <w:t xml:space="preserve">zatražiti od Korisnika jamstva da mu </w:t>
      </w:r>
      <w:r w:rsidR="00001454" w:rsidRPr="00A16FE8">
        <w:rPr>
          <w:rFonts w:ascii="Arial" w:hAnsi="Arial" w:cs="Arial"/>
          <w:sz w:val="20"/>
          <w:szCs w:val="20"/>
        </w:rPr>
        <w:t xml:space="preserve">u roku od 15 (petnaest) Radnih dana od dana zaprimanja takvog zahtjeva HBOR-a </w:t>
      </w:r>
      <w:r w:rsidRPr="00A16FE8">
        <w:rPr>
          <w:rFonts w:ascii="Arial" w:hAnsi="Arial" w:cs="Arial"/>
          <w:sz w:val="20"/>
          <w:szCs w:val="20"/>
        </w:rPr>
        <w:t xml:space="preserve">naknadi </w:t>
      </w:r>
      <w:r w:rsidR="00611794" w:rsidRPr="00A16FE8">
        <w:rPr>
          <w:rFonts w:ascii="Arial" w:hAnsi="Arial" w:cs="Arial"/>
          <w:sz w:val="20"/>
          <w:szCs w:val="20"/>
        </w:rPr>
        <w:t xml:space="preserve">isključivo </w:t>
      </w:r>
      <w:r w:rsidRPr="00A16FE8">
        <w:rPr>
          <w:rFonts w:ascii="Arial" w:hAnsi="Arial" w:cs="Arial"/>
          <w:sz w:val="20"/>
          <w:szCs w:val="20"/>
        </w:rPr>
        <w:t>pretrpljenu običnu štetu</w:t>
      </w:r>
      <w:r w:rsidR="00F45F64" w:rsidRPr="00A16FE8">
        <w:rPr>
          <w:rFonts w:ascii="Arial" w:hAnsi="Arial" w:cs="Arial"/>
          <w:sz w:val="20"/>
          <w:szCs w:val="20"/>
        </w:rPr>
        <w:t>.</w:t>
      </w:r>
    </w:p>
    <w:p w14:paraId="79C52250" w14:textId="77777777" w:rsidR="000F1B76" w:rsidRPr="00A16FE8" w:rsidRDefault="000F1B76" w:rsidP="00F37E54">
      <w:pPr>
        <w:pStyle w:val="Style26"/>
        <w:tabs>
          <w:tab w:val="left" w:pos="0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F8D007C" w14:textId="1D3DC901" w:rsidR="00871CFE" w:rsidRPr="00A16FE8" w:rsidRDefault="00C15DCE" w:rsidP="00F37E54">
      <w:pPr>
        <w:pStyle w:val="Style26"/>
        <w:numPr>
          <w:ilvl w:val="0"/>
          <w:numId w:val="26"/>
        </w:numPr>
        <w:tabs>
          <w:tab w:val="left" w:pos="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Ako Korisnik jamstva </w:t>
      </w:r>
      <w:r w:rsidR="00611794" w:rsidRPr="00A16FE8">
        <w:rPr>
          <w:rFonts w:ascii="Arial" w:hAnsi="Arial" w:cs="Arial"/>
          <w:sz w:val="20"/>
          <w:szCs w:val="20"/>
        </w:rPr>
        <w:t>ne naknadi HBOR-u zatraženi iznos</w:t>
      </w:r>
      <w:r w:rsidR="00725E9C" w:rsidRPr="00A16FE8">
        <w:rPr>
          <w:rFonts w:ascii="Arial" w:hAnsi="Arial" w:cs="Arial"/>
          <w:sz w:val="20"/>
          <w:szCs w:val="20"/>
        </w:rPr>
        <w:t xml:space="preserve"> u roku iz stavka (2) ovog članka</w:t>
      </w:r>
      <w:r w:rsidR="00FE148F" w:rsidRPr="00A16FE8">
        <w:rPr>
          <w:rFonts w:ascii="Arial" w:hAnsi="Arial" w:cs="Arial"/>
          <w:sz w:val="20"/>
          <w:szCs w:val="20"/>
        </w:rPr>
        <w:t xml:space="preserve"> odnosno ako Korisnik jamstva </w:t>
      </w:r>
      <w:r w:rsidR="0077031E" w:rsidRPr="00A16FE8">
        <w:rPr>
          <w:rFonts w:ascii="Arial" w:hAnsi="Arial" w:cs="Arial"/>
          <w:sz w:val="20"/>
          <w:szCs w:val="20"/>
        </w:rPr>
        <w:t xml:space="preserve">u navedenom roku izvijesti HBOR-a da odbija predmetni zahtjev odnosno ako u navedenom roku ne </w:t>
      </w:r>
      <w:r w:rsidR="00B03E48" w:rsidRPr="00A16FE8">
        <w:rPr>
          <w:rFonts w:ascii="Arial" w:hAnsi="Arial" w:cs="Arial"/>
          <w:sz w:val="20"/>
          <w:szCs w:val="20"/>
        </w:rPr>
        <w:t xml:space="preserve">izvijesti HBOR o odbijanju </w:t>
      </w:r>
      <w:r w:rsidR="00C7296A" w:rsidRPr="00A16FE8">
        <w:rPr>
          <w:rFonts w:ascii="Arial" w:hAnsi="Arial" w:cs="Arial"/>
          <w:sz w:val="20"/>
          <w:szCs w:val="20"/>
        </w:rPr>
        <w:t xml:space="preserve">predmetnog </w:t>
      </w:r>
      <w:r w:rsidR="00B03E48" w:rsidRPr="00A16FE8">
        <w:rPr>
          <w:rFonts w:ascii="Arial" w:hAnsi="Arial" w:cs="Arial"/>
          <w:sz w:val="20"/>
          <w:szCs w:val="20"/>
        </w:rPr>
        <w:t>zahtjeva</w:t>
      </w:r>
      <w:r w:rsidR="00FE73FA" w:rsidRPr="00A16FE8">
        <w:rPr>
          <w:rFonts w:ascii="Arial" w:hAnsi="Arial" w:cs="Arial"/>
          <w:sz w:val="20"/>
          <w:szCs w:val="20"/>
        </w:rPr>
        <w:t>,</w:t>
      </w:r>
      <w:r w:rsidR="00725E9C" w:rsidRPr="00A16FE8">
        <w:rPr>
          <w:rFonts w:ascii="Arial" w:hAnsi="Arial" w:cs="Arial"/>
          <w:sz w:val="20"/>
          <w:szCs w:val="20"/>
        </w:rPr>
        <w:t xml:space="preserve"> </w:t>
      </w:r>
      <w:r w:rsidRPr="00A16FE8">
        <w:rPr>
          <w:rFonts w:ascii="Arial" w:hAnsi="Arial" w:cs="Arial"/>
          <w:sz w:val="20"/>
          <w:szCs w:val="20"/>
        </w:rPr>
        <w:t xml:space="preserve">o obvezi Korisnika jamstva da naknadi HBOR-u zatraženi iznos iz stavka </w:t>
      </w:r>
      <w:r w:rsidR="00725E9C" w:rsidRPr="00A16FE8">
        <w:rPr>
          <w:rFonts w:ascii="Arial" w:hAnsi="Arial" w:cs="Arial"/>
          <w:sz w:val="20"/>
          <w:szCs w:val="20"/>
        </w:rPr>
        <w:t>(</w:t>
      </w:r>
      <w:r w:rsidRPr="00A16FE8">
        <w:rPr>
          <w:rFonts w:ascii="Arial" w:hAnsi="Arial" w:cs="Arial"/>
          <w:sz w:val="20"/>
          <w:szCs w:val="20"/>
        </w:rPr>
        <w:t>2</w:t>
      </w:r>
      <w:r w:rsidR="00725E9C" w:rsidRPr="00A16FE8">
        <w:rPr>
          <w:rFonts w:ascii="Arial" w:hAnsi="Arial" w:cs="Arial"/>
          <w:sz w:val="20"/>
          <w:szCs w:val="20"/>
        </w:rPr>
        <w:t>)</w:t>
      </w:r>
      <w:r w:rsidRPr="00A16FE8">
        <w:rPr>
          <w:rFonts w:ascii="Arial" w:hAnsi="Arial" w:cs="Arial"/>
          <w:sz w:val="20"/>
          <w:szCs w:val="20"/>
        </w:rPr>
        <w:t xml:space="preserve"> ovog članka odlučit će nadležni sud u sudskom postupku, ako bi sudski postupak bio pokrenut radi utvrđenja navedene obveze Korisnika jamstva.</w:t>
      </w:r>
      <w:bookmarkEnd w:id="44"/>
    </w:p>
    <w:p w14:paraId="5D9129BC" w14:textId="77777777" w:rsidR="006A5EEA" w:rsidRPr="00A16FE8" w:rsidRDefault="006A5EE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0C8E278" w14:textId="2977F23F" w:rsidR="00902C07" w:rsidRPr="00A16FE8" w:rsidRDefault="00902C07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Naknada za jamstvo</w:t>
      </w:r>
      <w:r w:rsidR="008814C7" w:rsidRPr="00A16FE8">
        <w:rPr>
          <w:rFonts w:ascii="Arial" w:hAnsi="Arial" w:cs="Arial"/>
          <w:b/>
          <w:bCs/>
          <w:sz w:val="20"/>
          <w:szCs w:val="20"/>
        </w:rPr>
        <w:t xml:space="preserve"> i Naknada </w:t>
      </w:r>
      <w:r w:rsidR="003E6943" w:rsidRPr="00A16FE8">
        <w:rPr>
          <w:rFonts w:ascii="Arial" w:hAnsi="Arial" w:cs="Arial"/>
          <w:b/>
          <w:bCs/>
          <w:sz w:val="20"/>
          <w:szCs w:val="20"/>
        </w:rPr>
        <w:t>za obradu zahtjeva za jamstvo</w:t>
      </w:r>
    </w:p>
    <w:p w14:paraId="4C95F18C" w14:textId="3282B2A4" w:rsidR="00594F5F" w:rsidRPr="00A16FE8" w:rsidRDefault="00594F5F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Članak 1</w:t>
      </w:r>
      <w:r w:rsidR="00DA6D00" w:rsidRPr="00A16FE8">
        <w:rPr>
          <w:rFonts w:ascii="Arial" w:hAnsi="Arial" w:cs="Arial"/>
          <w:b/>
          <w:bCs/>
          <w:sz w:val="20"/>
          <w:szCs w:val="20"/>
        </w:rPr>
        <w:t>7</w:t>
      </w:r>
      <w:r w:rsidRPr="00A16FE8">
        <w:rPr>
          <w:rFonts w:ascii="Arial" w:hAnsi="Arial" w:cs="Arial"/>
          <w:b/>
          <w:bCs/>
          <w:sz w:val="20"/>
          <w:szCs w:val="20"/>
        </w:rPr>
        <w:t>.</w:t>
      </w:r>
    </w:p>
    <w:p w14:paraId="2CA92E44" w14:textId="77777777" w:rsidR="004A2A8C" w:rsidRPr="00A16FE8" w:rsidRDefault="004A2A8C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A7184A" w14:textId="5B0C0416" w:rsidR="00902C07" w:rsidRPr="00A16FE8" w:rsidRDefault="00902C07" w:rsidP="00F37E54">
      <w:pPr>
        <w:pStyle w:val="ListParagraph"/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16FE8">
        <w:rPr>
          <w:rFonts w:ascii="Arial" w:hAnsi="Arial" w:cs="Arial"/>
          <w:color w:val="000000"/>
          <w:sz w:val="20"/>
          <w:szCs w:val="20"/>
        </w:rPr>
        <w:t>Naknad</w:t>
      </w:r>
      <w:r w:rsidR="00885823" w:rsidRPr="00A16FE8">
        <w:rPr>
          <w:rFonts w:ascii="Arial" w:hAnsi="Arial" w:cs="Arial"/>
          <w:color w:val="000000"/>
          <w:sz w:val="20"/>
          <w:szCs w:val="20"/>
        </w:rPr>
        <w:t>a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 za jamstvo</w:t>
      </w:r>
      <w:r w:rsidR="00885823" w:rsidRPr="00A16FE8">
        <w:rPr>
          <w:rFonts w:ascii="Arial" w:hAnsi="Arial" w:cs="Arial"/>
          <w:color w:val="000000"/>
          <w:sz w:val="20"/>
          <w:szCs w:val="20"/>
        </w:rPr>
        <w:t xml:space="preserve"> </w:t>
      </w:r>
      <w:r w:rsidR="00E12DFE" w:rsidRPr="00A16FE8">
        <w:rPr>
          <w:rFonts w:ascii="Arial" w:hAnsi="Arial" w:cs="Arial"/>
          <w:color w:val="000000"/>
          <w:sz w:val="20"/>
          <w:szCs w:val="20"/>
        </w:rPr>
        <w:t xml:space="preserve">i Naknada za </w:t>
      </w:r>
      <w:r w:rsidR="00CE1070" w:rsidRPr="00A16FE8">
        <w:rPr>
          <w:rFonts w:ascii="Arial" w:hAnsi="Arial" w:cs="Arial"/>
          <w:color w:val="000000"/>
          <w:sz w:val="20"/>
          <w:szCs w:val="20"/>
        </w:rPr>
        <w:t>obradu zahtjeva za jamstvo</w:t>
      </w:r>
      <w:r w:rsidR="00E12DFE" w:rsidRPr="00A16FE8">
        <w:rPr>
          <w:rFonts w:ascii="Arial" w:hAnsi="Arial" w:cs="Arial"/>
          <w:color w:val="000000"/>
          <w:sz w:val="20"/>
          <w:szCs w:val="20"/>
        </w:rPr>
        <w:t xml:space="preserve">, </w:t>
      </w:r>
      <w:r w:rsidR="00885823" w:rsidRPr="00A16FE8">
        <w:rPr>
          <w:rFonts w:ascii="Arial" w:hAnsi="Arial" w:cs="Arial"/>
          <w:color w:val="000000"/>
          <w:sz w:val="20"/>
          <w:szCs w:val="20"/>
        </w:rPr>
        <w:t>uvjeti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 i način </w:t>
      </w:r>
      <w:r w:rsidR="002669DB" w:rsidRPr="00A16FE8">
        <w:rPr>
          <w:rFonts w:ascii="Arial" w:hAnsi="Arial" w:cs="Arial"/>
          <w:color w:val="000000"/>
          <w:sz w:val="20"/>
          <w:szCs w:val="20"/>
        </w:rPr>
        <w:t>nj</w:t>
      </w:r>
      <w:r w:rsidR="00E12DFE" w:rsidRPr="00A16FE8">
        <w:rPr>
          <w:rFonts w:ascii="Arial" w:hAnsi="Arial" w:cs="Arial"/>
          <w:color w:val="000000"/>
          <w:sz w:val="20"/>
          <w:szCs w:val="20"/>
        </w:rPr>
        <w:t>ihovog</w:t>
      </w:r>
      <w:r w:rsidR="002669DB" w:rsidRPr="00A16FE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plaćanja </w:t>
      </w:r>
      <w:r w:rsidR="00B8608B" w:rsidRPr="00A16FE8">
        <w:rPr>
          <w:rFonts w:ascii="Arial" w:hAnsi="Arial" w:cs="Arial"/>
          <w:color w:val="000000"/>
          <w:sz w:val="20"/>
          <w:szCs w:val="20"/>
        </w:rPr>
        <w:t xml:space="preserve">te mogućnost subvencioniranja, </w:t>
      </w:r>
      <w:r w:rsidR="00885823" w:rsidRPr="00A16FE8">
        <w:rPr>
          <w:rFonts w:ascii="Arial" w:hAnsi="Arial" w:cs="Arial"/>
          <w:color w:val="000000"/>
          <w:sz w:val="20"/>
          <w:szCs w:val="20"/>
        </w:rPr>
        <w:t xml:space="preserve">uređeni su člankom 3. stavkom </w:t>
      </w:r>
      <w:r w:rsidR="000F4F69" w:rsidRPr="00A16FE8">
        <w:rPr>
          <w:rFonts w:ascii="Arial" w:hAnsi="Arial" w:cs="Arial"/>
          <w:color w:val="000000"/>
          <w:sz w:val="20"/>
          <w:szCs w:val="20"/>
        </w:rPr>
        <w:t>(</w:t>
      </w:r>
      <w:r w:rsidR="000A5145" w:rsidRPr="00A16FE8">
        <w:rPr>
          <w:rFonts w:ascii="Arial" w:hAnsi="Arial" w:cs="Arial"/>
          <w:color w:val="000000"/>
          <w:sz w:val="20"/>
          <w:szCs w:val="20"/>
        </w:rPr>
        <w:t>1</w:t>
      </w:r>
      <w:r w:rsidR="00BB20A1" w:rsidRPr="00A16FE8">
        <w:rPr>
          <w:rFonts w:ascii="Arial" w:hAnsi="Arial" w:cs="Arial"/>
          <w:color w:val="000000"/>
          <w:sz w:val="20"/>
          <w:szCs w:val="20"/>
        </w:rPr>
        <w:t>1</w:t>
      </w:r>
      <w:r w:rsidR="000F4F69" w:rsidRPr="00A16FE8">
        <w:rPr>
          <w:rFonts w:ascii="Arial" w:hAnsi="Arial" w:cs="Arial"/>
          <w:color w:val="000000"/>
          <w:sz w:val="20"/>
          <w:szCs w:val="20"/>
        </w:rPr>
        <w:t>)</w:t>
      </w:r>
      <w:r w:rsidR="00E12DFE" w:rsidRPr="00A16FE8">
        <w:rPr>
          <w:rFonts w:ascii="Arial" w:hAnsi="Arial" w:cs="Arial"/>
          <w:color w:val="000000"/>
          <w:sz w:val="20"/>
          <w:szCs w:val="20"/>
        </w:rPr>
        <w:t xml:space="preserve"> i stavkom (1</w:t>
      </w:r>
      <w:r w:rsidR="00BB20A1" w:rsidRPr="00A16FE8">
        <w:rPr>
          <w:rFonts w:ascii="Arial" w:hAnsi="Arial" w:cs="Arial"/>
          <w:color w:val="000000"/>
          <w:sz w:val="20"/>
          <w:szCs w:val="20"/>
        </w:rPr>
        <w:t>2</w:t>
      </w:r>
      <w:r w:rsidR="00E12DFE" w:rsidRPr="00A16FE8">
        <w:rPr>
          <w:rFonts w:ascii="Arial" w:hAnsi="Arial" w:cs="Arial"/>
          <w:color w:val="000000"/>
          <w:sz w:val="20"/>
          <w:szCs w:val="20"/>
        </w:rPr>
        <w:t>)</w:t>
      </w:r>
      <w:r w:rsidR="00885823" w:rsidRPr="00A16FE8">
        <w:rPr>
          <w:rFonts w:ascii="Arial" w:hAnsi="Arial" w:cs="Arial"/>
          <w:color w:val="000000"/>
          <w:sz w:val="20"/>
          <w:szCs w:val="20"/>
        </w:rPr>
        <w:t xml:space="preserve"> ovog Ugovora o jamstvu</w:t>
      </w:r>
      <w:r w:rsidR="00B8608B" w:rsidRPr="00A16FE8">
        <w:rPr>
          <w:rFonts w:ascii="Arial" w:hAnsi="Arial" w:cs="Arial"/>
          <w:color w:val="000000"/>
          <w:sz w:val="20"/>
          <w:szCs w:val="20"/>
        </w:rPr>
        <w:t>.</w:t>
      </w:r>
    </w:p>
    <w:p w14:paraId="40768278" w14:textId="1D781ECC" w:rsidR="002A2707" w:rsidRPr="00A16FE8" w:rsidRDefault="002A2707" w:rsidP="00F37E54">
      <w:p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24422C7C" w14:textId="2C7B3719" w:rsidR="002A2707" w:rsidRPr="00A16FE8" w:rsidRDefault="00D94050" w:rsidP="00F37E54">
      <w:pPr>
        <w:pStyle w:val="ListParagraph"/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16FE8">
        <w:rPr>
          <w:rFonts w:ascii="Arial" w:hAnsi="Arial" w:cs="Arial"/>
          <w:color w:val="000000"/>
          <w:sz w:val="20"/>
          <w:szCs w:val="20"/>
        </w:rPr>
        <w:t xml:space="preserve">HBOR </w:t>
      </w:r>
      <w:r w:rsidR="00885823" w:rsidRPr="00A16FE8">
        <w:rPr>
          <w:rFonts w:ascii="Arial" w:hAnsi="Arial" w:cs="Arial"/>
          <w:color w:val="000000"/>
          <w:sz w:val="20"/>
          <w:szCs w:val="20"/>
        </w:rPr>
        <w:t>je ovlašten</w:t>
      </w:r>
      <w:r w:rsidR="002A2707" w:rsidRPr="00A16FE8">
        <w:rPr>
          <w:rFonts w:ascii="Arial" w:hAnsi="Arial" w:cs="Arial"/>
          <w:color w:val="000000"/>
          <w:sz w:val="20"/>
          <w:szCs w:val="20"/>
        </w:rPr>
        <w:t xml:space="preserve"> </w:t>
      </w:r>
      <w:r w:rsidR="000F4F69" w:rsidRPr="00A16FE8">
        <w:rPr>
          <w:rFonts w:ascii="Arial" w:hAnsi="Arial" w:cs="Arial"/>
          <w:color w:val="000000"/>
          <w:sz w:val="20"/>
          <w:szCs w:val="20"/>
        </w:rPr>
        <w:t>ob</w:t>
      </w:r>
      <w:r w:rsidR="002A2707" w:rsidRPr="00A16FE8">
        <w:rPr>
          <w:rFonts w:ascii="Arial" w:hAnsi="Arial" w:cs="Arial"/>
          <w:color w:val="000000"/>
          <w:sz w:val="20"/>
          <w:szCs w:val="20"/>
        </w:rPr>
        <w:t xml:space="preserve">računati dodatnu Naknadu za jamstvo </w:t>
      </w:r>
      <w:r w:rsidR="00E12DFE" w:rsidRPr="00A16FE8">
        <w:rPr>
          <w:rFonts w:ascii="Arial" w:hAnsi="Arial" w:cs="Arial"/>
          <w:color w:val="000000"/>
          <w:sz w:val="20"/>
          <w:szCs w:val="20"/>
        </w:rPr>
        <w:t xml:space="preserve">i Naknadu </w:t>
      </w:r>
      <w:r w:rsidR="00CE1070" w:rsidRPr="00A16FE8">
        <w:rPr>
          <w:rFonts w:ascii="Arial" w:hAnsi="Arial" w:cs="Arial"/>
          <w:color w:val="000000"/>
          <w:sz w:val="20"/>
          <w:szCs w:val="20"/>
        </w:rPr>
        <w:t xml:space="preserve">za obradu zahtjeva za </w:t>
      </w:r>
      <w:r w:rsidR="00B76A45" w:rsidRPr="00A16FE8">
        <w:rPr>
          <w:rFonts w:ascii="Arial" w:hAnsi="Arial" w:cs="Arial"/>
          <w:color w:val="000000"/>
          <w:sz w:val="20"/>
          <w:szCs w:val="20"/>
        </w:rPr>
        <w:t>izmjenu uvjeta po izdanom jamstvu</w:t>
      </w:r>
      <w:r w:rsidR="00CE1070" w:rsidRPr="00A16FE8">
        <w:rPr>
          <w:rFonts w:ascii="Arial" w:hAnsi="Arial" w:cs="Arial"/>
          <w:color w:val="000000"/>
          <w:sz w:val="20"/>
          <w:szCs w:val="20"/>
        </w:rPr>
        <w:t xml:space="preserve"> </w:t>
      </w:r>
      <w:r w:rsidR="002A2707" w:rsidRPr="00A16FE8">
        <w:rPr>
          <w:rFonts w:ascii="Arial" w:hAnsi="Arial" w:cs="Arial"/>
          <w:color w:val="000000"/>
          <w:sz w:val="20"/>
          <w:szCs w:val="20"/>
        </w:rPr>
        <w:t xml:space="preserve">u slučaju izmjena uvjeta </w:t>
      </w:r>
      <w:r w:rsidR="00404E74" w:rsidRPr="00A16FE8">
        <w:rPr>
          <w:rFonts w:ascii="Arial" w:hAnsi="Arial" w:cs="Arial"/>
          <w:color w:val="000000"/>
          <w:sz w:val="20"/>
          <w:szCs w:val="20"/>
        </w:rPr>
        <w:t>J</w:t>
      </w:r>
      <w:r w:rsidR="002A2707" w:rsidRPr="00A16FE8">
        <w:rPr>
          <w:rFonts w:ascii="Arial" w:hAnsi="Arial" w:cs="Arial"/>
          <w:color w:val="000000"/>
          <w:sz w:val="20"/>
          <w:szCs w:val="20"/>
        </w:rPr>
        <w:t xml:space="preserve">amstva, u skladu s </w:t>
      </w:r>
      <w:r w:rsidR="002A45DE" w:rsidRPr="00A16FE8">
        <w:rPr>
          <w:rFonts w:ascii="Arial" w:hAnsi="Arial" w:cs="Arial"/>
          <w:color w:val="000000"/>
          <w:sz w:val="20"/>
          <w:szCs w:val="20"/>
        </w:rPr>
        <w:t>Operativnim p</w:t>
      </w:r>
      <w:r w:rsidR="002A2707" w:rsidRPr="00A16FE8">
        <w:rPr>
          <w:rFonts w:ascii="Arial" w:hAnsi="Arial" w:cs="Arial"/>
          <w:color w:val="000000"/>
          <w:sz w:val="20"/>
          <w:szCs w:val="20"/>
        </w:rPr>
        <w:t>rogramom.</w:t>
      </w:r>
    </w:p>
    <w:p w14:paraId="15CDE96E" w14:textId="1780D377" w:rsidR="00FE7036" w:rsidRPr="00A16FE8" w:rsidRDefault="00FE7036" w:rsidP="00F37E54">
      <w:p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443D400A" w14:textId="0DFD7474" w:rsidR="00FE7036" w:rsidRPr="00A16FE8" w:rsidRDefault="00FE7036" w:rsidP="00F37E54">
      <w:pPr>
        <w:pStyle w:val="ListParagraph"/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16FE8">
        <w:rPr>
          <w:rFonts w:ascii="Arial" w:hAnsi="Arial" w:cs="Arial"/>
          <w:color w:val="000000"/>
          <w:sz w:val="20"/>
          <w:szCs w:val="20"/>
        </w:rPr>
        <w:t>HBOR je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>,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 odmah po zaprimanju punog iznosa Naknade za jamstvo </w:t>
      </w:r>
      <w:r w:rsidR="00101038" w:rsidRPr="00A16FE8">
        <w:rPr>
          <w:rFonts w:ascii="Arial" w:hAnsi="Arial" w:cs="Arial"/>
          <w:color w:val="000000"/>
          <w:sz w:val="20"/>
          <w:szCs w:val="20"/>
        </w:rPr>
        <w:t xml:space="preserve">i Naknade za obradu zahtjeva za jamstvo 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 xml:space="preserve">koji je </w:t>
      </w:r>
      <w:r w:rsidR="00994DF5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&lt;</w:t>
      </w:r>
      <w:r w:rsidR="00AD37EF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Krajnji korisnik</w:t>
      </w:r>
      <w:r w:rsidR="00994DF5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 xml:space="preserve"> ili Korisnik jamstva&gt;</w:t>
      </w:r>
      <w:r w:rsidR="00AD37EF" w:rsidRPr="00A16FE8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>dužan platiti u skladu s</w:t>
      </w:r>
      <w:r w:rsidR="00DA6D00" w:rsidRPr="00A16FE8">
        <w:rPr>
          <w:rFonts w:ascii="Arial" w:hAnsi="Arial" w:cs="Arial"/>
          <w:color w:val="000000"/>
          <w:sz w:val="20"/>
          <w:szCs w:val="20"/>
        </w:rPr>
        <w:t>a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 xml:space="preserve"> člankom 3. stavkom (1</w:t>
      </w:r>
      <w:r w:rsidR="00406816" w:rsidRPr="00A16FE8">
        <w:rPr>
          <w:rFonts w:ascii="Arial" w:hAnsi="Arial" w:cs="Arial"/>
          <w:color w:val="000000"/>
          <w:sz w:val="20"/>
          <w:szCs w:val="20"/>
        </w:rPr>
        <w:t>1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>)</w:t>
      </w:r>
      <w:r w:rsidR="00F2028D" w:rsidRPr="00A16FE8">
        <w:rPr>
          <w:rFonts w:ascii="Arial" w:hAnsi="Arial" w:cs="Arial"/>
          <w:color w:val="000000"/>
          <w:sz w:val="20"/>
          <w:szCs w:val="20"/>
        </w:rPr>
        <w:t xml:space="preserve"> i stavkom (12)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 xml:space="preserve">, dužan 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obavijestiti </w:t>
      </w:r>
      <w:r w:rsidR="002A45DE" w:rsidRPr="00A16FE8">
        <w:rPr>
          <w:rFonts w:ascii="Arial" w:hAnsi="Arial" w:cs="Arial"/>
          <w:color w:val="000000"/>
          <w:sz w:val="20"/>
          <w:szCs w:val="20"/>
        </w:rPr>
        <w:t>Korisnika jamstva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 o istom.</w:t>
      </w:r>
    </w:p>
    <w:p w14:paraId="10577815" w14:textId="77777777" w:rsidR="002669DB" w:rsidRPr="00A16FE8" w:rsidRDefault="002669DB" w:rsidP="00F37E54">
      <w:p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1F7ABC9B" w14:textId="4A01EA0C" w:rsidR="00902C07" w:rsidRPr="00A16FE8" w:rsidRDefault="00902C07" w:rsidP="00F37E54">
      <w:pPr>
        <w:pStyle w:val="ListParagraph"/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16FE8">
        <w:rPr>
          <w:rFonts w:ascii="Arial" w:hAnsi="Arial" w:cs="Arial"/>
          <w:color w:val="000000"/>
          <w:sz w:val="20"/>
          <w:szCs w:val="20"/>
        </w:rPr>
        <w:t xml:space="preserve">Ako Naknada za jamstvo 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 xml:space="preserve">i Naknada za </w:t>
      </w:r>
      <w:r w:rsidR="00CE1070" w:rsidRPr="00A16FE8">
        <w:rPr>
          <w:rFonts w:ascii="Arial" w:hAnsi="Arial" w:cs="Arial"/>
          <w:color w:val="000000"/>
          <w:sz w:val="20"/>
          <w:szCs w:val="20"/>
        </w:rPr>
        <w:t xml:space="preserve">obradu zahtjeva za jamstvo </w:t>
      </w:r>
      <w:r w:rsidRPr="00A16FE8">
        <w:rPr>
          <w:rFonts w:ascii="Arial" w:hAnsi="Arial" w:cs="Arial"/>
          <w:color w:val="000000"/>
          <w:sz w:val="20"/>
          <w:szCs w:val="20"/>
        </w:rPr>
        <w:t>ni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>su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 plaćen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>e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 </w:t>
      </w:r>
      <w:r w:rsidR="000F4F69" w:rsidRPr="00A16FE8">
        <w:rPr>
          <w:rFonts w:ascii="Arial" w:hAnsi="Arial" w:cs="Arial"/>
          <w:color w:val="000000"/>
          <w:sz w:val="20"/>
          <w:szCs w:val="20"/>
        </w:rPr>
        <w:t>u rok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>ovima</w:t>
      </w:r>
      <w:r w:rsidR="000F4F69" w:rsidRPr="00A16FE8">
        <w:rPr>
          <w:rFonts w:ascii="Arial" w:hAnsi="Arial" w:cs="Arial"/>
          <w:color w:val="000000"/>
          <w:sz w:val="20"/>
          <w:szCs w:val="20"/>
        </w:rPr>
        <w:t xml:space="preserve"> iz članka 3. stavka (</w:t>
      </w:r>
      <w:r w:rsidR="000A5145" w:rsidRPr="00A16FE8">
        <w:rPr>
          <w:rFonts w:ascii="Arial" w:hAnsi="Arial" w:cs="Arial"/>
          <w:color w:val="000000"/>
          <w:sz w:val="20"/>
          <w:szCs w:val="20"/>
        </w:rPr>
        <w:t>1</w:t>
      </w:r>
      <w:r w:rsidR="004252F6" w:rsidRPr="00A16FE8">
        <w:rPr>
          <w:rFonts w:ascii="Arial" w:hAnsi="Arial" w:cs="Arial"/>
          <w:color w:val="000000"/>
          <w:sz w:val="20"/>
          <w:szCs w:val="20"/>
        </w:rPr>
        <w:t>1</w:t>
      </w:r>
      <w:r w:rsidR="000F4F69" w:rsidRPr="00A16FE8">
        <w:rPr>
          <w:rFonts w:ascii="Arial" w:hAnsi="Arial" w:cs="Arial"/>
          <w:color w:val="000000"/>
          <w:sz w:val="20"/>
          <w:szCs w:val="20"/>
        </w:rPr>
        <w:t xml:space="preserve">) 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>i stavka (1</w:t>
      </w:r>
      <w:r w:rsidR="004252F6" w:rsidRPr="00A16FE8">
        <w:rPr>
          <w:rFonts w:ascii="Arial" w:hAnsi="Arial" w:cs="Arial"/>
          <w:color w:val="000000"/>
          <w:sz w:val="20"/>
          <w:szCs w:val="20"/>
        </w:rPr>
        <w:t>2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 xml:space="preserve">) </w:t>
      </w:r>
      <w:r w:rsidR="000F4F69" w:rsidRPr="00A16FE8">
        <w:rPr>
          <w:rFonts w:ascii="Arial" w:hAnsi="Arial" w:cs="Arial"/>
          <w:color w:val="000000"/>
          <w:sz w:val="20"/>
          <w:szCs w:val="20"/>
        </w:rPr>
        <w:t xml:space="preserve">ovog Ugovora 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o jamstvu, </w:t>
      </w:r>
      <w:r w:rsidR="00D94050" w:rsidRPr="00A16FE8">
        <w:rPr>
          <w:rFonts w:ascii="Arial" w:hAnsi="Arial" w:cs="Arial"/>
          <w:color w:val="000000"/>
          <w:sz w:val="20"/>
          <w:szCs w:val="20"/>
        </w:rPr>
        <w:t xml:space="preserve">HBOR je ovlašten za </w:t>
      </w:r>
      <w:r w:rsidRPr="00A16FE8">
        <w:rPr>
          <w:rFonts w:ascii="Arial" w:hAnsi="Arial" w:cs="Arial"/>
          <w:color w:val="000000"/>
          <w:sz w:val="20"/>
          <w:szCs w:val="20"/>
        </w:rPr>
        <w:t>vrijeme od nj</w:t>
      </w:r>
      <w:r w:rsidR="00AD37EF" w:rsidRPr="00A16FE8">
        <w:rPr>
          <w:rFonts w:ascii="Arial" w:hAnsi="Arial" w:cs="Arial"/>
          <w:color w:val="000000"/>
          <w:sz w:val="20"/>
          <w:szCs w:val="20"/>
        </w:rPr>
        <w:t>ihova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 dospijeća pa sve do </w:t>
      </w:r>
      <w:r w:rsidR="00F4566D" w:rsidRPr="00A16FE8">
        <w:rPr>
          <w:rFonts w:ascii="Arial" w:hAnsi="Arial" w:cs="Arial"/>
          <w:color w:val="000000"/>
          <w:sz w:val="20"/>
          <w:szCs w:val="20"/>
        </w:rPr>
        <w:t xml:space="preserve">naplate 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zaračunati </w:t>
      </w:r>
      <w:r w:rsidR="00D94050" w:rsidRPr="00A16FE8">
        <w:rPr>
          <w:rFonts w:ascii="Arial" w:hAnsi="Arial" w:cs="Arial"/>
          <w:color w:val="000000"/>
          <w:sz w:val="20"/>
          <w:szCs w:val="20"/>
        </w:rPr>
        <w:t xml:space="preserve">zakonsku </w:t>
      </w:r>
      <w:r w:rsidRPr="00A16FE8">
        <w:rPr>
          <w:rFonts w:ascii="Arial" w:hAnsi="Arial" w:cs="Arial"/>
          <w:color w:val="000000"/>
          <w:sz w:val="20"/>
          <w:szCs w:val="20"/>
        </w:rPr>
        <w:t>zateznu kamatu.</w:t>
      </w:r>
    </w:p>
    <w:p w14:paraId="6F754A42" w14:textId="77777777" w:rsidR="00F93FBA" w:rsidRPr="00A16FE8" w:rsidRDefault="00F93FBA" w:rsidP="00F37E54">
      <w:pPr>
        <w:spacing w:after="0" w:line="276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AAAE7A4" w14:textId="1B60C82F" w:rsidR="006856AC" w:rsidRPr="00A16FE8" w:rsidRDefault="00E24BD8" w:rsidP="00F37E54">
      <w:pPr>
        <w:spacing w:after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6FE8">
        <w:rPr>
          <w:rFonts w:ascii="Arial" w:hAnsi="Arial" w:cs="Arial"/>
          <w:b/>
          <w:color w:val="000000"/>
          <w:sz w:val="20"/>
          <w:szCs w:val="20"/>
        </w:rPr>
        <w:t>Mjerodavno pravo i nadležnost u slučaju spora</w:t>
      </w:r>
    </w:p>
    <w:p w14:paraId="5E06A07A" w14:textId="467CAF64" w:rsidR="00594F5F" w:rsidRPr="00A16FE8" w:rsidRDefault="00594F5F" w:rsidP="00F37E54">
      <w:pPr>
        <w:spacing w:after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6FE8">
        <w:rPr>
          <w:rFonts w:ascii="Arial" w:hAnsi="Arial" w:cs="Arial"/>
          <w:b/>
          <w:color w:val="000000"/>
          <w:sz w:val="20"/>
          <w:szCs w:val="20"/>
        </w:rPr>
        <w:t xml:space="preserve">Članak </w:t>
      </w:r>
      <w:r w:rsidR="00DA6D00" w:rsidRPr="00A16FE8">
        <w:rPr>
          <w:rFonts w:ascii="Arial" w:hAnsi="Arial" w:cs="Arial"/>
          <w:b/>
          <w:color w:val="000000"/>
          <w:sz w:val="20"/>
          <w:szCs w:val="20"/>
        </w:rPr>
        <w:t>18</w:t>
      </w:r>
      <w:r w:rsidRPr="00A16FE8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6C0BC40B" w14:textId="77777777" w:rsidR="002A043C" w:rsidRPr="00A16FE8" w:rsidRDefault="002A043C" w:rsidP="00F37E54">
      <w:pPr>
        <w:spacing w:after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934779C" w14:textId="386171C9" w:rsidR="007B7947" w:rsidRPr="00A16FE8" w:rsidRDefault="007B7947" w:rsidP="00F37E54">
      <w:pPr>
        <w:pStyle w:val="ListParagraph"/>
        <w:numPr>
          <w:ilvl w:val="3"/>
          <w:numId w:val="42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16FE8">
        <w:rPr>
          <w:rFonts w:ascii="Arial" w:hAnsi="Arial" w:cs="Arial"/>
          <w:color w:val="000000"/>
          <w:sz w:val="20"/>
          <w:szCs w:val="20"/>
        </w:rPr>
        <w:t xml:space="preserve">Ugovorne strane suglasno utvrđuju da se na </w:t>
      </w:r>
      <w:r w:rsidR="00490C35" w:rsidRPr="00A16FE8">
        <w:rPr>
          <w:rFonts w:ascii="Arial" w:hAnsi="Arial" w:cs="Arial"/>
          <w:color w:val="000000"/>
          <w:sz w:val="20"/>
          <w:szCs w:val="20"/>
        </w:rPr>
        <w:t xml:space="preserve">ovaj </w:t>
      </w:r>
      <w:r w:rsidRPr="00A16FE8">
        <w:rPr>
          <w:rFonts w:ascii="Arial" w:hAnsi="Arial" w:cs="Arial"/>
          <w:color w:val="000000"/>
          <w:sz w:val="20"/>
          <w:szCs w:val="20"/>
        </w:rPr>
        <w:t>Ugovor o jamstvu primjenjuje pozitivno pravo R</w:t>
      </w:r>
      <w:r w:rsidR="00955F3A" w:rsidRPr="00A16FE8">
        <w:rPr>
          <w:rFonts w:ascii="Arial" w:hAnsi="Arial" w:cs="Arial"/>
          <w:color w:val="000000"/>
          <w:sz w:val="20"/>
          <w:szCs w:val="20"/>
        </w:rPr>
        <w:t>H</w:t>
      </w:r>
      <w:r w:rsidRPr="00A16FE8">
        <w:rPr>
          <w:rFonts w:ascii="Arial" w:hAnsi="Arial" w:cs="Arial"/>
          <w:color w:val="000000"/>
          <w:sz w:val="20"/>
          <w:szCs w:val="20"/>
        </w:rPr>
        <w:t>.</w:t>
      </w:r>
    </w:p>
    <w:p w14:paraId="6CDD99EC" w14:textId="77777777" w:rsidR="007B7947" w:rsidRPr="00A16FE8" w:rsidRDefault="007B7947" w:rsidP="00F37E54">
      <w:p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0C66F57D" w14:textId="0D56F96D" w:rsidR="007B7947" w:rsidRPr="00A16FE8" w:rsidRDefault="007B7947" w:rsidP="00F37E54">
      <w:pPr>
        <w:pStyle w:val="ListParagraph"/>
        <w:numPr>
          <w:ilvl w:val="3"/>
          <w:numId w:val="42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16FE8">
        <w:rPr>
          <w:rFonts w:ascii="Arial" w:hAnsi="Arial" w:cs="Arial"/>
          <w:color w:val="000000"/>
          <w:sz w:val="20"/>
          <w:szCs w:val="20"/>
        </w:rPr>
        <w:t xml:space="preserve">Ugovorne strane su suglasne da će eventualne nesporazume i/ili sporove proizašle iz Ugovora o jamstvu primarno nastojati riješiti pregovorima za </w:t>
      </w:r>
      <w:r w:rsidR="000F4F69" w:rsidRPr="00A16FE8">
        <w:rPr>
          <w:rFonts w:ascii="Arial" w:hAnsi="Arial" w:cs="Arial"/>
          <w:color w:val="000000"/>
          <w:sz w:val="20"/>
          <w:szCs w:val="20"/>
        </w:rPr>
        <w:t>cjelokupno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 vrijeme trajanja Ugovora o jamstvu. U slučaju da pregovori ne uspiju, </w:t>
      </w:r>
      <w:r w:rsidR="000A4CE0" w:rsidRPr="00A16FE8">
        <w:rPr>
          <w:rFonts w:ascii="Arial" w:hAnsi="Arial" w:cs="Arial"/>
          <w:color w:val="000000"/>
          <w:sz w:val="20"/>
          <w:szCs w:val="20"/>
        </w:rPr>
        <w:t>U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govorne strane mogu sporove nastojati riješiti </w:t>
      </w:r>
      <w:r w:rsidR="00101492" w:rsidRPr="00A16FE8">
        <w:rPr>
          <w:rFonts w:ascii="Arial" w:hAnsi="Arial" w:cs="Arial"/>
          <w:color w:val="000000"/>
          <w:sz w:val="20"/>
          <w:szCs w:val="20"/>
        </w:rPr>
        <w:t>izvansudskim putem</w:t>
      </w:r>
      <w:r w:rsidRPr="00A16FE8">
        <w:rPr>
          <w:rFonts w:ascii="Arial" w:hAnsi="Arial" w:cs="Arial"/>
          <w:color w:val="000000"/>
          <w:sz w:val="20"/>
          <w:szCs w:val="20"/>
        </w:rPr>
        <w:t>, a u suprotnom ugovaraju nadležnost suda u Zagrebu.</w:t>
      </w:r>
    </w:p>
    <w:p w14:paraId="7653206B" w14:textId="6E0F9451" w:rsidR="00731D04" w:rsidRPr="00A16FE8" w:rsidRDefault="00731D04" w:rsidP="00F37E54">
      <w:pPr>
        <w:widowControl w:val="0"/>
        <w:tabs>
          <w:tab w:val="left" w:pos="284"/>
        </w:tabs>
        <w:spacing w:after="0"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14:paraId="25EA80FA" w14:textId="56343B8A" w:rsidR="007F0294" w:rsidRPr="00A16FE8" w:rsidRDefault="00E24BD8" w:rsidP="00F37E54">
      <w:pPr>
        <w:spacing w:after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6FE8">
        <w:rPr>
          <w:rFonts w:ascii="Arial" w:hAnsi="Arial" w:cs="Arial"/>
          <w:b/>
          <w:color w:val="000000"/>
          <w:sz w:val="20"/>
          <w:szCs w:val="20"/>
        </w:rPr>
        <w:t>Komunikacija i dostava</w:t>
      </w:r>
    </w:p>
    <w:p w14:paraId="6B40A1C5" w14:textId="37F6E8C2" w:rsidR="00594F5F" w:rsidRPr="00A16FE8" w:rsidRDefault="00594F5F" w:rsidP="00F37E54">
      <w:pPr>
        <w:spacing w:after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6FE8">
        <w:rPr>
          <w:rFonts w:ascii="Arial" w:hAnsi="Arial" w:cs="Arial"/>
          <w:b/>
          <w:color w:val="000000"/>
          <w:sz w:val="20"/>
          <w:szCs w:val="20"/>
        </w:rPr>
        <w:t xml:space="preserve">Članak </w:t>
      </w:r>
      <w:r w:rsidR="00DA6D00" w:rsidRPr="00A16FE8">
        <w:rPr>
          <w:rFonts w:ascii="Arial" w:hAnsi="Arial" w:cs="Arial"/>
          <w:b/>
          <w:color w:val="000000"/>
          <w:sz w:val="20"/>
          <w:szCs w:val="20"/>
        </w:rPr>
        <w:t>19</w:t>
      </w:r>
      <w:r w:rsidRPr="00A16FE8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7AF9CE1F" w14:textId="77777777" w:rsidR="00396DEE" w:rsidRPr="00A16FE8" w:rsidRDefault="00396DEE" w:rsidP="00F37E54">
      <w:pPr>
        <w:spacing w:after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1E9136D" w14:textId="164C373E" w:rsidR="00EA02F8" w:rsidRPr="00A16FE8" w:rsidRDefault="007F0294" w:rsidP="00F37E54">
      <w:pPr>
        <w:pStyle w:val="ListParagraph"/>
        <w:numPr>
          <w:ilvl w:val="3"/>
          <w:numId w:val="43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Sve obavijesti i sva komunikacija povezana s ovim Ugovorom o jamstvu koje jedna </w:t>
      </w:r>
      <w:r w:rsidR="000A4CE0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sz w:val="20"/>
          <w:szCs w:val="20"/>
        </w:rPr>
        <w:t xml:space="preserve">govorna strana (u daljnjem tekstu: Pošiljatelj) upućuje drugoj </w:t>
      </w:r>
      <w:r w:rsidR="000A4CE0" w:rsidRPr="00A16FE8">
        <w:rPr>
          <w:rFonts w:ascii="Arial" w:hAnsi="Arial" w:cs="Arial"/>
          <w:sz w:val="20"/>
          <w:szCs w:val="20"/>
        </w:rPr>
        <w:t xml:space="preserve">Ugovornoj </w:t>
      </w:r>
      <w:r w:rsidRPr="00A16FE8">
        <w:rPr>
          <w:rFonts w:ascii="Arial" w:hAnsi="Arial" w:cs="Arial"/>
          <w:sz w:val="20"/>
          <w:szCs w:val="20"/>
        </w:rPr>
        <w:t xml:space="preserve">strani (u daljnjem tekstu: Primatelj) šalju se elektroničkom poštom </w:t>
      </w:r>
      <w:r w:rsidR="006D4A33" w:rsidRPr="00A16FE8">
        <w:rPr>
          <w:rFonts w:ascii="Arial" w:hAnsi="Arial" w:cs="Arial"/>
          <w:sz w:val="20"/>
          <w:szCs w:val="20"/>
        </w:rPr>
        <w:t xml:space="preserve">navedenom u </w:t>
      </w:r>
      <w:r w:rsidR="00282FEE" w:rsidRPr="00A16FE8">
        <w:rPr>
          <w:rFonts w:ascii="Arial" w:hAnsi="Arial" w:cs="Arial"/>
          <w:sz w:val="20"/>
          <w:szCs w:val="20"/>
        </w:rPr>
        <w:t>stavk</w:t>
      </w:r>
      <w:r w:rsidR="0002035D" w:rsidRPr="00A16FE8">
        <w:rPr>
          <w:rFonts w:ascii="Arial" w:hAnsi="Arial" w:cs="Arial"/>
          <w:sz w:val="20"/>
          <w:szCs w:val="20"/>
        </w:rPr>
        <w:t>u</w:t>
      </w:r>
      <w:r w:rsidR="00646525" w:rsidRPr="00A16FE8">
        <w:rPr>
          <w:rFonts w:ascii="Arial" w:hAnsi="Arial" w:cs="Arial"/>
          <w:sz w:val="20"/>
          <w:szCs w:val="20"/>
        </w:rPr>
        <w:t xml:space="preserve"> </w:t>
      </w:r>
      <w:r w:rsidR="00282FEE" w:rsidRPr="00A16FE8">
        <w:rPr>
          <w:rFonts w:ascii="Arial" w:hAnsi="Arial" w:cs="Arial"/>
          <w:sz w:val="20"/>
          <w:szCs w:val="20"/>
        </w:rPr>
        <w:t>(</w:t>
      </w:r>
      <w:r w:rsidR="006D4A33" w:rsidRPr="00A16FE8">
        <w:rPr>
          <w:rFonts w:ascii="Arial" w:hAnsi="Arial" w:cs="Arial"/>
          <w:sz w:val="20"/>
          <w:szCs w:val="20"/>
        </w:rPr>
        <w:t xml:space="preserve">6) ovog članka </w:t>
      </w:r>
      <w:r w:rsidRPr="00A16FE8">
        <w:rPr>
          <w:rFonts w:ascii="Arial" w:hAnsi="Arial" w:cs="Arial"/>
          <w:sz w:val="20"/>
          <w:szCs w:val="20"/>
        </w:rPr>
        <w:t>na način da se</w:t>
      </w:r>
      <w:r w:rsidR="008C3980" w:rsidRPr="00A16FE8">
        <w:rPr>
          <w:rFonts w:ascii="Arial" w:hAnsi="Arial" w:cs="Arial"/>
          <w:sz w:val="20"/>
          <w:szCs w:val="20"/>
        </w:rPr>
        <w:t xml:space="preserve">, </w:t>
      </w:r>
      <w:bookmarkStart w:id="47" w:name="_Hlk63955430"/>
      <w:r w:rsidR="008C3980" w:rsidRPr="00A16FE8">
        <w:rPr>
          <w:rFonts w:ascii="Arial" w:hAnsi="Arial" w:cs="Arial"/>
          <w:sz w:val="20"/>
          <w:szCs w:val="20"/>
        </w:rPr>
        <w:t>ako postoji privitak koji se dostavlja</w:t>
      </w:r>
      <w:bookmarkEnd w:id="47"/>
      <w:r w:rsidR="008C3980" w:rsidRPr="00A16FE8">
        <w:rPr>
          <w:rFonts w:ascii="Arial" w:hAnsi="Arial" w:cs="Arial"/>
          <w:sz w:val="20"/>
          <w:szCs w:val="20"/>
        </w:rPr>
        <w:t>,</w:t>
      </w:r>
      <w:r w:rsidRPr="00A16FE8">
        <w:rPr>
          <w:rFonts w:ascii="Arial" w:hAnsi="Arial" w:cs="Arial"/>
          <w:sz w:val="20"/>
          <w:szCs w:val="20"/>
        </w:rPr>
        <w:t xml:space="preserve"> u privitku elektroničke pošte nalazi skenirani dokument na hrvatskom ili engleskom jeziku koji je potpisan od </w:t>
      </w:r>
      <w:r w:rsidR="00762E38" w:rsidRPr="00A16FE8">
        <w:rPr>
          <w:rFonts w:ascii="Arial" w:hAnsi="Arial" w:cs="Arial"/>
          <w:sz w:val="20"/>
          <w:szCs w:val="20"/>
        </w:rPr>
        <w:t>ovlaštene osobe ili ovlaštenih osoba</w:t>
      </w:r>
      <w:r w:rsidRPr="00A16FE8">
        <w:rPr>
          <w:rFonts w:ascii="Arial" w:hAnsi="Arial" w:cs="Arial"/>
          <w:sz w:val="20"/>
          <w:szCs w:val="20"/>
        </w:rPr>
        <w:t xml:space="preserve"> Pošiljatelja</w:t>
      </w:r>
      <w:r w:rsidR="00F57BA6" w:rsidRPr="00A16FE8">
        <w:rPr>
          <w:rFonts w:ascii="Arial" w:hAnsi="Arial" w:cs="Arial"/>
          <w:sz w:val="20"/>
          <w:szCs w:val="20"/>
        </w:rPr>
        <w:t xml:space="preserve">, osim Poziva </w:t>
      </w:r>
      <w:r w:rsidR="00E5235A" w:rsidRPr="00A16FE8">
        <w:rPr>
          <w:rFonts w:ascii="Arial" w:hAnsi="Arial" w:cs="Arial"/>
          <w:sz w:val="20"/>
          <w:szCs w:val="20"/>
        </w:rPr>
        <w:t>z</w:t>
      </w:r>
      <w:r w:rsidR="00F57BA6" w:rsidRPr="00A16FE8">
        <w:rPr>
          <w:rFonts w:ascii="Arial" w:hAnsi="Arial" w:cs="Arial"/>
          <w:sz w:val="20"/>
          <w:szCs w:val="20"/>
        </w:rPr>
        <w:t>a plaćanje po jamstvu</w:t>
      </w:r>
      <w:r w:rsidR="003A69A8" w:rsidRPr="00A16FE8">
        <w:rPr>
          <w:rFonts w:ascii="Arial" w:hAnsi="Arial" w:cs="Arial"/>
          <w:sz w:val="20"/>
          <w:szCs w:val="20"/>
        </w:rPr>
        <w:t xml:space="preserve">, </w:t>
      </w:r>
      <w:r w:rsidR="006B5E01" w:rsidRPr="00A16FE8">
        <w:rPr>
          <w:rFonts w:ascii="Arial" w:hAnsi="Arial" w:cs="Arial"/>
          <w:sz w:val="20"/>
          <w:szCs w:val="20"/>
        </w:rPr>
        <w:t xml:space="preserve">izvatka iz poslovnih knjiga </w:t>
      </w:r>
      <w:r w:rsidR="00605C7A" w:rsidRPr="00A16FE8">
        <w:rPr>
          <w:rFonts w:ascii="Arial" w:hAnsi="Arial" w:cs="Arial"/>
          <w:sz w:val="20"/>
          <w:szCs w:val="20"/>
        </w:rPr>
        <w:t>Korisnika jamstva</w:t>
      </w:r>
      <w:r w:rsidR="00F57BA6" w:rsidRPr="00A16FE8">
        <w:rPr>
          <w:rFonts w:ascii="Arial" w:hAnsi="Arial" w:cs="Arial"/>
          <w:sz w:val="20"/>
          <w:szCs w:val="20"/>
        </w:rPr>
        <w:t xml:space="preserve"> </w:t>
      </w:r>
      <w:r w:rsidR="003A69A8" w:rsidRPr="00A16FE8">
        <w:rPr>
          <w:rFonts w:ascii="Arial" w:hAnsi="Arial" w:cs="Arial"/>
          <w:sz w:val="20"/>
          <w:szCs w:val="20"/>
        </w:rPr>
        <w:t>i zadužnic</w:t>
      </w:r>
      <w:r w:rsidR="00D40F30" w:rsidRPr="00A16FE8">
        <w:rPr>
          <w:rFonts w:ascii="Arial" w:hAnsi="Arial" w:cs="Arial"/>
          <w:sz w:val="20"/>
          <w:szCs w:val="20"/>
        </w:rPr>
        <w:t>a</w:t>
      </w:r>
      <w:r w:rsidR="003A69A8" w:rsidRPr="00A16FE8">
        <w:rPr>
          <w:rFonts w:ascii="Arial" w:hAnsi="Arial" w:cs="Arial"/>
          <w:sz w:val="20"/>
          <w:szCs w:val="20"/>
        </w:rPr>
        <w:t xml:space="preserve"> </w:t>
      </w:r>
      <w:r w:rsidR="003A69A8" w:rsidRPr="00A16FE8">
        <w:rPr>
          <w:rFonts w:ascii="Arial" w:hAnsi="Arial" w:cs="Arial"/>
          <w:color w:val="000000" w:themeColor="text1"/>
          <w:sz w:val="20"/>
          <w:szCs w:val="20"/>
        </w:rPr>
        <w:t>K</w:t>
      </w:r>
      <w:r w:rsidR="000D5A38" w:rsidRPr="00A16FE8">
        <w:rPr>
          <w:rFonts w:ascii="Arial" w:hAnsi="Arial" w:cs="Arial"/>
          <w:color w:val="000000" w:themeColor="text1"/>
          <w:sz w:val="20"/>
          <w:szCs w:val="20"/>
        </w:rPr>
        <w:t>rajnjeg k</w:t>
      </w:r>
      <w:r w:rsidR="003A69A8" w:rsidRPr="00A16FE8">
        <w:rPr>
          <w:rFonts w:ascii="Arial" w:hAnsi="Arial" w:cs="Arial"/>
          <w:color w:val="000000" w:themeColor="text1"/>
          <w:sz w:val="20"/>
          <w:szCs w:val="20"/>
        </w:rPr>
        <w:t xml:space="preserve">orisnika, </w:t>
      </w:r>
      <w:r w:rsidR="00F57BA6" w:rsidRPr="00A16FE8">
        <w:rPr>
          <w:rFonts w:ascii="Arial" w:hAnsi="Arial" w:cs="Arial"/>
          <w:sz w:val="20"/>
          <w:szCs w:val="20"/>
        </w:rPr>
        <w:t xml:space="preserve">koji </w:t>
      </w:r>
      <w:r w:rsidR="009C2F5B" w:rsidRPr="00A16FE8">
        <w:rPr>
          <w:rFonts w:ascii="Arial" w:hAnsi="Arial" w:cs="Arial"/>
          <w:sz w:val="20"/>
          <w:szCs w:val="20"/>
        </w:rPr>
        <w:t>HBOR-u</w:t>
      </w:r>
      <w:r w:rsidR="00F57BA6" w:rsidRPr="00A16FE8">
        <w:rPr>
          <w:rFonts w:ascii="Arial" w:hAnsi="Arial" w:cs="Arial"/>
          <w:sz w:val="20"/>
          <w:szCs w:val="20"/>
        </w:rPr>
        <w:t xml:space="preserve"> mora</w:t>
      </w:r>
      <w:r w:rsidR="0004047A" w:rsidRPr="00A16FE8">
        <w:rPr>
          <w:rFonts w:ascii="Arial" w:hAnsi="Arial" w:cs="Arial"/>
          <w:sz w:val="20"/>
          <w:szCs w:val="20"/>
        </w:rPr>
        <w:t>ju</w:t>
      </w:r>
      <w:r w:rsidR="00F57BA6" w:rsidRPr="00A16FE8">
        <w:rPr>
          <w:rFonts w:ascii="Arial" w:hAnsi="Arial" w:cs="Arial"/>
          <w:sz w:val="20"/>
          <w:szCs w:val="20"/>
        </w:rPr>
        <w:t xml:space="preserve"> biti dostavljen</w:t>
      </w:r>
      <w:r w:rsidR="0004047A" w:rsidRPr="00A16FE8">
        <w:rPr>
          <w:rFonts w:ascii="Arial" w:hAnsi="Arial" w:cs="Arial"/>
          <w:sz w:val="20"/>
          <w:szCs w:val="20"/>
        </w:rPr>
        <w:t>i</w:t>
      </w:r>
      <w:r w:rsidR="00F57BA6" w:rsidRPr="00A16FE8">
        <w:rPr>
          <w:rFonts w:ascii="Arial" w:hAnsi="Arial" w:cs="Arial"/>
          <w:sz w:val="20"/>
          <w:szCs w:val="20"/>
        </w:rPr>
        <w:t xml:space="preserve"> u pisanom obliku putem pošte ili dostavne službe</w:t>
      </w:r>
      <w:r w:rsidR="00F402D6" w:rsidRPr="00A16FE8">
        <w:rPr>
          <w:rFonts w:ascii="Arial" w:hAnsi="Arial" w:cs="Arial"/>
          <w:sz w:val="20"/>
          <w:szCs w:val="20"/>
        </w:rPr>
        <w:t>, u izvorniku</w:t>
      </w:r>
      <w:r w:rsidR="00F57BA6" w:rsidRPr="00A16FE8">
        <w:rPr>
          <w:rFonts w:ascii="Arial" w:hAnsi="Arial" w:cs="Arial"/>
          <w:sz w:val="20"/>
          <w:szCs w:val="20"/>
        </w:rPr>
        <w:t>.</w:t>
      </w:r>
    </w:p>
    <w:p w14:paraId="7CF27ED8" w14:textId="77777777" w:rsidR="00530B71" w:rsidRPr="00A16FE8" w:rsidRDefault="00530B71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52050688" w14:textId="04EFF40F" w:rsidR="007F0294" w:rsidRPr="00A16FE8" w:rsidRDefault="007F0294" w:rsidP="00F37E54">
      <w:pPr>
        <w:pStyle w:val="ListParagraph"/>
        <w:numPr>
          <w:ilvl w:val="3"/>
          <w:numId w:val="43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16FE8">
        <w:rPr>
          <w:rFonts w:ascii="Arial" w:hAnsi="Arial" w:cs="Arial"/>
          <w:color w:val="000000"/>
          <w:sz w:val="20"/>
          <w:szCs w:val="20"/>
        </w:rPr>
        <w:lastRenderedPageBreak/>
        <w:t xml:space="preserve">Iznimno, u slučaju potrebe svaka </w:t>
      </w:r>
      <w:r w:rsidR="000A4CE0" w:rsidRPr="00A16FE8">
        <w:rPr>
          <w:rFonts w:ascii="Arial" w:hAnsi="Arial" w:cs="Arial"/>
          <w:color w:val="000000"/>
          <w:sz w:val="20"/>
          <w:szCs w:val="20"/>
        </w:rPr>
        <w:t>U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govorna strana se obvezuje drugoj </w:t>
      </w:r>
      <w:r w:rsidR="000A4CE0" w:rsidRPr="00A16FE8">
        <w:rPr>
          <w:rFonts w:ascii="Arial" w:hAnsi="Arial" w:cs="Arial"/>
          <w:color w:val="000000"/>
          <w:sz w:val="20"/>
          <w:szCs w:val="20"/>
        </w:rPr>
        <w:t>U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govornoj strani dostaviti na njezin </w:t>
      </w:r>
      <w:r w:rsidRPr="00A16FE8">
        <w:rPr>
          <w:rFonts w:ascii="Arial" w:hAnsi="Arial" w:cs="Arial"/>
          <w:sz w:val="20"/>
          <w:szCs w:val="20"/>
        </w:rPr>
        <w:t>zahtjev</w:t>
      </w:r>
      <w:r w:rsidRPr="00A16FE8">
        <w:rPr>
          <w:rFonts w:ascii="Arial" w:hAnsi="Arial" w:cs="Arial"/>
          <w:color w:val="000000"/>
          <w:sz w:val="20"/>
          <w:szCs w:val="20"/>
        </w:rPr>
        <w:t xml:space="preserve"> izvornik dokumenta poslan elektroničkom poštom.</w:t>
      </w:r>
    </w:p>
    <w:p w14:paraId="64E650A6" w14:textId="77777777" w:rsidR="00EA02F8" w:rsidRPr="00A16FE8" w:rsidRDefault="00EA02F8" w:rsidP="00F37E54">
      <w:pPr>
        <w:pStyle w:val="ListParagraph"/>
        <w:widowControl w:val="0"/>
        <w:tabs>
          <w:tab w:val="left" w:pos="284"/>
        </w:tabs>
        <w:spacing w:after="0"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14:paraId="7A5BA6C8" w14:textId="04728F36" w:rsidR="007F0294" w:rsidRPr="00A16FE8" w:rsidRDefault="007F0294" w:rsidP="00F37E54">
      <w:pPr>
        <w:pStyle w:val="ListParagraph"/>
        <w:numPr>
          <w:ilvl w:val="3"/>
          <w:numId w:val="43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16FE8">
        <w:rPr>
          <w:rFonts w:ascii="Arial" w:hAnsi="Arial" w:cs="Arial"/>
          <w:color w:val="000000"/>
          <w:sz w:val="20"/>
          <w:szCs w:val="20"/>
        </w:rPr>
        <w:t>Dopis poslan putem elektroničke pošte smatra se poslanim Primatelju u trenutku kad je zabilježen na poslužitelju Pošiljatelja. Ako Primatelj iz tehničkih razloga ne može pročitati dopis u elektroničkom obliku, o tome će obavijestiti Pošiljatelja. Pošiljatelj je tada dužan ponovo poslati dopis u ispravnom elektroničkom obliku ili ga dostaviti na drugi način. Ako navedeno Pošiljatelj ne učini, smatrat će se da dopis nije dostavljen.</w:t>
      </w:r>
    </w:p>
    <w:p w14:paraId="08948213" w14:textId="77777777" w:rsidR="00EA02F8" w:rsidRPr="00A16FE8" w:rsidRDefault="00EA02F8" w:rsidP="00F37E54">
      <w:pPr>
        <w:pStyle w:val="ListParagraph"/>
        <w:widowControl w:val="0"/>
        <w:tabs>
          <w:tab w:val="left" w:pos="284"/>
        </w:tabs>
        <w:spacing w:after="0"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14:paraId="6C57631F" w14:textId="39ECC117" w:rsidR="007F0294" w:rsidRPr="00A16FE8" w:rsidRDefault="007F0294" w:rsidP="00F37E54">
      <w:pPr>
        <w:pStyle w:val="ListParagraph"/>
        <w:numPr>
          <w:ilvl w:val="3"/>
          <w:numId w:val="43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16FE8">
        <w:rPr>
          <w:rFonts w:ascii="Arial" w:hAnsi="Arial" w:cs="Arial"/>
          <w:color w:val="000000"/>
          <w:sz w:val="20"/>
          <w:szCs w:val="20"/>
        </w:rPr>
        <w:t xml:space="preserve">Dokazom o urednoj dostavi u slučaju slanja putem pošte smatrat će se povratnica - obavijest o prijemu/uručenju ili evidencijska knjiga poštanskog ureda, </w:t>
      </w:r>
      <w:r w:rsidR="00D40F30" w:rsidRPr="00A16FE8">
        <w:rPr>
          <w:rFonts w:ascii="Arial" w:hAnsi="Arial" w:cs="Arial"/>
          <w:color w:val="000000"/>
          <w:sz w:val="20"/>
          <w:szCs w:val="20"/>
        </w:rPr>
        <w:t xml:space="preserve">uredno ispunjena od strane Primatelja, </w:t>
      </w:r>
      <w:r w:rsidRPr="00A16FE8">
        <w:rPr>
          <w:rFonts w:ascii="Arial" w:hAnsi="Arial" w:cs="Arial"/>
          <w:color w:val="000000"/>
          <w:sz w:val="20"/>
          <w:szCs w:val="20"/>
        </w:rPr>
        <w:t>a u sluč</w:t>
      </w:r>
      <w:r w:rsidR="00B25421" w:rsidRPr="00A16FE8">
        <w:rPr>
          <w:rFonts w:ascii="Arial" w:hAnsi="Arial" w:cs="Arial"/>
          <w:color w:val="000000"/>
          <w:sz w:val="20"/>
          <w:szCs w:val="20"/>
        </w:rPr>
        <w:t>a</w:t>
      </w:r>
      <w:r w:rsidRPr="00A16FE8">
        <w:rPr>
          <w:rFonts w:ascii="Arial" w:hAnsi="Arial" w:cs="Arial"/>
          <w:color w:val="000000"/>
          <w:sz w:val="20"/>
          <w:szCs w:val="20"/>
        </w:rPr>
        <w:t>ju slanja putem dostavne službe, potvrda odnosno potpis/pečat primatelja o primitku pismena.</w:t>
      </w:r>
    </w:p>
    <w:p w14:paraId="1EC6B5C6" w14:textId="77777777" w:rsidR="00EA02F8" w:rsidRPr="00A16FE8" w:rsidRDefault="00EA02F8" w:rsidP="00F37E54">
      <w:pPr>
        <w:pStyle w:val="ListParagraph"/>
        <w:widowControl w:val="0"/>
        <w:tabs>
          <w:tab w:val="left" w:pos="284"/>
        </w:tabs>
        <w:spacing w:after="0"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14:paraId="7C7DA3CE" w14:textId="4AB86B38" w:rsidR="007F0294" w:rsidRPr="00A16FE8" w:rsidRDefault="007F0294" w:rsidP="00F37E54">
      <w:pPr>
        <w:pStyle w:val="ListParagraph"/>
        <w:numPr>
          <w:ilvl w:val="3"/>
          <w:numId w:val="43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16FE8">
        <w:rPr>
          <w:rFonts w:ascii="Arial" w:hAnsi="Arial" w:cs="Arial"/>
          <w:color w:val="000000"/>
          <w:sz w:val="20"/>
          <w:szCs w:val="20"/>
        </w:rPr>
        <w:t xml:space="preserve">Svaka promjena podataka za komunikaciju i obavijesti vrijedi tek nakon što se o njoj obavijesti druga </w:t>
      </w:r>
      <w:r w:rsidR="000A4CE0" w:rsidRPr="00A16FE8">
        <w:rPr>
          <w:rFonts w:ascii="Arial" w:hAnsi="Arial" w:cs="Arial"/>
          <w:color w:val="000000"/>
          <w:sz w:val="20"/>
          <w:szCs w:val="20"/>
        </w:rPr>
        <w:t xml:space="preserve">Ugovorna </w:t>
      </w:r>
      <w:r w:rsidRPr="00A16FE8">
        <w:rPr>
          <w:rFonts w:ascii="Arial" w:hAnsi="Arial" w:cs="Arial"/>
          <w:color w:val="000000"/>
          <w:sz w:val="20"/>
          <w:szCs w:val="20"/>
        </w:rPr>
        <w:t>strana, na način opisan u ovom članku.</w:t>
      </w:r>
    </w:p>
    <w:p w14:paraId="2E5A68CC" w14:textId="77777777" w:rsidR="007F0294" w:rsidRPr="00A16FE8" w:rsidRDefault="007F0294" w:rsidP="00F37E54">
      <w:pPr>
        <w:pStyle w:val="ListParagraph"/>
        <w:widowControl w:val="0"/>
        <w:tabs>
          <w:tab w:val="left" w:pos="284"/>
        </w:tabs>
        <w:spacing w:after="0"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14:paraId="54FC36DA" w14:textId="1FF61159" w:rsidR="00F5376E" w:rsidRPr="00A16FE8" w:rsidRDefault="007F0294" w:rsidP="00F37E54">
      <w:pPr>
        <w:pStyle w:val="ListParagraph"/>
        <w:numPr>
          <w:ilvl w:val="3"/>
          <w:numId w:val="43"/>
        </w:numPr>
        <w:spacing w:after="0" w:line="276" w:lineRule="auto"/>
        <w:ind w:left="426" w:hanging="426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16FE8">
        <w:rPr>
          <w:rFonts w:ascii="Arial" w:hAnsi="Arial" w:cs="Arial"/>
          <w:color w:val="000000"/>
          <w:sz w:val="20"/>
          <w:szCs w:val="20"/>
        </w:rPr>
        <w:t xml:space="preserve">U komunikaciji se upotrebljavaju </w:t>
      </w:r>
      <w:r w:rsidR="00D06BCA" w:rsidRPr="00A16FE8">
        <w:rPr>
          <w:rFonts w:ascii="Arial" w:hAnsi="Arial" w:cs="Arial"/>
          <w:color w:val="000000"/>
          <w:sz w:val="20"/>
          <w:szCs w:val="20"/>
        </w:rPr>
        <w:t xml:space="preserve">podaci navedeni u sljedećoj tablici </w:t>
      </w:r>
      <w:r w:rsidR="00781723" w:rsidRPr="00A16FE8">
        <w:rPr>
          <w:rFonts w:ascii="Arial" w:hAnsi="Arial" w:cs="Arial"/>
          <w:color w:val="000000"/>
          <w:sz w:val="20"/>
          <w:szCs w:val="20"/>
        </w:rPr>
        <w:t xml:space="preserve">pri čemu se sva komunikacija između HBOR-a, </w:t>
      </w:r>
      <w:r w:rsidR="00FF17A4" w:rsidRPr="00A16FE8">
        <w:rPr>
          <w:rFonts w:ascii="Arial" w:hAnsi="Arial" w:cs="Arial"/>
          <w:color w:val="000000"/>
          <w:sz w:val="20"/>
          <w:szCs w:val="20"/>
        </w:rPr>
        <w:t xml:space="preserve">Korisnika jamstva i </w:t>
      </w:r>
      <w:r w:rsidR="00781723" w:rsidRPr="00A16FE8">
        <w:rPr>
          <w:rFonts w:ascii="Arial" w:hAnsi="Arial" w:cs="Arial"/>
          <w:color w:val="000000"/>
          <w:sz w:val="20"/>
          <w:szCs w:val="20"/>
        </w:rPr>
        <w:t>K</w:t>
      </w:r>
      <w:r w:rsidR="00FF17A4" w:rsidRPr="00A16FE8">
        <w:rPr>
          <w:rFonts w:ascii="Arial" w:hAnsi="Arial" w:cs="Arial"/>
          <w:color w:val="000000"/>
          <w:sz w:val="20"/>
          <w:szCs w:val="20"/>
        </w:rPr>
        <w:t>rajnjeg k</w:t>
      </w:r>
      <w:r w:rsidR="00781723" w:rsidRPr="00A16FE8">
        <w:rPr>
          <w:rFonts w:ascii="Arial" w:hAnsi="Arial" w:cs="Arial"/>
          <w:color w:val="000000"/>
          <w:sz w:val="20"/>
          <w:szCs w:val="20"/>
        </w:rPr>
        <w:t>orisnika može slati ili zaprimati od bilo koje od osoba navedenih u tablici</w:t>
      </w:r>
      <w:r w:rsidR="00D06BCA" w:rsidRPr="00A16FE8">
        <w:rPr>
          <w:rFonts w:ascii="Arial" w:hAnsi="Arial" w:cs="Arial"/>
          <w:color w:val="000000"/>
          <w:sz w:val="20"/>
          <w:szCs w:val="20"/>
        </w:rPr>
        <w:t xml:space="preserve"> </w:t>
      </w:r>
      <w:r w:rsidR="00D06BCA" w:rsidRPr="00A16FE8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t>(upisati podatke)</w:t>
      </w:r>
      <w:r w:rsidR="00781723" w:rsidRPr="00A16FE8">
        <w:rPr>
          <w:rFonts w:ascii="Arial" w:hAnsi="Arial" w:cs="Arial"/>
          <w:color w:val="000000"/>
          <w:sz w:val="20"/>
          <w:szCs w:val="20"/>
        </w:rPr>
        <w:t>:</w:t>
      </w:r>
    </w:p>
    <w:p w14:paraId="5D73184C" w14:textId="3170F1E2" w:rsidR="007F0294" w:rsidRPr="00A16FE8" w:rsidRDefault="007F0294" w:rsidP="00F37E54">
      <w:pPr>
        <w:widowControl w:val="0"/>
        <w:tabs>
          <w:tab w:val="left" w:pos="284"/>
        </w:tabs>
        <w:spacing w:after="0"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Overlap w:val="never"/>
        <w:tblW w:w="8651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9"/>
        <w:gridCol w:w="2504"/>
        <w:gridCol w:w="2504"/>
        <w:gridCol w:w="2504"/>
      </w:tblGrid>
      <w:tr w:rsidR="00315F76" w:rsidRPr="00A16FE8" w14:paraId="77520DEC" w14:textId="07DAB331" w:rsidTr="00C31C2D">
        <w:tc>
          <w:tcPr>
            <w:tcW w:w="1139" w:type="dxa"/>
            <w:tcBorders>
              <w:top w:val="nil"/>
              <w:left w:val="nil"/>
            </w:tcBorders>
            <w:shd w:val="clear" w:color="auto" w:fill="FFFFFF"/>
          </w:tcPr>
          <w:p w14:paraId="237812AC" w14:textId="77777777" w:rsidR="00315F76" w:rsidRPr="00A16FE8" w:rsidRDefault="00315F76" w:rsidP="00F37E5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FF"/>
          </w:tcPr>
          <w:p w14:paraId="50711C03" w14:textId="7F8C2F9B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Style w:val="CharStyle35"/>
                <w:rFonts w:ascii="Arial" w:eastAsiaTheme="minorHAnsi" w:hAnsi="Arial" w:cs="Arial"/>
                <w:sz w:val="20"/>
                <w:szCs w:val="20"/>
              </w:rPr>
              <w:t>HBOR</w:t>
            </w:r>
          </w:p>
        </w:tc>
        <w:tc>
          <w:tcPr>
            <w:tcW w:w="2504" w:type="dxa"/>
            <w:shd w:val="clear" w:color="auto" w:fill="FFFFFF"/>
          </w:tcPr>
          <w:p w14:paraId="0445C7D8" w14:textId="24507816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firstLine="0"/>
              <w:jc w:val="center"/>
              <w:rPr>
                <w:rStyle w:val="CharStyle35"/>
                <w:rFonts w:ascii="Arial" w:eastAsiaTheme="minorHAnsi" w:hAnsi="Arial" w:cs="Arial"/>
                <w:sz w:val="20"/>
                <w:szCs w:val="20"/>
              </w:rPr>
            </w:pPr>
            <w:r w:rsidRPr="00A16FE8">
              <w:rPr>
                <w:rStyle w:val="CharStyle35"/>
                <w:rFonts w:ascii="Arial" w:eastAsiaTheme="minorHAnsi" w:hAnsi="Arial" w:cs="Arial"/>
                <w:sz w:val="20"/>
                <w:szCs w:val="20"/>
              </w:rPr>
              <w:t>Korisnik jamstva</w:t>
            </w:r>
          </w:p>
        </w:tc>
        <w:tc>
          <w:tcPr>
            <w:tcW w:w="2504" w:type="dxa"/>
            <w:shd w:val="clear" w:color="auto" w:fill="FFFFFF"/>
          </w:tcPr>
          <w:p w14:paraId="1E4C7C87" w14:textId="3E1BB896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Style w:val="CharStyle35"/>
                <w:rFonts w:ascii="Arial" w:eastAsiaTheme="minorHAnsi" w:hAnsi="Arial" w:cs="Arial"/>
                <w:sz w:val="20"/>
                <w:szCs w:val="20"/>
              </w:rPr>
              <w:t>Krajnji korisnik</w:t>
            </w:r>
          </w:p>
        </w:tc>
      </w:tr>
      <w:tr w:rsidR="00315F76" w:rsidRPr="00A16FE8" w14:paraId="342DA6BE" w14:textId="1A2C7077" w:rsidTr="00C31C2D">
        <w:tc>
          <w:tcPr>
            <w:tcW w:w="1139" w:type="dxa"/>
            <w:shd w:val="clear" w:color="auto" w:fill="FFFFFF"/>
          </w:tcPr>
          <w:p w14:paraId="21ED107F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Adresa:</w:t>
            </w:r>
          </w:p>
        </w:tc>
        <w:tc>
          <w:tcPr>
            <w:tcW w:w="2504" w:type="dxa"/>
            <w:shd w:val="clear" w:color="auto" w:fill="FFFFFF"/>
          </w:tcPr>
          <w:p w14:paraId="1E9E920F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FF"/>
          </w:tcPr>
          <w:p w14:paraId="7FF0626E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FF"/>
          </w:tcPr>
          <w:p w14:paraId="44560C96" w14:textId="041049EB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76" w:rsidRPr="00A16FE8" w14:paraId="7847C7DC" w14:textId="6C11263F" w:rsidTr="00C31C2D">
        <w:tc>
          <w:tcPr>
            <w:tcW w:w="1139" w:type="dxa"/>
            <w:shd w:val="clear" w:color="auto" w:fill="FFFFFF"/>
          </w:tcPr>
          <w:p w14:paraId="56628F1A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Na pažnju:</w:t>
            </w:r>
          </w:p>
        </w:tc>
        <w:tc>
          <w:tcPr>
            <w:tcW w:w="2504" w:type="dxa"/>
            <w:shd w:val="clear" w:color="auto" w:fill="FFFFFF"/>
          </w:tcPr>
          <w:p w14:paraId="1E18CE9C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FF"/>
          </w:tcPr>
          <w:p w14:paraId="60DA88E6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FF"/>
          </w:tcPr>
          <w:p w14:paraId="38BAFB4F" w14:textId="43FD20A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76" w:rsidRPr="00A16FE8" w14:paraId="12382F6A" w14:textId="222EF65D" w:rsidTr="00C31C2D">
        <w:tc>
          <w:tcPr>
            <w:tcW w:w="1139" w:type="dxa"/>
            <w:shd w:val="clear" w:color="auto" w:fill="FFFFFF"/>
          </w:tcPr>
          <w:p w14:paraId="74CB2BAB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Tel:</w:t>
            </w:r>
          </w:p>
        </w:tc>
        <w:tc>
          <w:tcPr>
            <w:tcW w:w="2504" w:type="dxa"/>
            <w:shd w:val="clear" w:color="auto" w:fill="FFFFFF"/>
          </w:tcPr>
          <w:p w14:paraId="31573CED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FF"/>
          </w:tcPr>
          <w:p w14:paraId="5C0FC0B2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FF"/>
          </w:tcPr>
          <w:p w14:paraId="7AC92909" w14:textId="3AC2BE6A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F76" w:rsidRPr="00A16FE8" w14:paraId="575185B8" w14:textId="794FE103" w:rsidTr="00C31C2D">
        <w:tc>
          <w:tcPr>
            <w:tcW w:w="1139" w:type="dxa"/>
            <w:shd w:val="clear" w:color="auto" w:fill="FFFFFF"/>
          </w:tcPr>
          <w:p w14:paraId="107FB3C7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Style w:val="CharStyle34"/>
                <w:rFonts w:ascii="Arial" w:eastAsiaTheme="minorHAnsi" w:hAnsi="Arial" w:cs="Arial"/>
                <w:sz w:val="20"/>
                <w:szCs w:val="20"/>
              </w:rPr>
              <w:t>e-mail:</w:t>
            </w:r>
          </w:p>
        </w:tc>
        <w:tc>
          <w:tcPr>
            <w:tcW w:w="2504" w:type="dxa"/>
            <w:shd w:val="clear" w:color="auto" w:fill="FFFFFF"/>
          </w:tcPr>
          <w:p w14:paraId="0E208A99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FF"/>
          </w:tcPr>
          <w:p w14:paraId="0409C02A" w14:textId="77777777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FF"/>
          </w:tcPr>
          <w:p w14:paraId="1171D6FE" w14:textId="636064D9" w:rsidR="00315F76" w:rsidRPr="00A16FE8" w:rsidRDefault="00315F76" w:rsidP="00F37E54">
            <w:pPr>
              <w:pStyle w:val="Style26"/>
              <w:shd w:val="clear" w:color="auto" w:fill="auto"/>
              <w:spacing w:line="276" w:lineRule="auto"/>
              <w:ind w:left="131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8B391" w14:textId="77777777" w:rsidR="0075076B" w:rsidRPr="00A16FE8" w:rsidRDefault="0075076B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54B28E" w14:textId="2C95F22F" w:rsidR="00EA02F8" w:rsidRPr="00A16FE8" w:rsidRDefault="00EA02F8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Povjerljivi podaci, poslovna i bankovna tajna i zaštita osobnih podataka</w:t>
      </w:r>
    </w:p>
    <w:p w14:paraId="73FC34DD" w14:textId="3E043A2E" w:rsidR="005F4D09" w:rsidRPr="00A16FE8" w:rsidRDefault="005F4D09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C05E6A" w:rsidRPr="00A16FE8">
        <w:rPr>
          <w:rFonts w:ascii="Arial" w:hAnsi="Arial" w:cs="Arial"/>
          <w:b/>
          <w:bCs/>
          <w:sz w:val="20"/>
          <w:szCs w:val="20"/>
        </w:rPr>
        <w:t>2</w:t>
      </w:r>
      <w:r w:rsidR="00DA6D00" w:rsidRPr="00A16FE8">
        <w:rPr>
          <w:rFonts w:ascii="Arial" w:hAnsi="Arial" w:cs="Arial"/>
          <w:b/>
          <w:bCs/>
          <w:sz w:val="20"/>
          <w:szCs w:val="20"/>
        </w:rPr>
        <w:t>0</w:t>
      </w:r>
      <w:r w:rsidRPr="00A16FE8">
        <w:rPr>
          <w:rFonts w:ascii="Arial" w:hAnsi="Arial" w:cs="Arial"/>
          <w:b/>
          <w:bCs/>
          <w:sz w:val="20"/>
          <w:szCs w:val="20"/>
        </w:rPr>
        <w:t>.</w:t>
      </w:r>
    </w:p>
    <w:p w14:paraId="4FD60C06" w14:textId="77777777" w:rsidR="00FE1F0A" w:rsidRPr="00A16FE8" w:rsidRDefault="00FE1F0A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6DCA51" w14:textId="4338CF0D" w:rsidR="00272CA2" w:rsidRPr="00A16FE8" w:rsidRDefault="004C2195" w:rsidP="00F37E54">
      <w:pPr>
        <w:pStyle w:val="ListParagraph"/>
        <w:numPr>
          <w:ilvl w:val="3"/>
          <w:numId w:val="44"/>
        </w:numPr>
        <w:spacing w:after="0" w:line="276" w:lineRule="auto"/>
        <w:ind w:left="426" w:hanging="426"/>
        <w:jc w:val="both"/>
      </w:pPr>
      <w:r w:rsidRPr="00A16FE8">
        <w:rPr>
          <w:rFonts w:ascii="Arial" w:hAnsi="Arial" w:cs="Arial"/>
          <w:sz w:val="20"/>
          <w:szCs w:val="20"/>
        </w:rPr>
        <w:t>Korisnik jamstva</w:t>
      </w:r>
      <w:r w:rsidR="002943C2" w:rsidRPr="00A16FE8">
        <w:rPr>
          <w:rFonts w:ascii="Arial" w:hAnsi="Arial" w:cs="Arial"/>
          <w:sz w:val="20"/>
          <w:szCs w:val="20"/>
        </w:rPr>
        <w:t xml:space="preserve"> i </w:t>
      </w:r>
      <w:r w:rsidR="002E27BB" w:rsidRPr="00A16FE8">
        <w:rPr>
          <w:rFonts w:ascii="Arial" w:hAnsi="Arial" w:cs="Arial"/>
          <w:sz w:val="20"/>
          <w:szCs w:val="20"/>
        </w:rPr>
        <w:t>Krajnji korisnik</w:t>
      </w:r>
      <w:r w:rsidR="002943C2" w:rsidRPr="00A16FE8">
        <w:rPr>
          <w:rFonts w:ascii="Arial" w:hAnsi="Arial" w:cs="Arial"/>
          <w:sz w:val="20"/>
          <w:szCs w:val="20"/>
        </w:rPr>
        <w:t xml:space="preserve"> daju suglasnost </w:t>
      </w:r>
      <w:r w:rsidR="00B41F07" w:rsidRPr="00A16FE8">
        <w:rPr>
          <w:rFonts w:ascii="Arial" w:hAnsi="Arial" w:cs="Arial"/>
          <w:sz w:val="20"/>
          <w:szCs w:val="20"/>
        </w:rPr>
        <w:t>HBOR-u</w:t>
      </w:r>
      <w:r w:rsidR="00B35A8F" w:rsidRPr="00A16FE8">
        <w:rPr>
          <w:rFonts w:ascii="Arial" w:hAnsi="Arial" w:cs="Arial"/>
          <w:sz w:val="20"/>
          <w:szCs w:val="20"/>
        </w:rPr>
        <w:t xml:space="preserve"> </w:t>
      </w:r>
      <w:r w:rsidR="00272CA2" w:rsidRPr="00A16FE8">
        <w:t>da bez ika</w:t>
      </w:r>
      <w:r w:rsidR="00267644" w:rsidRPr="00A16FE8">
        <w:t>k</w:t>
      </w:r>
      <w:r w:rsidR="00272CA2" w:rsidRPr="00A16FE8">
        <w:t>vih daljnjih upita i/ili odobrenja i/ili obavijesti:</w:t>
      </w:r>
    </w:p>
    <w:p w14:paraId="1EF75693" w14:textId="6931594D" w:rsidR="00272CA2" w:rsidRPr="00A16FE8" w:rsidRDefault="00272CA2" w:rsidP="00F37E54">
      <w:pPr>
        <w:pStyle w:val="ListParagraph"/>
        <w:numPr>
          <w:ilvl w:val="0"/>
          <w:numId w:val="10"/>
        </w:num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16FE8">
        <w:t xml:space="preserve">javno </w:t>
      </w:r>
      <w:r w:rsidRPr="00A16FE8">
        <w:rPr>
          <w:rFonts w:ascii="Arial" w:hAnsi="Arial" w:cs="Arial"/>
          <w:color w:val="000000" w:themeColor="text1"/>
          <w:sz w:val="20"/>
          <w:szCs w:val="20"/>
        </w:rPr>
        <w:t>objavi</w:t>
      </w:r>
      <w:r w:rsidRPr="00A16FE8">
        <w:t xml:space="preserve"> sljedeće podatke prikupljene</w:t>
      </w:r>
      <w:r w:rsidR="0022077B" w:rsidRPr="00A16FE8">
        <w:rPr>
          <w:rFonts w:ascii="Arial" w:hAnsi="Arial" w:cs="Arial"/>
          <w:sz w:val="20"/>
          <w:szCs w:val="20"/>
        </w:rPr>
        <w:t xml:space="preserve"> u provođenju Programa</w:t>
      </w:r>
      <w:r w:rsidR="00E03947" w:rsidRPr="00A16FE8">
        <w:rPr>
          <w:rFonts w:ascii="Arial" w:hAnsi="Arial" w:cs="Arial"/>
          <w:sz w:val="20"/>
          <w:szCs w:val="20"/>
        </w:rPr>
        <w:t>: iznos Jamstva, djelatnost K</w:t>
      </w:r>
      <w:r w:rsidR="000D5A38" w:rsidRPr="00A16FE8">
        <w:rPr>
          <w:rFonts w:ascii="Arial" w:hAnsi="Arial" w:cs="Arial"/>
          <w:sz w:val="20"/>
          <w:szCs w:val="20"/>
        </w:rPr>
        <w:t>rajnjeg k</w:t>
      </w:r>
      <w:r w:rsidR="00E03947" w:rsidRPr="00A16FE8">
        <w:rPr>
          <w:rFonts w:ascii="Arial" w:hAnsi="Arial" w:cs="Arial"/>
          <w:sz w:val="20"/>
          <w:szCs w:val="20"/>
        </w:rPr>
        <w:t>orisnika i iznos isplaćen po Jamstvu</w:t>
      </w:r>
      <w:r w:rsidRPr="00A16FE8">
        <w:rPr>
          <w:rFonts w:ascii="Arial" w:hAnsi="Arial" w:cs="Arial"/>
          <w:sz w:val="20"/>
          <w:szCs w:val="20"/>
        </w:rPr>
        <w:t>, te da</w:t>
      </w:r>
    </w:p>
    <w:p w14:paraId="3600CA52" w14:textId="7102DF7C" w:rsidR="00B84890" w:rsidRPr="00A16FE8" w:rsidRDefault="00272CA2" w:rsidP="00F37E54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dostavi sljedeće podatke </w:t>
      </w:r>
      <w:r w:rsidR="006A2F81" w:rsidRPr="00A16FE8">
        <w:rPr>
          <w:rFonts w:ascii="Arial" w:hAnsi="Arial" w:cs="Arial"/>
          <w:sz w:val="20"/>
          <w:szCs w:val="20"/>
        </w:rPr>
        <w:t>nadležnim tijelima</w:t>
      </w:r>
      <w:r w:rsidR="00BD45C8" w:rsidRPr="00A16FE8">
        <w:rPr>
          <w:rFonts w:ascii="Arial" w:hAnsi="Arial" w:cs="Arial"/>
          <w:sz w:val="20"/>
          <w:szCs w:val="20"/>
        </w:rPr>
        <w:t xml:space="preserve"> (primjerice M</w:t>
      </w:r>
      <w:r w:rsidR="008A2C27" w:rsidRPr="00A16FE8">
        <w:rPr>
          <w:rFonts w:ascii="Arial" w:hAnsi="Arial" w:cs="Arial"/>
          <w:sz w:val="20"/>
          <w:szCs w:val="20"/>
        </w:rPr>
        <w:t>INFIN-u</w:t>
      </w:r>
      <w:r w:rsidR="00BD45C8" w:rsidRPr="00A16FE8">
        <w:rPr>
          <w:rFonts w:ascii="Arial" w:hAnsi="Arial" w:cs="Arial"/>
          <w:sz w:val="20"/>
          <w:szCs w:val="20"/>
        </w:rPr>
        <w:t>, E</w:t>
      </w:r>
      <w:r w:rsidR="001B3983" w:rsidRPr="00A16FE8">
        <w:rPr>
          <w:rFonts w:ascii="Arial" w:hAnsi="Arial" w:cs="Arial"/>
          <w:sz w:val="20"/>
          <w:szCs w:val="20"/>
        </w:rPr>
        <w:t>uropskoj komisiji</w:t>
      </w:r>
      <w:r w:rsidR="00BD45C8" w:rsidRPr="00A16FE8">
        <w:rPr>
          <w:rFonts w:ascii="Arial" w:hAnsi="Arial" w:cs="Arial"/>
          <w:sz w:val="20"/>
          <w:szCs w:val="20"/>
        </w:rPr>
        <w:t xml:space="preserve"> itd.)</w:t>
      </w:r>
      <w:r w:rsidR="006A2F81" w:rsidRPr="00A16FE8">
        <w:rPr>
          <w:rFonts w:ascii="Arial" w:hAnsi="Arial" w:cs="Arial"/>
          <w:sz w:val="20"/>
          <w:szCs w:val="20"/>
        </w:rPr>
        <w:t xml:space="preserve"> </w:t>
      </w:r>
      <w:r w:rsidR="002943C2" w:rsidRPr="00A16FE8">
        <w:rPr>
          <w:rFonts w:ascii="Arial" w:hAnsi="Arial" w:cs="Arial"/>
          <w:sz w:val="20"/>
          <w:szCs w:val="20"/>
        </w:rPr>
        <w:t xml:space="preserve">u svrhu </w:t>
      </w:r>
      <w:r w:rsidR="006A2F81" w:rsidRPr="00A16FE8">
        <w:rPr>
          <w:rFonts w:ascii="Arial" w:hAnsi="Arial" w:cs="Arial"/>
          <w:color w:val="000000" w:themeColor="text1"/>
          <w:sz w:val="20"/>
          <w:szCs w:val="20"/>
        </w:rPr>
        <w:t>njihovog</w:t>
      </w:r>
      <w:r w:rsidR="006A2F81" w:rsidRPr="00A16FE8">
        <w:rPr>
          <w:rFonts w:ascii="Arial" w:hAnsi="Arial" w:cs="Arial"/>
          <w:sz w:val="20"/>
          <w:szCs w:val="20"/>
        </w:rPr>
        <w:t xml:space="preserve"> </w:t>
      </w:r>
      <w:r w:rsidR="002943C2" w:rsidRPr="00A16FE8">
        <w:rPr>
          <w:rFonts w:ascii="Arial" w:hAnsi="Arial" w:cs="Arial"/>
          <w:sz w:val="20"/>
          <w:szCs w:val="20"/>
        </w:rPr>
        <w:t>izvještavanja</w:t>
      </w:r>
      <w:r w:rsidR="006A2F81" w:rsidRPr="00A16FE8">
        <w:rPr>
          <w:rFonts w:ascii="Arial" w:hAnsi="Arial" w:cs="Arial"/>
          <w:sz w:val="20"/>
          <w:szCs w:val="20"/>
        </w:rPr>
        <w:t xml:space="preserve">: </w:t>
      </w:r>
      <w:r w:rsidR="00535416" w:rsidRPr="00A16FE8">
        <w:rPr>
          <w:rFonts w:ascii="Arial" w:hAnsi="Arial" w:cs="Arial"/>
          <w:sz w:val="20"/>
          <w:szCs w:val="20"/>
        </w:rPr>
        <w:t>tvrtku</w:t>
      </w:r>
      <w:r w:rsidR="006A2F81" w:rsidRPr="00A16FE8">
        <w:rPr>
          <w:rFonts w:ascii="Arial" w:hAnsi="Arial" w:cs="Arial"/>
          <w:sz w:val="20"/>
          <w:szCs w:val="20"/>
        </w:rPr>
        <w:t xml:space="preserve"> </w:t>
      </w:r>
      <w:r w:rsidR="001063DD" w:rsidRPr="00A16FE8">
        <w:rPr>
          <w:rFonts w:ascii="Arial" w:hAnsi="Arial" w:cs="Arial"/>
          <w:sz w:val="20"/>
          <w:szCs w:val="20"/>
        </w:rPr>
        <w:t>Korisnika jamstva</w:t>
      </w:r>
      <w:r w:rsidR="00535416" w:rsidRPr="00A16FE8">
        <w:rPr>
          <w:rFonts w:ascii="Arial" w:hAnsi="Arial" w:cs="Arial"/>
          <w:sz w:val="20"/>
          <w:szCs w:val="20"/>
        </w:rPr>
        <w:t xml:space="preserve"> i</w:t>
      </w:r>
      <w:r w:rsidR="002943C2" w:rsidRPr="00A16FE8">
        <w:rPr>
          <w:rFonts w:ascii="Arial" w:hAnsi="Arial" w:cs="Arial"/>
          <w:sz w:val="20"/>
          <w:szCs w:val="20"/>
        </w:rPr>
        <w:t xml:space="preserve"> </w:t>
      </w:r>
      <w:r w:rsidR="006A2F81" w:rsidRPr="00A16FE8">
        <w:rPr>
          <w:rFonts w:ascii="Arial" w:hAnsi="Arial" w:cs="Arial"/>
          <w:sz w:val="20"/>
          <w:szCs w:val="20"/>
        </w:rPr>
        <w:t>K</w:t>
      </w:r>
      <w:r w:rsidR="000D5A38" w:rsidRPr="00A16FE8">
        <w:rPr>
          <w:rFonts w:ascii="Arial" w:hAnsi="Arial" w:cs="Arial"/>
          <w:sz w:val="20"/>
          <w:szCs w:val="20"/>
        </w:rPr>
        <w:t>rajnjeg k</w:t>
      </w:r>
      <w:r w:rsidR="006A2F81" w:rsidRPr="00A16FE8">
        <w:rPr>
          <w:rFonts w:ascii="Arial" w:hAnsi="Arial" w:cs="Arial"/>
          <w:sz w:val="20"/>
          <w:szCs w:val="20"/>
        </w:rPr>
        <w:t xml:space="preserve">orisnika, iznos </w:t>
      </w:r>
      <w:r w:rsidR="00B42330" w:rsidRPr="00A16FE8">
        <w:rPr>
          <w:rFonts w:ascii="Arial" w:hAnsi="Arial" w:cs="Arial"/>
          <w:sz w:val="20"/>
          <w:szCs w:val="20"/>
        </w:rPr>
        <w:t xml:space="preserve">i postotak </w:t>
      </w:r>
      <w:r w:rsidR="006A2F81" w:rsidRPr="00A16FE8">
        <w:rPr>
          <w:rFonts w:ascii="Arial" w:hAnsi="Arial" w:cs="Arial"/>
          <w:sz w:val="20"/>
          <w:szCs w:val="20"/>
        </w:rPr>
        <w:t>Jamstva, iznos Kredita, ročnost Jamstva i Kredita, kreditni rejting K</w:t>
      </w:r>
      <w:r w:rsidR="000D5A38" w:rsidRPr="00A16FE8">
        <w:rPr>
          <w:rFonts w:ascii="Arial" w:hAnsi="Arial" w:cs="Arial"/>
          <w:sz w:val="20"/>
          <w:szCs w:val="20"/>
        </w:rPr>
        <w:t>rajnjeg k</w:t>
      </w:r>
      <w:r w:rsidR="006A2F81" w:rsidRPr="00A16FE8">
        <w:rPr>
          <w:rFonts w:ascii="Arial" w:hAnsi="Arial" w:cs="Arial"/>
          <w:sz w:val="20"/>
          <w:szCs w:val="20"/>
        </w:rPr>
        <w:t>orisnika, rizični razred K</w:t>
      </w:r>
      <w:r w:rsidR="00A12471" w:rsidRPr="00A16FE8">
        <w:rPr>
          <w:rFonts w:ascii="Arial" w:hAnsi="Arial" w:cs="Arial"/>
          <w:sz w:val="20"/>
          <w:szCs w:val="20"/>
        </w:rPr>
        <w:t>rajnjeg k</w:t>
      </w:r>
      <w:r w:rsidR="006A2F81" w:rsidRPr="00A16FE8">
        <w:rPr>
          <w:rFonts w:ascii="Arial" w:hAnsi="Arial" w:cs="Arial"/>
          <w:sz w:val="20"/>
          <w:szCs w:val="20"/>
        </w:rPr>
        <w:t>orisnika, iznos Naknade za jamstvo, informacije o mogućim plaćanjima po Jamstvu</w:t>
      </w:r>
      <w:r w:rsidR="0022077B" w:rsidRPr="00A16FE8">
        <w:rPr>
          <w:rFonts w:ascii="Arial" w:hAnsi="Arial" w:cs="Arial"/>
          <w:sz w:val="20"/>
          <w:szCs w:val="20"/>
        </w:rPr>
        <w:t xml:space="preserve"> </w:t>
      </w:r>
      <w:r w:rsidR="00535416" w:rsidRPr="00A16FE8">
        <w:rPr>
          <w:rFonts w:ascii="Arial" w:hAnsi="Arial" w:cs="Arial"/>
          <w:sz w:val="20"/>
          <w:szCs w:val="20"/>
        </w:rPr>
        <w:t>i/ili bilo koji drugi podatak</w:t>
      </w:r>
      <w:r w:rsidR="0022077B" w:rsidRPr="00A16FE8">
        <w:rPr>
          <w:rFonts w:ascii="Arial" w:hAnsi="Arial" w:cs="Arial"/>
          <w:sz w:val="20"/>
          <w:szCs w:val="20"/>
        </w:rPr>
        <w:t xml:space="preserve"> čiju dostavu zatraži nadležno tijelo</w:t>
      </w:r>
      <w:r w:rsidR="006A2F81" w:rsidRPr="00A16FE8">
        <w:rPr>
          <w:rFonts w:ascii="Arial" w:hAnsi="Arial" w:cs="Arial"/>
          <w:sz w:val="20"/>
          <w:szCs w:val="20"/>
        </w:rPr>
        <w:t>.</w:t>
      </w:r>
    </w:p>
    <w:p w14:paraId="575E706C" w14:textId="77777777" w:rsidR="00B84890" w:rsidRPr="00A16FE8" w:rsidRDefault="00B84890" w:rsidP="00F37E54">
      <w:pPr>
        <w:tabs>
          <w:tab w:val="left" w:pos="284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56E18D8" w14:textId="16A4239C" w:rsidR="002943C2" w:rsidRPr="00A16FE8" w:rsidRDefault="00B41F07" w:rsidP="00F37E54">
      <w:pPr>
        <w:pStyle w:val="ListParagraph"/>
        <w:numPr>
          <w:ilvl w:val="3"/>
          <w:numId w:val="4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HBOR </w:t>
      </w:r>
      <w:r w:rsidR="002943C2" w:rsidRPr="00A16FE8">
        <w:rPr>
          <w:rFonts w:ascii="Arial" w:hAnsi="Arial" w:cs="Arial"/>
          <w:sz w:val="20"/>
          <w:szCs w:val="20"/>
        </w:rPr>
        <w:t xml:space="preserve">se za </w:t>
      </w:r>
      <w:r w:rsidR="006A2F81" w:rsidRPr="00A16FE8">
        <w:rPr>
          <w:rFonts w:ascii="Arial" w:hAnsi="Arial" w:cs="Arial"/>
          <w:sz w:val="20"/>
          <w:szCs w:val="20"/>
        </w:rPr>
        <w:t xml:space="preserve">sve </w:t>
      </w:r>
      <w:r w:rsidR="00B84890" w:rsidRPr="00A16FE8">
        <w:rPr>
          <w:rFonts w:ascii="Arial" w:hAnsi="Arial" w:cs="Arial"/>
          <w:sz w:val="20"/>
          <w:szCs w:val="20"/>
        </w:rPr>
        <w:t xml:space="preserve">objave i dostave podataka iz stavka 1. ovog članka </w:t>
      </w:r>
      <w:r w:rsidR="002943C2" w:rsidRPr="00A16FE8">
        <w:rPr>
          <w:rFonts w:ascii="Arial" w:hAnsi="Arial" w:cs="Arial"/>
          <w:sz w:val="20"/>
          <w:szCs w:val="20"/>
        </w:rPr>
        <w:t>oslobađa obveze čuvanja bankovne tajne predviđene odredbama Zakona o kreditnim institucijama, odnosno njegovim eventualnim izmjenama i dopunama.</w:t>
      </w:r>
    </w:p>
    <w:p w14:paraId="7B9FB3F8" w14:textId="77777777" w:rsidR="00EA02F8" w:rsidRPr="00A16FE8" w:rsidRDefault="00EA02F8" w:rsidP="00F37E54">
      <w:pPr>
        <w:pStyle w:val="ListParagraph"/>
        <w:tabs>
          <w:tab w:val="left" w:pos="284"/>
        </w:tabs>
        <w:spacing w:after="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C8350B" w14:textId="3D1960F7" w:rsidR="00EA02F8" w:rsidRPr="00A16FE8" w:rsidRDefault="00676DB2" w:rsidP="00F37E54">
      <w:pPr>
        <w:pStyle w:val="ListParagraph"/>
        <w:numPr>
          <w:ilvl w:val="3"/>
          <w:numId w:val="4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Ugovorne strane</w:t>
      </w:r>
      <w:r w:rsidR="00B41F07" w:rsidRPr="00A16FE8">
        <w:rPr>
          <w:rFonts w:ascii="Arial" w:hAnsi="Arial" w:cs="Arial"/>
          <w:sz w:val="20"/>
          <w:szCs w:val="20"/>
        </w:rPr>
        <w:t xml:space="preserve"> </w:t>
      </w:r>
      <w:r w:rsidR="00EA02F8" w:rsidRPr="00A16FE8">
        <w:rPr>
          <w:rFonts w:ascii="Arial" w:hAnsi="Arial" w:cs="Arial"/>
          <w:sz w:val="20"/>
          <w:szCs w:val="20"/>
        </w:rPr>
        <w:t xml:space="preserve">suglasno utvrđuju da se za potrebe izvršenja ovog </w:t>
      </w:r>
      <w:r w:rsidR="0010741A" w:rsidRPr="00A16FE8">
        <w:rPr>
          <w:rFonts w:ascii="Arial" w:hAnsi="Arial" w:cs="Arial"/>
          <w:sz w:val="20"/>
          <w:szCs w:val="20"/>
        </w:rPr>
        <w:t>Ugovora o jamstvu</w:t>
      </w:r>
      <w:r w:rsidR="00EA02F8" w:rsidRPr="00A16FE8">
        <w:rPr>
          <w:rFonts w:ascii="Arial" w:hAnsi="Arial" w:cs="Arial"/>
          <w:sz w:val="20"/>
          <w:szCs w:val="20"/>
        </w:rPr>
        <w:t xml:space="preserve"> smatraju zasebnim voditeljima obrade osobnih podataka te potpisom ovog </w:t>
      </w:r>
      <w:r w:rsidR="0010741A" w:rsidRPr="00A16FE8">
        <w:rPr>
          <w:rFonts w:ascii="Arial" w:hAnsi="Arial" w:cs="Arial"/>
          <w:sz w:val="20"/>
          <w:szCs w:val="20"/>
        </w:rPr>
        <w:t xml:space="preserve">Ugovora o jamstvu </w:t>
      </w:r>
      <w:r w:rsidR="006A12B8" w:rsidRPr="00A16FE8">
        <w:rPr>
          <w:rFonts w:ascii="Arial" w:hAnsi="Arial" w:cs="Arial"/>
          <w:sz w:val="20"/>
          <w:szCs w:val="20"/>
        </w:rPr>
        <w:t xml:space="preserve">potvrđuju </w:t>
      </w:r>
      <w:r w:rsidR="00EA02F8" w:rsidRPr="00A16FE8">
        <w:rPr>
          <w:rFonts w:ascii="Arial" w:hAnsi="Arial" w:cs="Arial"/>
          <w:sz w:val="20"/>
          <w:szCs w:val="20"/>
        </w:rPr>
        <w:t>da:</w:t>
      </w:r>
    </w:p>
    <w:p w14:paraId="73A7BBE3" w14:textId="271B38B8" w:rsidR="00EA02F8" w:rsidRPr="00A16FE8" w:rsidRDefault="006A12B8" w:rsidP="00F37E54">
      <w:pPr>
        <w:pStyle w:val="Style26"/>
        <w:numPr>
          <w:ilvl w:val="1"/>
          <w:numId w:val="5"/>
        </w:numPr>
        <w:shd w:val="clear" w:color="auto" w:fill="auto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provode </w:t>
      </w:r>
      <w:r w:rsidR="00EA02F8" w:rsidRPr="00A16FE8">
        <w:rPr>
          <w:rFonts w:ascii="Arial" w:hAnsi="Arial" w:cs="Arial"/>
          <w:sz w:val="20"/>
          <w:szCs w:val="20"/>
        </w:rPr>
        <w:t xml:space="preserve">obradu osobnih podataka u skladu sa propisima koji reguliraju zaštitu osobnih podataka, primjerice, Uredba (EU) 2016/679 Europskog parlamenta i vijeća o zaštiti pojedinaca u vezi s obradom osobnih podataka i o slobodnom kretanju takvih podataka te o stavljanju izvan </w:t>
      </w:r>
      <w:r w:rsidR="00EA02F8" w:rsidRPr="00A16FE8">
        <w:rPr>
          <w:rFonts w:ascii="Arial" w:hAnsi="Arial" w:cs="Arial"/>
          <w:sz w:val="20"/>
          <w:szCs w:val="20"/>
        </w:rPr>
        <w:lastRenderedPageBreak/>
        <w:t>snage Direktive 95/46/EZ (Opća uredba o zaštiti podataka), Zakon o provedbi Opće uredbe o zaštiti podataka, kao i svaki drugi akt ili podzakonski propis koji uređuje zaštitu osobnih podataka;</w:t>
      </w:r>
    </w:p>
    <w:p w14:paraId="04DFEBF4" w14:textId="4FADDCF6" w:rsidR="00EA02F8" w:rsidRPr="00A16FE8" w:rsidRDefault="00EA02F8" w:rsidP="00F37E54">
      <w:pPr>
        <w:pStyle w:val="Style26"/>
        <w:numPr>
          <w:ilvl w:val="1"/>
          <w:numId w:val="5"/>
        </w:numPr>
        <w:shd w:val="clear" w:color="auto" w:fill="auto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osobne podatke prikuplja</w:t>
      </w:r>
      <w:r w:rsidR="006A12B8" w:rsidRPr="00A16FE8">
        <w:rPr>
          <w:rFonts w:ascii="Arial" w:hAnsi="Arial" w:cs="Arial"/>
          <w:sz w:val="20"/>
          <w:szCs w:val="20"/>
        </w:rPr>
        <w:t>ju</w:t>
      </w:r>
      <w:r w:rsidRPr="00A16FE8">
        <w:rPr>
          <w:rFonts w:ascii="Arial" w:hAnsi="Arial" w:cs="Arial"/>
          <w:sz w:val="20"/>
          <w:szCs w:val="20"/>
        </w:rPr>
        <w:t xml:space="preserve"> u posebne, izričite i zakonite svrhe;</w:t>
      </w:r>
    </w:p>
    <w:p w14:paraId="1D6BA61E" w14:textId="4D2DEDDF" w:rsidR="00EA02F8" w:rsidRPr="00A16FE8" w:rsidRDefault="00EA02F8" w:rsidP="00F37E54">
      <w:pPr>
        <w:pStyle w:val="Style26"/>
        <w:numPr>
          <w:ilvl w:val="1"/>
          <w:numId w:val="5"/>
        </w:numPr>
        <w:shd w:val="clear" w:color="auto" w:fill="auto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obradu temelj</w:t>
      </w:r>
      <w:r w:rsidR="006A12B8" w:rsidRPr="00A16FE8">
        <w:rPr>
          <w:rFonts w:ascii="Arial" w:hAnsi="Arial" w:cs="Arial"/>
          <w:sz w:val="20"/>
          <w:szCs w:val="20"/>
        </w:rPr>
        <w:t>e</w:t>
      </w:r>
      <w:r w:rsidRPr="00A16FE8">
        <w:rPr>
          <w:rFonts w:ascii="Arial" w:hAnsi="Arial" w:cs="Arial"/>
          <w:sz w:val="20"/>
          <w:szCs w:val="20"/>
        </w:rPr>
        <w:t xml:space="preserve"> na valjanoj pravnoj osnovi;</w:t>
      </w:r>
    </w:p>
    <w:p w14:paraId="45D08266" w14:textId="04D25844" w:rsidR="00EA02F8" w:rsidRPr="00A16FE8" w:rsidRDefault="00EA02F8" w:rsidP="00F37E54">
      <w:pPr>
        <w:pStyle w:val="Style26"/>
        <w:numPr>
          <w:ilvl w:val="1"/>
          <w:numId w:val="5"/>
        </w:numPr>
        <w:shd w:val="clear" w:color="auto" w:fill="auto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prikuplja</w:t>
      </w:r>
      <w:r w:rsidR="006A12B8" w:rsidRPr="00A16FE8">
        <w:rPr>
          <w:rFonts w:ascii="Arial" w:hAnsi="Arial" w:cs="Arial"/>
          <w:sz w:val="20"/>
          <w:szCs w:val="20"/>
        </w:rPr>
        <w:t>ju</w:t>
      </w:r>
      <w:r w:rsidRPr="00A16FE8">
        <w:rPr>
          <w:rFonts w:ascii="Arial" w:hAnsi="Arial" w:cs="Arial"/>
          <w:sz w:val="20"/>
          <w:szCs w:val="20"/>
        </w:rPr>
        <w:t xml:space="preserve"> osobne podatke primjereno, relevantno i ograničeno na ono što je nužno u odnosu na svrhu u koju se obrađuju;</w:t>
      </w:r>
    </w:p>
    <w:p w14:paraId="6B27510D" w14:textId="118742FA" w:rsidR="00EA02F8" w:rsidRPr="00A16FE8" w:rsidRDefault="00EA02F8" w:rsidP="00F37E54">
      <w:pPr>
        <w:pStyle w:val="Style26"/>
        <w:numPr>
          <w:ilvl w:val="1"/>
          <w:numId w:val="5"/>
        </w:numPr>
        <w:shd w:val="clear" w:color="auto" w:fill="auto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kontinuirano poduzima</w:t>
      </w:r>
      <w:r w:rsidR="006A12B8" w:rsidRPr="00A16FE8">
        <w:rPr>
          <w:rFonts w:ascii="Arial" w:hAnsi="Arial" w:cs="Arial"/>
          <w:sz w:val="20"/>
          <w:szCs w:val="20"/>
        </w:rPr>
        <w:t>ju</w:t>
      </w:r>
      <w:r w:rsidRPr="00A16FE8">
        <w:rPr>
          <w:rFonts w:ascii="Arial" w:hAnsi="Arial" w:cs="Arial"/>
          <w:sz w:val="20"/>
          <w:szCs w:val="20"/>
        </w:rPr>
        <w:t xml:space="preserve"> razumne mjere kako bi osobni podaci bili točni, potpuni i ažurni;</w:t>
      </w:r>
    </w:p>
    <w:p w14:paraId="5E5D634C" w14:textId="4BD08567" w:rsidR="00EA02F8" w:rsidRPr="00A16FE8" w:rsidRDefault="00EA02F8" w:rsidP="00F37E54">
      <w:pPr>
        <w:pStyle w:val="Style26"/>
        <w:numPr>
          <w:ilvl w:val="1"/>
          <w:numId w:val="5"/>
        </w:numPr>
        <w:shd w:val="clear" w:color="auto" w:fill="auto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implementira</w:t>
      </w:r>
      <w:r w:rsidR="006A12B8" w:rsidRPr="00A16FE8">
        <w:rPr>
          <w:rFonts w:ascii="Arial" w:hAnsi="Arial" w:cs="Arial"/>
          <w:sz w:val="20"/>
          <w:szCs w:val="20"/>
        </w:rPr>
        <w:t>ju</w:t>
      </w:r>
      <w:r w:rsidRPr="00A16FE8">
        <w:rPr>
          <w:rFonts w:ascii="Arial" w:hAnsi="Arial" w:cs="Arial"/>
          <w:sz w:val="20"/>
          <w:szCs w:val="20"/>
        </w:rPr>
        <w:t xml:space="preserve"> primjerene tehničke i organizacijske mjere koje osiguravaju i dokazuju da se obrada osobnih podataka provodi u skladu s propisima koji reguliraju zaštitu osobnih podataka;</w:t>
      </w:r>
    </w:p>
    <w:p w14:paraId="2CD38227" w14:textId="233BD117" w:rsidR="004E70A0" w:rsidRPr="00A16FE8" w:rsidRDefault="00B41F07" w:rsidP="00F37E54">
      <w:pPr>
        <w:pStyle w:val="Style26"/>
        <w:shd w:val="clear" w:color="auto" w:fill="auto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g)</w:t>
      </w:r>
      <w:r w:rsidR="00674129" w:rsidRPr="00A16FE8">
        <w:rPr>
          <w:rFonts w:ascii="Arial" w:hAnsi="Arial" w:cs="Arial"/>
          <w:sz w:val="20"/>
          <w:szCs w:val="20"/>
        </w:rPr>
        <w:tab/>
      </w:r>
      <w:r w:rsidR="00EA02F8" w:rsidRPr="00A16FE8">
        <w:rPr>
          <w:rFonts w:ascii="Arial" w:hAnsi="Arial" w:cs="Arial"/>
          <w:sz w:val="20"/>
          <w:szCs w:val="20"/>
        </w:rPr>
        <w:t>osigurava</w:t>
      </w:r>
      <w:r w:rsidR="00365CD3" w:rsidRPr="00A16FE8">
        <w:rPr>
          <w:rFonts w:ascii="Arial" w:hAnsi="Arial" w:cs="Arial"/>
          <w:sz w:val="20"/>
          <w:szCs w:val="20"/>
        </w:rPr>
        <w:t>ju</w:t>
      </w:r>
      <w:r w:rsidR="00EA02F8" w:rsidRPr="00A16FE8">
        <w:rPr>
          <w:rFonts w:ascii="Arial" w:hAnsi="Arial" w:cs="Arial"/>
          <w:sz w:val="20"/>
          <w:szCs w:val="20"/>
        </w:rPr>
        <w:t xml:space="preserve"> ispunjavanje prava ispitanika (pravo pristupa, ispravka, brisanja,</w:t>
      </w:r>
      <w:r w:rsidR="00372652" w:rsidRPr="00A16FE8">
        <w:rPr>
          <w:rFonts w:ascii="Arial" w:hAnsi="Arial" w:cs="Arial"/>
          <w:sz w:val="20"/>
          <w:szCs w:val="20"/>
        </w:rPr>
        <w:t xml:space="preserve"> </w:t>
      </w:r>
      <w:r w:rsidR="00EA02F8" w:rsidRPr="00A16FE8">
        <w:rPr>
          <w:rFonts w:ascii="Arial" w:hAnsi="Arial" w:cs="Arial"/>
          <w:sz w:val="20"/>
          <w:szCs w:val="20"/>
        </w:rPr>
        <w:t>prenosivosti, ograničenja obrade i prigovora na obradu osobnih podataka).</w:t>
      </w:r>
    </w:p>
    <w:p w14:paraId="531D0752" w14:textId="77777777" w:rsidR="00943BA1" w:rsidRPr="00A16FE8" w:rsidRDefault="00943BA1" w:rsidP="00F37E54">
      <w:pPr>
        <w:pStyle w:val="Style26"/>
        <w:shd w:val="clear" w:color="auto" w:fill="auto"/>
        <w:spacing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1BAEA5F1" w14:textId="11A9BCD3" w:rsidR="00943BA1" w:rsidRPr="00A16FE8" w:rsidRDefault="00943BA1" w:rsidP="00F37E54">
      <w:pPr>
        <w:pStyle w:val="ListParagraph"/>
        <w:numPr>
          <w:ilvl w:val="3"/>
          <w:numId w:val="4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HBOR osobne podatke obrađuje isključivo u svrhu pružanja bankovnih i drugih financijskih usluga na koje je ovlašten važećim propisima. Načela i pravila obrade osobnih podataka regulirana su Politikom privatnosti koja je javno dostupna na internetskoj stranici HBOR-a na adresi: </w:t>
      </w:r>
      <w:hyperlink r:id="rId11" w:history="1">
        <w:r w:rsidRPr="00A16FE8">
          <w:rPr>
            <w:rStyle w:val="Hyperlink"/>
            <w:rFonts w:ascii="Arial" w:hAnsi="Arial" w:cs="Arial"/>
            <w:sz w:val="20"/>
            <w:szCs w:val="20"/>
          </w:rPr>
          <w:t>https://www.hbor.hr/politika-privatnosti</w:t>
        </w:r>
      </w:hyperlink>
      <w:r w:rsidRPr="00A16FE8">
        <w:rPr>
          <w:rFonts w:ascii="Arial" w:hAnsi="Arial" w:cs="Arial"/>
          <w:sz w:val="20"/>
          <w:szCs w:val="20"/>
        </w:rPr>
        <w:t>.</w:t>
      </w:r>
    </w:p>
    <w:p w14:paraId="1620CE2B" w14:textId="77777777" w:rsidR="00943BA1" w:rsidRPr="00A16FE8" w:rsidRDefault="00943BA1" w:rsidP="00F37E54">
      <w:pPr>
        <w:spacing w:after="0" w:line="276" w:lineRule="auto"/>
      </w:pPr>
    </w:p>
    <w:p w14:paraId="28927BCD" w14:textId="704E4867" w:rsidR="00616FA0" w:rsidRPr="00A16FE8" w:rsidRDefault="002943C2" w:rsidP="00F37E54">
      <w:pPr>
        <w:pStyle w:val="ListParagraph"/>
        <w:numPr>
          <w:ilvl w:val="3"/>
          <w:numId w:val="4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U slučaju zaprimanja zahtjeva za </w:t>
      </w:r>
      <w:r w:rsidR="0022077B" w:rsidRPr="00A16FE8">
        <w:rPr>
          <w:rFonts w:ascii="Arial" w:hAnsi="Arial" w:cs="Arial"/>
          <w:sz w:val="20"/>
          <w:szCs w:val="20"/>
        </w:rPr>
        <w:t xml:space="preserve">pristup </w:t>
      </w:r>
      <w:r w:rsidRPr="00A16FE8">
        <w:rPr>
          <w:rFonts w:ascii="Arial" w:hAnsi="Arial" w:cs="Arial"/>
          <w:sz w:val="20"/>
          <w:szCs w:val="20"/>
        </w:rPr>
        <w:t>informacijama, sukladno Zakonu o pravu na pristup informacijama</w:t>
      </w:r>
      <w:r w:rsidR="0022077B" w:rsidRPr="00A16FE8">
        <w:rPr>
          <w:rFonts w:ascii="Arial" w:hAnsi="Arial" w:cs="Arial"/>
          <w:sz w:val="20"/>
          <w:szCs w:val="20"/>
        </w:rPr>
        <w:t>,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B41F07" w:rsidRPr="00A16FE8">
        <w:rPr>
          <w:rFonts w:ascii="Arial" w:hAnsi="Arial" w:cs="Arial"/>
          <w:sz w:val="20"/>
          <w:szCs w:val="20"/>
        </w:rPr>
        <w:t xml:space="preserve">HBOR </w:t>
      </w:r>
      <w:r w:rsidRPr="00A16FE8">
        <w:rPr>
          <w:rFonts w:ascii="Arial" w:hAnsi="Arial" w:cs="Arial"/>
          <w:sz w:val="20"/>
          <w:szCs w:val="20"/>
        </w:rPr>
        <w:t xml:space="preserve">će dostaviti informacije </w:t>
      </w:r>
      <w:r w:rsidR="008B0622" w:rsidRPr="00A16FE8">
        <w:rPr>
          <w:rFonts w:ascii="Arial" w:hAnsi="Arial" w:cs="Arial"/>
          <w:sz w:val="20"/>
          <w:szCs w:val="20"/>
        </w:rPr>
        <w:t>koje se odnose na</w:t>
      </w:r>
      <w:r w:rsidR="008B0622" w:rsidRPr="00A16FE8">
        <w:rPr>
          <w:rFonts w:ascii="Arial" w:hAnsi="Arial" w:cs="Arial"/>
          <w:bCs/>
          <w:sz w:val="20"/>
          <w:szCs w:val="20"/>
        </w:rPr>
        <w:t xml:space="preserve"> naziv </w:t>
      </w:r>
      <w:r w:rsidR="00AF7593" w:rsidRPr="00A16FE8">
        <w:rPr>
          <w:rFonts w:ascii="Arial" w:hAnsi="Arial" w:cs="Arial"/>
          <w:bCs/>
          <w:sz w:val="20"/>
          <w:szCs w:val="20"/>
        </w:rPr>
        <w:t>K</w:t>
      </w:r>
      <w:r w:rsidR="008B0622" w:rsidRPr="00A16FE8">
        <w:rPr>
          <w:rFonts w:ascii="Arial" w:hAnsi="Arial" w:cs="Arial"/>
          <w:bCs/>
          <w:sz w:val="20"/>
          <w:szCs w:val="20"/>
        </w:rPr>
        <w:t xml:space="preserve">orisnika jamstva / </w:t>
      </w:r>
      <w:r w:rsidR="00AF7593" w:rsidRPr="00A16FE8">
        <w:rPr>
          <w:rFonts w:ascii="Arial" w:hAnsi="Arial" w:cs="Arial"/>
          <w:bCs/>
          <w:sz w:val="20"/>
          <w:szCs w:val="20"/>
        </w:rPr>
        <w:t>K</w:t>
      </w:r>
      <w:r w:rsidR="008B0622" w:rsidRPr="00A16FE8">
        <w:rPr>
          <w:rFonts w:ascii="Arial" w:hAnsi="Arial" w:cs="Arial"/>
          <w:bCs/>
          <w:sz w:val="20"/>
          <w:szCs w:val="20"/>
        </w:rPr>
        <w:t>rajnjeg korisnika</w:t>
      </w:r>
      <w:r w:rsidR="007F2339" w:rsidRPr="00A16FE8">
        <w:rPr>
          <w:rFonts w:ascii="Arial" w:hAnsi="Arial" w:cs="Arial"/>
          <w:bCs/>
          <w:sz w:val="20"/>
          <w:szCs w:val="20"/>
        </w:rPr>
        <w:t>,</w:t>
      </w:r>
      <w:r w:rsidR="008B0622" w:rsidRPr="00A16FE8">
        <w:rPr>
          <w:rFonts w:ascii="Arial" w:hAnsi="Arial" w:cs="Arial"/>
          <w:bCs/>
          <w:sz w:val="20"/>
          <w:szCs w:val="20"/>
        </w:rPr>
        <w:t xml:space="preserve"> iznos </w:t>
      </w:r>
      <w:r w:rsidR="0016661C" w:rsidRPr="00A16FE8">
        <w:rPr>
          <w:rFonts w:ascii="Arial" w:hAnsi="Arial" w:cs="Arial"/>
          <w:bCs/>
          <w:sz w:val="20"/>
          <w:szCs w:val="20"/>
        </w:rPr>
        <w:t xml:space="preserve">i namjenu </w:t>
      </w:r>
      <w:r w:rsidR="00AF7593" w:rsidRPr="00A16FE8">
        <w:rPr>
          <w:rFonts w:ascii="Arial" w:hAnsi="Arial" w:cs="Arial"/>
          <w:bCs/>
          <w:sz w:val="20"/>
          <w:szCs w:val="20"/>
        </w:rPr>
        <w:t>K</w:t>
      </w:r>
      <w:r w:rsidR="008B0622" w:rsidRPr="00A16FE8">
        <w:rPr>
          <w:rFonts w:ascii="Arial" w:hAnsi="Arial" w:cs="Arial"/>
          <w:bCs/>
          <w:sz w:val="20"/>
          <w:szCs w:val="20"/>
        </w:rPr>
        <w:t>redita</w:t>
      </w:r>
      <w:r w:rsidR="0016661C" w:rsidRPr="00A16FE8">
        <w:rPr>
          <w:rFonts w:ascii="Arial" w:hAnsi="Arial" w:cs="Arial"/>
          <w:bCs/>
          <w:sz w:val="20"/>
          <w:szCs w:val="20"/>
        </w:rPr>
        <w:t>,</w:t>
      </w:r>
      <w:r w:rsidR="008B0622" w:rsidRPr="00A16FE8">
        <w:rPr>
          <w:rFonts w:ascii="Arial" w:hAnsi="Arial" w:cs="Arial"/>
          <w:bCs/>
          <w:sz w:val="20"/>
          <w:szCs w:val="20"/>
        </w:rPr>
        <w:t xml:space="preserve"> iznos</w:t>
      </w:r>
      <w:r w:rsidR="00C36996" w:rsidRPr="00A16FE8">
        <w:rPr>
          <w:rFonts w:ascii="Arial" w:hAnsi="Arial" w:cs="Arial"/>
          <w:bCs/>
          <w:sz w:val="20"/>
          <w:szCs w:val="20"/>
        </w:rPr>
        <w:t xml:space="preserve"> i postotak</w:t>
      </w:r>
      <w:r w:rsidR="008B0622" w:rsidRPr="00A16FE8">
        <w:rPr>
          <w:rFonts w:ascii="Arial" w:hAnsi="Arial" w:cs="Arial"/>
          <w:bCs/>
          <w:sz w:val="20"/>
          <w:szCs w:val="20"/>
        </w:rPr>
        <w:t xml:space="preserve"> </w:t>
      </w:r>
      <w:r w:rsidR="00AF7593" w:rsidRPr="00A16FE8">
        <w:rPr>
          <w:rFonts w:ascii="Arial" w:hAnsi="Arial" w:cs="Arial"/>
          <w:bCs/>
          <w:sz w:val="20"/>
          <w:szCs w:val="20"/>
        </w:rPr>
        <w:t>J</w:t>
      </w:r>
      <w:r w:rsidR="008B0622" w:rsidRPr="00A16FE8">
        <w:rPr>
          <w:rFonts w:ascii="Arial" w:hAnsi="Arial" w:cs="Arial"/>
          <w:bCs/>
          <w:sz w:val="20"/>
          <w:szCs w:val="20"/>
        </w:rPr>
        <w:t>amstva</w:t>
      </w:r>
      <w:r w:rsidR="00145F9B" w:rsidRPr="00A16FE8">
        <w:rPr>
          <w:rFonts w:ascii="Arial" w:hAnsi="Arial" w:cs="Arial"/>
          <w:bCs/>
          <w:sz w:val="20"/>
          <w:szCs w:val="20"/>
        </w:rPr>
        <w:t>,</w:t>
      </w:r>
      <w:r w:rsidR="008B0622" w:rsidRPr="00A16FE8">
        <w:rPr>
          <w:rFonts w:ascii="Arial" w:hAnsi="Arial" w:cs="Arial"/>
          <w:bCs/>
          <w:sz w:val="20"/>
          <w:szCs w:val="20"/>
        </w:rPr>
        <w:t xml:space="preserve"> naziv projekta koji se financira </w:t>
      </w:r>
      <w:r w:rsidR="00AF7593" w:rsidRPr="00A16FE8">
        <w:rPr>
          <w:rFonts w:ascii="Arial" w:hAnsi="Arial" w:cs="Arial"/>
          <w:bCs/>
          <w:sz w:val="20"/>
          <w:szCs w:val="20"/>
        </w:rPr>
        <w:t>K</w:t>
      </w:r>
      <w:r w:rsidR="008B0622" w:rsidRPr="00A16FE8">
        <w:rPr>
          <w:rFonts w:ascii="Arial" w:hAnsi="Arial" w:cs="Arial"/>
          <w:bCs/>
          <w:sz w:val="20"/>
          <w:szCs w:val="20"/>
        </w:rPr>
        <w:t>reditom</w:t>
      </w:r>
      <w:r w:rsidR="00145F9B" w:rsidRPr="00A16FE8">
        <w:rPr>
          <w:rFonts w:ascii="Arial" w:hAnsi="Arial" w:cs="Arial"/>
          <w:bCs/>
          <w:sz w:val="20"/>
          <w:szCs w:val="20"/>
        </w:rPr>
        <w:t>,</w:t>
      </w:r>
      <w:r w:rsidR="008B0622" w:rsidRPr="00A16FE8">
        <w:rPr>
          <w:rFonts w:ascii="Arial" w:hAnsi="Arial" w:cs="Arial"/>
          <w:sz w:val="20"/>
          <w:szCs w:val="20"/>
        </w:rPr>
        <w:t xml:space="preserve"> </w:t>
      </w:r>
      <w:r w:rsidR="00145F9B" w:rsidRPr="00A16FE8">
        <w:rPr>
          <w:rFonts w:ascii="Arial" w:hAnsi="Arial" w:cs="Arial"/>
          <w:sz w:val="20"/>
          <w:szCs w:val="20"/>
        </w:rPr>
        <w:t xml:space="preserve">naziv </w:t>
      </w:r>
      <w:r w:rsidR="00AF7593" w:rsidRPr="00A16FE8">
        <w:rPr>
          <w:rFonts w:ascii="Arial" w:hAnsi="Arial" w:cs="Arial"/>
          <w:sz w:val="20"/>
          <w:szCs w:val="20"/>
        </w:rPr>
        <w:t>P</w:t>
      </w:r>
      <w:r w:rsidR="008B0622" w:rsidRPr="00A16FE8">
        <w:rPr>
          <w:rFonts w:ascii="Arial" w:hAnsi="Arial" w:cs="Arial"/>
          <w:sz w:val="20"/>
          <w:szCs w:val="20"/>
        </w:rPr>
        <w:t>rogram</w:t>
      </w:r>
      <w:r w:rsidR="00145F9B" w:rsidRPr="00A16FE8">
        <w:rPr>
          <w:rFonts w:ascii="Arial" w:hAnsi="Arial" w:cs="Arial"/>
          <w:sz w:val="20"/>
          <w:szCs w:val="20"/>
        </w:rPr>
        <w:t>a</w:t>
      </w:r>
      <w:r w:rsidR="008B0622" w:rsidRPr="00A16FE8">
        <w:rPr>
          <w:rFonts w:ascii="Arial" w:hAnsi="Arial" w:cs="Arial"/>
          <w:sz w:val="20"/>
          <w:szCs w:val="20"/>
        </w:rPr>
        <w:t xml:space="preserve"> na temelju kojeg je odobreno Jamstvo</w:t>
      </w:r>
      <w:r w:rsidR="00145F9B" w:rsidRPr="00A16FE8">
        <w:rPr>
          <w:rFonts w:ascii="Arial" w:hAnsi="Arial" w:cs="Arial"/>
          <w:sz w:val="20"/>
          <w:szCs w:val="20"/>
        </w:rPr>
        <w:t>,</w:t>
      </w:r>
      <w:r w:rsidR="008B0622" w:rsidRPr="00A16FE8">
        <w:rPr>
          <w:rFonts w:ascii="Arial" w:hAnsi="Arial" w:cs="Arial"/>
          <w:sz w:val="20"/>
          <w:szCs w:val="20"/>
        </w:rPr>
        <w:t xml:space="preserve"> iznos isplate po Jamstvu te iznos i postotak naknade Troškova prisilne naplate</w:t>
      </w:r>
      <w:r w:rsidR="008B0622" w:rsidRPr="00A16FE8">
        <w:rPr>
          <w:rFonts w:ascii="Arial" w:hAnsi="Arial" w:cs="Arial"/>
          <w:bCs/>
          <w:sz w:val="20"/>
          <w:szCs w:val="20"/>
        </w:rPr>
        <w:t xml:space="preserve"> (</w:t>
      </w:r>
      <w:r w:rsidR="004A1027" w:rsidRPr="00A16FE8">
        <w:rPr>
          <w:rFonts w:ascii="Arial" w:hAnsi="Arial" w:cs="Arial"/>
          <w:bCs/>
          <w:sz w:val="20"/>
          <w:szCs w:val="20"/>
        </w:rPr>
        <w:t xml:space="preserve">u </w:t>
      </w:r>
      <w:r w:rsidR="008B0622" w:rsidRPr="00A16FE8">
        <w:rPr>
          <w:rFonts w:ascii="Arial" w:hAnsi="Arial" w:cs="Arial"/>
          <w:bCs/>
          <w:sz w:val="20"/>
          <w:szCs w:val="20"/>
        </w:rPr>
        <w:t>dalj</w:t>
      </w:r>
      <w:r w:rsidR="004A1027" w:rsidRPr="00A16FE8">
        <w:rPr>
          <w:rFonts w:ascii="Arial" w:hAnsi="Arial" w:cs="Arial"/>
          <w:bCs/>
          <w:sz w:val="20"/>
          <w:szCs w:val="20"/>
        </w:rPr>
        <w:t>nj</w:t>
      </w:r>
      <w:r w:rsidR="008B0622" w:rsidRPr="00A16FE8">
        <w:rPr>
          <w:rFonts w:ascii="Arial" w:hAnsi="Arial" w:cs="Arial"/>
          <w:bCs/>
          <w:sz w:val="20"/>
          <w:szCs w:val="20"/>
        </w:rPr>
        <w:t>e</w:t>
      </w:r>
      <w:r w:rsidR="004A1027" w:rsidRPr="00A16FE8">
        <w:rPr>
          <w:rFonts w:ascii="Arial" w:hAnsi="Arial" w:cs="Arial"/>
          <w:bCs/>
          <w:sz w:val="20"/>
          <w:szCs w:val="20"/>
        </w:rPr>
        <w:t>m</w:t>
      </w:r>
      <w:r w:rsidR="008B2F99" w:rsidRPr="00A16FE8">
        <w:rPr>
          <w:rFonts w:ascii="Arial" w:hAnsi="Arial" w:cs="Arial"/>
          <w:bCs/>
          <w:sz w:val="20"/>
          <w:szCs w:val="20"/>
        </w:rPr>
        <w:t xml:space="preserve"> tekstu</w:t>
      </w:r>
      <w:r w:rsidR="008B0622" w:rsidRPr="00A16FE8">
        <w:rPr>
          <w:rFonts w:ascii="Arial" w:hAnsi="Arial" w:cs="Arial"/>
          <w:bCs/>
          <w:sz w:val="20"/>
          <w:szCs w:val="20"/>
        </w:rPr>
        <w:t xml:space="preserve">: javno dostupne informacije). </w:t>
      </w:r>
      <w:r w:rsidRPr="00A16FE8">
        <w:rPr>
          <w:rFonts w:ascii="Arial" w:hAnsi="Arial" w:cs="Arial"/>
          <w:sz w:val="20"/>
          <w:szCs w:val="20"/>
        </w:rPr>
        <w:t xml:space="preserve">U slučaju da </w:t>
      </w:r>
      <w:r w:rsidR="009552BE" w:rsidRPr="00A16FE8">
        <w:rPr>
          <w:rFonts w:ascii="Arial" w:hAnsi="Arial" w:cs="Arial"/>
          <w:sz w:val="20"/>
          <w:szCs w:val="20"/>
        </w:rPr>
        <w:t xml:space="preserve">nakon </w:t>
      </w:r>
      <w:r w:rsidR="002669DB" w:rsidRPr="00A16FE8">
        <w:rPr>
          <w:rFonts w:ascii="Arial" w:hAnsi="Arial" w:cs="Arial"/>
          <w:sz w:val="20"/>
          <w:szCs w:val="20"/>
        </w:rPr>
        <w:t>sklapanja ovog Ugovora o jamstvu</w:t>
      </w:r>
      <w:r w:rsidRPr="00A16FE8">
        <w:rPr>
          <w:rFonts w:ascii="Arial" w:hAnsi="Arial" w:cs="Arial"/>
          <w:sz w:val="20"/>
          <w:szCs w:val="20"/>
        </w:rPr>
        <w:t xml:space="preserve"> dođe do povećanja/smanjenja obima javno dostupnih informacija zbog presuda bilo kojih sudova, eventualnih izmjena propisa i/ili drugačijih odluka</w:t>
      </w:r>
      <w:r w:rsidR="00420A94" w:rsidRPr="00A16FE8">
        <w:rPr>
          <w:rFonts w:ascii="Arial" w:hAnsi="Arial" w:cs="Arial"/>
          <w:sz w:val="20"/>
          <w:szCs w:val="20"/>
        </w:rPr>
        <w:t xml:space="preserve"> bilo kojeg nadležnog tijela, HBOR će podnositeljima zahtjeva za pristup informacijama, dostavljati podatke koje će sudovi smatrati, odnosno, propisi i/ili nadležno tijelo/nadležna tijela određivati da su javno dostupni podaci na dan kada se isti budu </w:t>
      </w:r>
      <w:r w:rsidRPr="00A16FE8">
        <w:rPr>
          <w:rFonts w:ascii="Arial" w:hAnsi="Arial" w:cs="Arial"/>
          <w:sz w:val="20"/>
          <w:szCs w:val="20"/>
        </w:rPr>
        <w:t>dostavljali.</w:t>
      </w:r>
    </w:p>
    <w:p w14:paraId="785A9F13" w14:textId="77777777" w:rsidR="001A00C9" w:rsidRPr="00A16FE8" w:rsidRDefault="001A00C9" w:rsidP="00F37E54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1FF2B91" w14:textId="5B191CF5" w:rsidR="009D030F" w:rsidRPr="00A16FE8" w:rsidRDefault="009D030F" w:rsidP="00F37E54">
      <w:pPr>
        <w:pStyle w:val="ListParagraph"/>
        <w:numPr>
          <w:ilvl w:val="3"/>
          <w:numId w:val="4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Korisnik jamstva i </w:t>
      </w:r>
      <w:r w:rsidR="00D267D5" w:rsidRPr="00A16FE8">
        <w:rPr>
          <w:rFonts w:ascii="Arial" w:hAnsi="Arial" w:cs="Arial"/>
          <w:sz w:val="20"/>
          <w:szCs w:val="20"/>
        </w:rPr>
        <w:t>K</w:t>
      </w:r>
      <w:r w:rsidRPr="00A16FE8">
        <w:rPr>
          <w:rFonts w:ascii="Arial" w:hAnsi="Arial" w:cs="Arial"/>
          <w:sz w:val="20"/>
          <w:szCs w:val="20"/>
        </w:rPr>
        <w:t xml:space="preserve">rajnji korisnik upoznati su da će sva dokumentacija vezana za ovaj </w:t>
      </w:r>
      <w:r w:rsidR="002741AA" w:rsidRPr="00A16FE8">
        <w:rPr>
          <w:rFonts w:ascii="Arial" w:hAnsi="Arial" w:cs="Arial"/>
          <w:sz w:val="20"/>
          <w:szCs w:val="20"/>
        </w:rPr>
        <w:t>U</w:t>
      </w:r>
      <w:r w:rsidRPr="00A16FE8">
        <w:rPr>
          <w:rFonts w:ascii="Arial" w:hAnsi="Arial" w:cs="Arial"/>
          <w:sz w:val="20"/>
          <w:szCs w:val="20"/>
        </w:rPr>
        <w:t>govor</w:t>
      </w:r>
      <w:r w:rsidR="002741AA" w:rsidRPr="00A16FE8">
        <w:rPr>
          <w:rFonts w:ascii="Arial" w:hAnsi="Arial" w:cs="Arial"/>
          <w:sz w:val="20"/>
          <w:szCs w:val="20"/>
        </w:rPr>
        <w:t xml:space="preserve"> o jamstvu</w:t>
      </w:r>
      <w:r w:rsidRPr="00A16FE8">
        <w:rPr>
          <w:rFonts w:ascii="Arial" w:hAnsi="Arial" w:cs="Arial"/>
          <w:sz w:val="20"/>
          <w:szCs w:val="20"/>
        </w:rPr>
        <w:t>, uključujući i instrumenti osiguranja, biti uništena po isteku zakonskih rokova čuvanja.</w:t>
      </w:r>
    </w:p>
    <w:p w14:paraId="380453ED" w14:textId="379F234F" w:rsidR="00114BE2" w:rsidRPr="00A16FE8" w:rsidRDefault="00114BE2" w:rsidP="00F37E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627388C" w14:textId="63E7D759" w:rsidR="009552BE" w:rsidRPr="00A16FE8" w:rsidRDefault="009552BE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Izmjene i dopune Ugovora o jamstvu</w:t>
      </w:r>
    </w:p>
    <w:p w14:paraId="51D4FC24" w14:textId="15404B9C" w:rsidR="00594F5F" w:rsidRPr="00A16FE8" w:rsidRDefault="00594F5F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C05E6A" w:rsidRPr="00A16FE8">
        <w:rPr>
          <w:rFonts w:ascii="Arial" w:hAnsi="Arial" w:cs="Arial"/>
          <w:b/>
          <w:bCs/>
          <w:sz w:val="20"/>
          <w:szCs w:val="20"/>
        </w:rPr>
        <w:t>2</w:t>
      </w:r>
      <w:r w:rsidR="00DA6D00" w:rsidRPr="00A16FE8">
        <w:rPr>
          <w:rFonts w:ascii="Arial" w:hAnsi="Arial" w:cs="Arial"/>
          <w:b/>
          <w:bCs/>
          <w:sz w:val="20"/>
          <w:szCs w:val="20"/>
        </w:rPr>
        <w:t>1</w:t>
      </w:r>
      <w:r w:rsidRPr="00A16FE8">
        <w:rPr>
          <w:rFonts w:ascii="Arial" w:hAnsi="Arial" w:cs="Arial"/>
          <w:b/>
          <w:bCs/>
          <w:sz w:val="20"/>
          <w:szCs w:val="20"/>
        </w:rPr>
        <w:t>.</w:t>
      </w:r>
    </w:p>
    <w:p w14:paraId="3C9B42C9" w14:textId="77777777" w:rsidR="00FE1F0A" w:rsidRPr="00A16FE8" w:rsidRDefault="00FE1F0A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B1B90E" w14:textId="6D619196" w:rsidR="009552BE" w:rsidRPr="00A16FE8" w:rsidRDefault="009552BE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Sve izmjene i dopune ovom Ugovoru o jamstvu moraju biti učinjene u pisanom obliku te potpisane od ovlaštenih predstavnika svih Ugovornih strana</w:t>
      </w:r>
      <w:r w:rsidR="00E04FF4" w:rsidRPr="00A16FE8">
        <w:rPr>
          <w:rFonts w:ascii="Arial" w:hAnsi="Arial" w:cs="Arial"/>
          <w:sz w:val="20"/>
          <w:szCs w:val="20"/>
        </w:rPr>
        <w:t>, osim u slučaju navedenom u čl</w:t>
      </w:r>
      <w:r w:rsidR="00564723" w:rsidRPr="00A16FE8">
        <w:rPr>
          <w:rFonts w:ascii="Arial" w:hAnsi="Arial" w:cs="Arial"/>
          <w:sz w:val="20"/>
          <w:szCs w:val="20"/>
        </w:rPr>
        <w:t>anku</w:t>
      </w:r>
      <w:r w:rsidR="00E04FF4" w:rsidRPr="00A16FE8">
        <w:rPr>
          <w:rFonts w:ascii="Arial" w:hAnsi="Arial" w:cs="Arial"/>
          <w:sz w:val="20"/>
          <w:szCs w:val="20"/>
        </w:rPr>
        <w:t xml:space="preserve"> 3. st</w:t>
      </w:r>
      <w:r w:rsidR="00564723" w:rsidRPr="00A16FE8">
        <w:rPr>
          <w:rFonts w:ascii="Arial" w:hAnsi="Arial" w:cs="Arial"/>
          <w:sz w:val="20"/>
          <w:szCs w:val="20"/>
        </w:rPr>
        <w:t>avku</w:t>
      </w:r>
      <w:r w:rsidR="00E04FF4" w:rsidRPr="00A16FE8">
        <w:rPr>
          <w:rFonts w:ascii="Arial" w:hAnsi="Arial" w:cs="Arial"/>
          <w:sz w:val="20"/>
          <w:szCs w:val="20"/>
        </w:rPr>
        <w:t xml:space="preserve"> (</w:t>
      </w:r>
      <w:r w:rsidR="00D64988" w:rsidRPr="00A16FE8">
        <w:rPr>
          <w:rFonts w:ascii="Arial" w:hAnsi="Arial" w:cs="Arial"/>
          <w:sz w:val="20"/>
          <w:szCs w:val="20"/>
        </w:rPr>
        <w:t>9</w:t>
      </w:r>
      <w:r w:rsidR="00E04FF4" w:rsidRPr="00A16FE8">
        <w:rPr>
          <w:rFonts w:ascii="Arial" w:hAnsi="Arial" w:cs="Arial"/>
          <w:sz w:val="20"/>
          <w:szCs w:val="20"/>
        </w:rPr>
        <w:t xml:space="preserve">) </w:t>
      </w:r>
      <w:r w:rsidR="00564723" w:rsidRPr="00A16FE8">
        <w:rPr>
          <w:rFonts w:ascii="Arial" w:hAnsi="Arial" w:cs="Arial"/>
          <w:sz w:val="20"/>
          <w:szCs w:val="20"/>
        </w:rPr>
        <w:t>i članku 1</w:t>
      </w:r>
      <w:r w:rsidR="003927DE" w:rsidRPr="00A16FE8">
        <w:rPr>
          <w:rFonts w:ascii="Arial" w:hAnsi="Arial" w:cs="Arial"/>
          <w:sz w:val="20"/>
          <w:szCs w:val="20"/>
        </w:rPr>
        <w:t>1</w:t>
      </w:r>
      <w:r w:rsidR="00564723" w:rsidRPr="00A16FE8">
        <w:rPr>
          <w:rFonts w:ascii="Arial" w:hAnsi="Arial" w:cs="Arial"/>
          <w:sz w:val="20"/>
          <w:szCs w:val="20"/>
        </w:rPr>
        <w:t>. stavku (</w:t>
      </w:r>
      <w:r w:rsidR="007C33F7" w:rsidRPr="00A16FE8">
        <w:rPr>
          <w:rFonts w:ascii="Arial" w:hAnsi="Arial" w:cs="Arial"/>
          <w:sz w:val="20"/>
          <w:szCs w:val="20"/>
        </w:rPr>
        <w:t>4</w:t>
      </w:r>
      <w:r w:rsidR="00564723" w:rsidRPr="00A16FE8">
        <w:rPr>
          <w:rFonts w:ascii="Arial" w:hAnsi="Arial" w:cs="Arial"/>
          <w:sz w:val="20"/>
          <w:szCs w:val="20"/>
        </w:rPr>
        <w:t xml:space="preserve">) </w:t>
      </w:r>
      <w:r w:rsidR="00E04FF4" w:rsidRPr="00A16FE8">
        <w:rPr>
          <w:rFonts w:ascii="Arial" w:hAnsi="Arial" w:cs="Arial"/>
          <w:sz w:val="20"/>
          <w:szCs w:val="20"/>
        </w:rPr>
        <w:t>ovog</w:t>
      </w:r>
      <w:r w:rsidR="00564723" w:rsidRPr="00A16FE8">
        <w:rPr>
          <w:rFonts w:ascii="Arial" w:hAnsi="Arial" w:cs="Arial"/>
          <w:sz w:val="20"/>
          <w:szCs w:val="20"/>
        </w:rPr>
        <w:t xml:space="preserve"> </w:t>
      </w:r>
      <w:r w:rsidR="00E04FF4" w:rsidRPr="00A16FE8">
        <w:rPr>
          <w:rFonts w:ascii="Arial" w:hAnsi="Arial" w:cs="Arial"/>
          <w:sz w:val="20"/>
          <w:szCs w:val="20"/>
        </w:rPr>
        <w:t>Ugovora</w:t>
      </w:r>
      <w:r w:rsidR="00D77B08" w:rsidRPr="00A16FE8">
        <w:rPr>
          <w:rFonts w:ascii="Arial" w:hAnsi="Arial" w:cs="Arial"/>
          <w:sz w:val="20"/>
          <w:szCs w:val="20"/>
        </w:rPr>
        <w:t xml:space="preserve"> o jamstvu</w:t>
      </w:r>
      <w:r w:rsidR="00E04FF4" w:rsidRPr="00A16FE8">
        <w:rPr>
          <w:rFonts w:ascii="Arial" w:hAnsi="Arial" w:cs="Arial"/>
          <w:sz w:val="20"/>
          <w:szCs w:val="20"/>
        </w:rPr>
        <w:t>.</w:t>
      </w:r>
    </w:p>
    <w:p w14:paraId="402A7932" w14:textId="5F20578D" w:rsidR="003C0866" w:rsidRPr="00A16FE8" w:rsidRDefault="003C0866" w:rsidP="00F37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396736B" w14:textId="008A0ADD" w:rsidR="003A4E53" w:rsidRPr="00A16FE8" w:rsidRDefault="003A4E53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Završne odredbe</w:t>
      </w:r>
    </w:p>
    <w:p w14:paraId="72481DE3" w14:textId="531B23B9" w:rsidR="00594F5F" w:rsidRPr="00A16FE8" w:rsidRDefault="00594F5F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C05E6A" w:rsidRPr="00A16FE8">
        <w:rPr>
          <w:rFonts w:ascii="Arial" w:hAnsi="Arial" w:cs="Arial"/>
          <w:b/>
          <w:bCs/>
          <w:sz w:val="20"/>
          <w:szCs w:val="20"/>
        </w:rPr>
        <w:t>2</w:t>
      </w:r>
      <w:r w:rsidR="00DA6D00" w:rsidRPr="00A16FE8">
        <w:rPr>
          <w:rFonts w:ascii="Arial" w:hAnsi="Arial" w:cs="Arial"/>
          <w:b/>
          <w:bCs/>
          <w:sz w:val="20"/>
          <w:szCs w:val="20"/>
        </w:rPr>
        <w:t>2</w:t>
      </w:r>
      <w:r w:rsidRPr="00A16FE8">
        <w:rPr>
          <w:rFonts w:ascii="Arial" w:hAnsi="Arial" w:cs="Arial"/>
          <w:b/>
          <w:bCs/>
          <w:sz w:val="20"/>
          <w:szCs w:val="20"/>
        </w:rPr>
        <w:t>.</w:t>
      </w:r>
    </w:p>
    <w:p w14:paraId="735B4DAF" w14:textId="77777777" w:rsidR="00FE1F0A" w:rsidRPr="00A16FE8" w:rsidRDefault="00FE1F0A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1CBE16" w14:textId="53365057" w:rsidR="003A4E53" w:rsidRPr="00A16FE8" w:rsidRDefault="003A4E53" w:rsidP="00F37E54">
      <w:pPr>
        <w:pStyle w:val="ListParagraph"/>
        <w:numPr>
          <w:ilvl w:val="3"/>
          <w:numId w:val="45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Ugovorne strane suglasno utvrđuju da su u cijelosti razumjele sadržaj ovog Ugovora o jamstvu te da njegove odredbe predstavljaju njihovu pravu volju</w:t>
      </w:r>
      <w:r w:rsidR="00387F3A" w:rsidRPr="00A16FE8">
        <w:rPr>
          <w:rFonts w:ascii="Arial" w:hAnsi="Arial" w:cs="Arial"/>
          <w:sz w:val="20"/>
          <w:szCs w:val="20"/>
        </w:rPr>
        <w:t>.</w:t>
      </w:r>
    </w:p>
    <w:p w14:paraId="7F1DA346" w14:textId="77777777" w:rsidR="00530B71" w:rsidRPr="00A16FE8" w:rsidRDefault="00530B71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37FB9A21" w14:textId="65B4F52A" w:rsidR="003A4E53" w:rsidRPr="00A16FE8" w:rsidRDefault="003A4E53" w:rsidP="00F37E54">
      <w:pPr>
        <w:pStyle w:val="ListParagraph"/>
        <w:numPr>
          <w:ilvl w:val="3"/>
          <w:numId w:val="45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 xml:space="preserve">Ako se za neku od odredaba </w:t>
      </w:r>
      <w:r w:rsidR="00A31543" w:rsidRPr="00A16FE8">
        <w:rPr>
          <w:rFonts w:ascii="Arial" w:hAnsi="Arial" w:cs="Arial"/>
          <w:sz w:val="20"/>
          <w:szCs w:val="20"/>
        </w:rPr>
        <w:t xml:space="preserve">ovog Ugovora o jamstvu </w:t>
      </w:r>
      <w:r w:rsidRPr="00A16FE8">
        <w:rPr>
          <w:rFonts w:ascii="Arial" w:hAnsi="Arial" w:cs="Arial"/>
          <w:sz w:val="20"/>
          <w:szCs w:val="20"/>
        </w:rPr>
        <w:t xml:space="preserve">naknadno utvrdi da je ništetna, ta činjenica neće imati utjecaja na valjanost njegovih ostalih odredaba, odnosno na valjanost </w:t>
      </w:r>
      <w:r w:rsidR="00387F3A" w:rsidRPr="00A16FE8">
        <w:rPr>
          <w:rFonts w:ascii="Arial" w:hAnsi="Arial" w:cs="Arial"/>
          <w:sz w:val="20"/>
          <w:szCs w:val="20"/>
        </w:rPr>
        <w:t xml:space="preserve">ovog </w:t>
      </w:r>
      <w:r w:rsidR="00F4566D" w:rsidRPr="00A16FE8">
        <w:rPr>
          <w:rFonts w:ascii="Arial" w:hAnsi="Arial" w:cs="Arial"/>
          <w:sz w:val="20"/>
          <w:szCs w:val="20"/>
        </w:rPr>
        <w:t>U</w:t>
      </w:r>
      <w:r w:rsidR="00387F3A" w:rsidRPr="00A16FE8">
        <w:rPr>
          <w:rFonts w:ascii="Arial" w:hAnsi="Arial" w:cs="Arial"/>
          <w:sz w:val="20"/>
          <w:szCs w:val="20"/>
        </w:rPr>
        <w:t xml:space="preserve">govora o jamstvu </w:t>
      </w:r>
      <w:r w:rsidRPr="00A16FE8">
        <w:rPr>
          <w:rFonts w:ascii="Arial" w:hAnsi="Arial" w:cs="Arial"/>
          <w:sz w:val="20"/>
          <w:szCs w:val="20"/>
        </w:rPr>
        <w:t xml:space="preserve">kao cjeline, a </w:t>
      </w:r>
      <w:r w:rsidR="00387F3A" w:rsidRPr="00A16FE8">
        <w:rPr>
          <w:rFonts w:ascii="Arial" w:hAnsi="Arial" w:cs="Arial"/>
          <w:sz w:val="20"/>
          <w:szCs w:val="20"/>
        </w:rPr>
        <w:t>Ugovorne strane</w:t>
      </w:r>
      <w:r w:rsidRPr="00A16FE8">
        <w:rPr>
          <w:rFonts w:ascii="Arial" w:hAnsi="Arial" w:cs="Arial"/>
          <w:sz w:val="20"/>
          <w:szCs w:val="20"/>
        </w:rPr>
        <w:t xml:space="preserve"> se obvezuju ništetnu odredbu zamijeniti valjanom koja će omogućiti ostvarenje svrhe radi koje je ovaj </w:t>
      </w:r>
      <w:r w:rsidR="00387F3A" w:rsidRPr="00A16FE8">
        <w:rPr>
          <w:rFonts w:ascii="Arial" w:hAnsi="Arial" w:cs="Arial"/>
          <w:sz w:val="20"/>
          <w:szCs w:val="20"/>
        </w:rPr>
        <w:t>Ugovor o jamstvu</w:t>
      </w:r>
      <w:r w:rsidRPr="00A16FE8">
        <w:rPr>
          <w:rFonts w:ascii="Arial" w:hAnsi="Arial" w:cs="Arial"/>
          <w:sz w:val="20"/>
          <w:szCs w:val="20"/>
        </w:rPr>
        <w:t xml:space="preserve"> zaključen.</w:t>
      </w:r>
    </w:p>
    <w:p w14:paraId="3E21E237" w14:textId="77777777" w:rsidR="00530B71" w:rsidRPr="00A16FE8" w:rsidRDefault="00530B71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2D6E1D6F" w14:textId="6A2E4B1C" w:rsidR="003A4E53" w:rsidRPr="00A16FE8" w:rsidRDefault="003A4E53" w:rsidP="00F37E54">
      <w:pPr>
        <w:pStyle w:val="ListParagraph"/>
        <w:numPr>
          <w:ilvl w:val="3"/>
          <w:numId w:val="45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lastRenderedPageBreak/>
        <w:t xml:space="preserve">Ovaj </w:t>
      </w:r>
      <w:r w:rsidR="00A31543" w:rsidRPr="00A16FE8">
        <w:rPr>
          <w:rFonts w:ascii="Arial" w:hAnsi="Arial" w:cs="Arial"/>
          <w:sz w:val="20"/>
          <w:szCs w:val="20"/>
        </w:rPr>
        <w:t xml:space="preserve">Ugovor o jamstvu </w:t>
      </w:r>
      <w:r w:rsidRPr="00A16FE8">
        <w:rPr>
          <w:rFonts w:ascii="Arial" w:hAnsi="Arial" w:cs="Arial"/>
          <w:sz w:val="20"/>
          <w:szCs w:val="20"/>
        </w:rPr>
        <w:t xml:space="preserve">je sastavljen u </w:t>
      </w:r>
      <w:r w:rsidR="009552BE" w:rsidRPr="00A16FE8">
        <w:rPr>
          <w:rFonts w:ascii="Arial" w:hAnsi="Arial" w:cs="Arial"/>
          <w:sz w:val="20"/>
          <w:szCs w:val="20"/>
        </w:rPr>
        <w:t>3</w:t>
      </w:r>
      <w:r w:rsidR="00664D8E" w:rsidRPr="00A16FE8">
        <w:rPr>
          <w:rFonts w:ascii="Arial" w:hAnsi="Arial" w:cs="Arial"/>
          <w:sz w:val="20"/>
          <w:szCs w:val="20"/>
        </w:rPr>
        <w:t xml:space="preserve"> (tri)</w:t>
      </w:r>
      <w:r w:rsidRPr="00A16FE8">
        <w:rPr>
          <w:rFonts w:ascii="Arial" w:hAnsi="Arial" w:cs="Arial"/>
          <w:sz w:val="20"/>
          <w:szCs w:val="20"/>
        </w:rPr>
        <w:t xml:space="preserve"> istovjetn</w:t>
      </w:r>
      <w:r w:rsidR="009552BE" w:rsidRPr="00A16FE8">
        <w:rPr>
          <w:rFonts w:ascii="Arial" w:hAnsi="Arial" w:cs="Arial"/>
          <w:sz w:val="20"/>
          <w:szCs w:val="20"/>
        </w:rPr>
        <w:t>a</w:t>
      </w:r>
      <w:r w:rsidRPr="00A16FE8">
        <w:rPr>
          <w:rFonts w:ascii="Arial" w:hAnsi="Arial" w:cs="Arial"/>
          <w:sz w:val="20"/>
          <w:szCs w:val="20"/>
        </w:rPr>
        <w:t xml:space="preserve"> i jednako valjan</w:t>
      </w:r>
      <w:r w:rsidR="009552BE" w:rsidRPr="00A16FE8">
        <w:rPr>
          <w:rFonts w:ascii="Arial" w:hAnsi="Arial" w:cs="Arial"/>
          <w:sz w:val="20"/>
          <w:szCs w:val="20"/>
        </w:rPr>
        <w:t>a</w:t>
      </w:r>
      <w:r w:rsidRPr="00A16FE8">
        <w:rPr>
          <w:rFonts w:ascii="Arial" w:hAnsi="Arial" w:cs="Arial"/>
          <w:sz w:val="20"/>
          <w:szCs w:val="20"/>
        </w:rPr>
        <w:t xml:space="preserve"> primjerka, za svaku od </w:t>
      </w:r>
      <w:r w:rsidR="00387F3A" w:rsidRPr="00A16FE8">
        <w:rPr>
          <w:rFonts w:ascii="Arial" w:hAnsi="Arial" w:cs="Arial"/>
          <w:sz w:val="20"/>
          <w:szCs w:val="20"/>
        </w:rPr>
        <w:t>Ugovornih s</w:t>
      </w:r>
      <w:r w:rsidRPr="00A16FE8">
        <w:rPr>
          <w:rFonts w:ascii="Arial" w:hAnsi="Arial" w:cs="Arial"/>
          <w:sz w:val="20"/>
          <w:szCs w:val="20"/>
        </w:rPr>
        <w:t xml:space="preserve">trana po </w:t>
      </w:r>
      <w:r w:rsidR="009552BE" w:rsidRPr="00A16FE8">
        <w:rPr>
          <w:rFonts w:ascii="Arial" w:hAnsi="Arial" w:cs="Arial"/>
          <w:sz w:val="20"/>
          <w:szCs w:val="20"/>
        </w:rPr>
        <w:t>1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664D8E" w:rsidRPr="00A16FE8">
        <w:rPr>
          <w:rFonts w:ascii="Arial" w:hAnsi="Arial" w:cs="Arial"/>
          <w:sz w:val="20"/>
          <w:szCs w:val="20"/>
        </w:rPr>
        <w:t xml:space="preserve">(jedan) </w:t>
      </w:r>
      <w:r w:rsidRPr="00A16FE8">
        <w:rPr>
          <w:rFonts w:ascii="Arial" w:hAnsi="Arial" w:cs="Arial"/>
          <w:sz w:val="20"/>
          <w:szCs w:val="20"/>
        </w:rPr>
        <w:t>primjerak.</w:t>
      </w:r>
    </w:p>
    <w:p w14:paraId="614A5680" w14:textId="47C82263" w:rsidR="00B63959" w:rsidRPr="00A16FE8" w:rsidRDefault="00B63959" w:rsidP="00F37E54">
      <w:p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3DC1BEF" w14:textId="7BB8417D" w:rsidR="00B63959" w:rsidRPr="00A16FE8" w:rsidRDefault="00B63959" w:rsidP="00F37E54">
      <w:pPr>
        <w:pStyle w:val="ListParagraph"/>
        <w:numPr>
          <w:ilvl w:val="3"/>
          <w:numId w:val="45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Ovaj Ugovor</w:t>
      </w:r>
      <w:r w:rsidR="00F77A6E" w:rsidRPr="00A16FE8">
        <w:rPr>
          <w:rFonts w:ascii="Arial" w:hAnsi="Arial" w:cs="Arial"/>
          <w:sz w:val="20"/>
          <w:szCs w:val="20"/>
        </w:rPr>
        <w:t xml:space="preserve"> o jamstvu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994DF5" w:rsidRPr="00A16FE8">
        <w:rPr>
          <w:rFonts w:ascii="Arial" w:hAnsi="Arial" w:cs="Arial"/>
          <w:sz w:val="20"/>
          <w:szCs w:val="20"/>
        </w:rPr>
        <w:t>sklopljen je</w:t>
      </w:r>
      <w:r w:rsidRPr="00A16FE8">
        <w:rPr>
          <w:rFonts w:ascii="Arial" w:hAnsi="Arial" w:cs="Arial"/>
          <w:sz w:val="20"/>
          <w:szCs w:val="20"/>
        </w:rPr>
        <w:t xml:space="preserve"> s danom kad je posljednji </w:t>
      </w:r>
      <w:r w:rsidR="00D25916" w:rsidRPr="00A16FE8">
        <w:rPr>
          <w:rFonts w:ascii="Arial" w:hAnsi="Arial" w:cs="Arial"/>
          <w:sz w:val="20"/>
          <w:szCs w:val="20"/>
        </w:rPr>
        <w:t>potpisnik</w:t>
      </w:r>
      <w:r w:rsidRPr="00A16FE8">
        <w:rPr>
          <w:rFonts w:ascii="Arial" w:hAnsi="Arial" w:cs="Arial"/>
          <w:sz w:val="20"/>
          <w:szCs w:val="20"/>
        </w:rPr>
        <w:t xml:space="preserve"> </w:t>
      </w:r>
      <w:r w:rsidR="00D25916" w:rsidRPr="00A16FE8">
        <w:rPr>
          <w:rFonts w:ascii="Arial" w:hAnsi="Arial" w:cs="Arial"/>
          <w:sz w:val="20"/>
          <w:szCs w:val="20"/>
        </w:rPr>
        <w:t>potpisao ovaj Ugovor</w:t>
      </w:r>
      <w:r w:rsidR="0041750E" w:rsidRPr="00A16FE8">
        <w:rPr>
          <w:rFonts w:ascii="Arial" w:hAnsi="Arial" w:cs="Arial"/>
          <w:sz w:val="20"/>
          <w:szCs w:val="20"/>
        </w:rPr>
        <w:t xml:space="preserve"> o jamstvu</w:t>
      </w:r>
      <w:r w:rsidR="00D25916" w:rsidRPr="00A16FE8">
        <w:rPr>
          <w:rFonts w:ascii="Arial" w:hAnsi="Arial" w:cs="Arial"/>
          <w:sz w:val="20"/>
          <w:szCs w:val="20"/>
        </w:rPr>
        <w:t>.</w:t>
      </w:r>
    </w:p>
    <w:p w14:paraId="6144EE5F" w14:textId="2B693CCC" w:rsidR="009552BE" w:rsidRPr="00A16FE8" w:rsidRDefault="009552BE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26873A" w14:textId="059DA91B" w:rsidR="00430A41" w:rsidRPr="00A16FE8" w:rsidRDefault="00430A41" w:rsidP="00F37E54">
      <w:pPr>
        <w:tabs>
          <w:tab w:val="left" w:pos="294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558F7A6F" w14:textId="7C58DFB1" w:rsidR="000765DA" w:rsidRPr="00A16FE8" w:rsidRDefault="000765DA" w:rsidP="00F37E54">
      <w:pPr>
        <w:tabs>
          <w:tab w:val="left" w:pos="294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0D5961F2" w14:textId="4DAB1AD1" w:rsidR="000765DA" w:rsidRPr="00A16FE8" w:rsidRDefault="000765D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Potpisna stranica:</w:t>
      </w:r>
    </w:p>
    <w:p w14:paraId="286529A5" w14:textId="04BA4CC2" w:rsidR="000765DA" w:rsidRPr="00A16FE8" w:rsidRDefault="000765D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C894EED" w14:textId="77777777" w:rsidR="00C204F4" w:rsidRPr="00A16FE8" w:rsidRDefault="00C204F4" w:rsidP="00F37E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A1F5DC1" w14:textId="5F7AFEAE" w:rsidR="000765DA" w:rsidRPr="00A16FE8" w:rsidRDefault="000765DA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Za HBOR:</w:t>
      </w:r>
    </w:p>
    <w:p w14:paraId="6FDB672A" w14:textId="5DE4BA81" w:rsidR="000765DA" w:rsidRPr="00A16FE8" w:rsidRDefault="000765DA" w:rsidP="00F37E54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Dana ______________</w:t>
      </w:r>
    </w:p>
    <w:p w14:paraId="055050A1" w14:textId="7531F50B" w:rsidR="000765DA" w:rsidRPr="00A16FE8" w:rsidRDefault="000765D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892AEEB" w14:textId="77777777" w:rsidR="000765DA" w:rsidRPr="00A16FE8" w:rsidRDefault="000765D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ED0F1B" w14:textId="048BDD6D" w:rsidR="009552BE" w:rsidRPr="00A16FE8" w:rsidRDefault="009552BE" w:rsidP="00F37E5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______________________</w:t>
      </w:r>
      <w:r w:rsidR="000765DA" w:rsidRPr="00A16FE8">
        <w:rPr>
          <w:rFonts w:ascii="Arial" w:hAnsi="Arial" w:cs="Arial"/>
          <w:sz w:val="20"/>
          <w:szCs w:val="20"/>
        </w:rPr>
        <w:tab/>
      </w:r>
      <w:r w:rsidR="000765DA" w:rsidRPr="00A16FE8">
        <w:rPr>
          <w:rFonts w:ascii="Arial" w:hAnsi="Arial" w:cs="Arial"/>
          <w:sz w:val="20"/>
          <w:szCs w:val="20"/>
        </w:rPr>
        <w:tab/>
      </w:r>
      <w:r w:rsidR="000765DA" w:rsidRPr="00A16FE8">
        <w:rPr>
          <w:rFonts w:ascii="Arial" w:hAnsi="Arial" w:cs="Arial"/>
          <w:sz w:val="20"/>
          <w:szCs w:val="20"/>
        </w:rPr>
        <w:tab/>
      </w:r>
      <w:r w:rsidR="000765DA" w:rsidRPr="00A16FE8">
        <w:rPr>
          <w:rFonts w:ascii="Arial" w:hAnsi="Arial" w:cs="Arial"/>
          <w:sz w:val="20"/>
          <w:szCs w:val="20"/>
        </w:rPr>
        <w:tab/>
      </w:r>
      <w:r w:rsidR="000765DA" w:rsidRPr="00A16FE8">
        <w:rPr>
          <w:rFonts w:ascii="Arial" w:hAnsi="Arial" w:cs="Arial"/>
          <w:sz w:val="20"/>
          <w:szCs w:val="20"/>
        </w:rPr>
        <w:tab/>
      </w:r>
      <w:r w:rsidR="000765DA" w:rsidRPr="00A16FE8">
        <w:rPr>
          <w:rFonts w:ascii="Arial" w:hAnsi="Arial" w:cs="Arial"/>
          <w:sz w:val="20"/>
          <w:szCs w:val="20"/>
        </w:rPr>
        <w:tab/>
        <w:t>________________________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827"/>
        <w:gridCol w:w="2693"/>
      </w:tblGrid>
      <w:tr w:rsidR="00743EC4" w:rsidRPr="00A16FE8" w14:paraId="5AB518CE" w14:textId="77777777" w:rsidTr="00E6511C">
        <w:tc>
          <w:tcPr>
            <w:tcW w:w="2547" w:type="dxa"/>
          </w:tcPr>
          <w:p w14:paraId="7B30552C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Potpis</w:t>
            </w:r>
          </w:p>
          <w:p w14:paraId="0840754B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Ime i prezime:</w:t>
            </w:r>
          </w:p>
          <w:p w14:paraId="2BE07EE9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Funkcija:</w:t>
            </w:r>
          </w:p>
        </w:tc>
        <w:tc>
          <w:tcPr>
            <w:tcW w:w="3827" w:type="dxa"/>
          </w:tcPr>
          <w:p w14:paraId="5E71811E" w14:textId="77777777" w:rsidR="00743EC4" w:rsidRPr="00A16FE8" w:rsidRDefault="00743EC4" w:rsidP="00F37E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7338E2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Potpis</w:t>
            </w:r>
          </w:p>
          <w:p w14:paraId="365A1FE7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Ime i prezime:</w:t>
            </w:r>
          </w:p>
          <w:p w14:paraId="3A86A6AD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Funkcija:</w:t>
            </w:r>
          </w:p>
        </w:tc>
      </w:tr>
    </w:tbl>
    <w:p w14:paraId="466C6D04" w14:textId="3EF33BBC" w:rsidR="00C204F4" w:rsidRPr="00A16FE8" w:rsidRDefault="00C204F4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0038A8" w14:textId="108A5CA0" w:rsidR="00C204F4" w:rsidRPr="00A16FE8" w:rsidRDefault="00C204F4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E4038E" w14:textId="77777777" w:rsidR="00C204F4" w:rsidRPr="00A16FE8" w:rsidRDefault="00C204F4" w:rsidP="00F37E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4630096" w14:textId="69C5A8A7" w:rsidR="000765DA" w:rsidRPr="00A16FE8" w:rsidRDefault="000765DA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Za Korisnika jamstva:</w:t>
      </w:r>
    </w:p>
    <w:p w14:paraId="33AD15F1" w14:textId="1FF836DF" w:rsidR="000765DA" w:rsidRPr="00A16FE8" w:rsidRDefault="000765DA" w:rsidP="00F37E54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Dana ______________</w:t>
      </w:r>
    </w:p>
    <w:p w14:paraId="1247FB13" w14:textId="77777777" w:rsidR="000765DA" w:rsidRPr="00A16FE8" w:rsidRDefault="000765D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C46A0C" w14:textId="77777777" w:rsidR="000765DA" w:rsidRPr="00A16FE8" w:rsidRDefault="000765D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1A07089" w14:textId="0F495E61" w:rsidR="009552BE" w:rsidRPr="00A16FE8" w:rsidRDefault="009552BE" w:rsidP="00F37E5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______________________</w:t>
      </w:r>
      <w:r w:rsidR="000765DA" w:rsidRPr="00A16FE8">
        <w:rPr>
          <w:rFonts w:ascii="Arial" w:hAnsi="Arial" w:cs="Arial"/>
          <w:sz w:val="20"/>
          <w:szCs w:val="20"/>
        </w:rPr>
        <w:tab/>
      </w:r>
      <w:r w:rsidR="000765DA" w:rsidRPr="00A16FE8">
        <w:rPr>
          <w:rFonts w:ascii="Arial" w:hAnsi="Arial" w:cs="Arial"/>
          <w:sz w:val="20"/>
          <w:szCs w:val="20"/>
        </w:rPr>
        <w:tab/>
      </w:r>
      <w:r w:rsidR="000765DA" w:rsidRPr="00A16FE8">
        <w:rPr>
          <w:rFonts w:ascii="Arial" w:hAnsi="Arial" w:cs="Arial"/>
          <w:sz w:val="20"/>
          <w:szCs w:val="20"/>
        </w:rPr>
        <w:tab/>
      </w:r>
      <w:r w:rsidR="000765DA" w:rsidRPr="00A16FE8">
        <w:rPr>
          <w:rFonts w:ascii="Arial" w:hAnsi="Arial" w:cs="Arial"/>
          <w:sz w:val="20"/>
          <w:szCs w:val="20"/>
        </w:rPr>
        <w:tab/>
      </w:r>
      <w:r w:rsidR="000765DA" w:rsidRPr="00A16FE8">
        <w:rPr>
          <w:rFonts w:ascii="Arial" w:hAnsi="Arial" w:cs="Arial"/>
          <w:sz w:val="20"/>
          <w:szCs w:val="20"/>
        </w:rPr>
        <w:tab/>
      </w:r>
      <w:r w:rsidR="000765DA" w:rsidRPr="00A16FE8">
        <w:rPr>
          <w:rFonts w:ascii="Arial" w:hAnsi="Arial" w:cs="Arial"/>
          <w:sz w:val="20"/>
          <w:szCs w:val="20"/>
        </w:rPr>
        <w:tab/>
        <w:t>________________________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827"/>
        <w:gridCol w:w="2693"/>
      </w:tblGrid>
      <w:tr w:rsidR="00743EC4" w:rsidRPr="00A16FE8" w14:paraId="5FBEA71F" w14:textId="77777777" w:rsidTr="00E6511C">
        <w:tc>
          <w:tcPr>
            <w:tcW w:w="2547" w:type="dxa"/>
          </w:tcPr>
          <w:p w14:paraId="5774E637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Potpis</w:t>
            </w:r>
          </w:p>
          <w:p w14:paraId="3AB0B16F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Ime i prezime:</w:t>
            </w:r>
          </w:p>
          <w:p w14:paraId="2793C6EB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Funkcija:</w:t>
            </w:r>
          </w:p>
        </w:tc>
        <w:tc>
          <w:tcPr>
            <w:tcW w:w="3827" w:type="dxa"/>
          </w:tcPr>
          <w:p w14:paraId="6B42E5CF" w14:textId="77777777" w:rsidR="00743EC4" w:rsidRPr="00A16FE8" w:rsidRDefault="00743EC4" w:rsidP="00F37E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771822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Potpis</w:t>
            </w:r>
          </w:p>
          <w:p w14:paraId="73E59369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Ime i prezime:</w:t>
            </w:r>
          </w:p>
          <w:p w14:paraId="495512CA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Funkcija:</w:t>
            </w:r>
          </w:p>
        </w:tc>
      </w:tr>
    </w:tbl>
    <w:p w14:paraId="301A7CE9" w14:textId="5BB2B6AF" w:rsidR="00D25916" w:rsidRPr="00A16FE8" w:rsidRDefault="00D25916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C0DF808" w14:textId="45228793" w:rsidR="00322AC3" w:rsidRPr="00A16FE8" w:rsidRDefault="00322AC3" w:rsidP="00F37E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D67E9EA" w14:textId="77777777" w:rsidR="000B70C7" w:rsidRPr="00A16FE8" w:rsidRDefault="000B70C7" w:rsidP="00F37E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8B7E8A5" w14:textId="43B26318" w:rsidR="00C204F4" w:rsidRPr="00A16FE8" w:rsidRDefault="00C204F4" w:rsidP="00F37E5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6FE8">
        <w:rPr>
          <w:rFonts w:ascii="Arial" w:hAnsi="Arial" w:cs="Arial"/>
          <w:b/>
          <w:bCs/>
          <w:sz w:val="20"/>
          <w:szCs w:val="20"/>
        </w:rPr>
        <w:t>Za Krajnjeg korisnika:</w:t>
      </w:r>
    </w:p>
    <w:p w14:paraId="2D906FEE" w14:textId="5818F549" w:rsidR="00C204F4" w:rsidRPr="00A16FE8" w:rsidRDefault="00C204F4" w:rsidP="00F37E54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Dana ______________</w:t>
      </w:r>
    </w:p>
    <w:p w14:paraId="5086CCEE" w14:textId="5E70B760" w:rsidR="00C204F4" w:rsidRPr="00A16FE8" w:rsidRDefault="00C204F4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CD6606" w14:textId="77777777" w:rsidR="00322AC3" w:rsidRPr="00A16FE8" w:rsidRDefault="00322AC3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DD06C63" w14:textId="74A7ABE9" w:rsidR="009552BE" w:rsidRPr="00A16FE8" w:rsidRDefault="009552BE" w:rsidP="00F37E5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______________________</w:t>
      </w:r>
      <w:r w:rsidR="00C204F4" w:rsidRPr="00A16FE8">
        <w:rPr>
          <w:rFonts w:ascii="Arial" w:hAnsi="Arial" w:cs="Arial"/>
          <w:sz w:val="20"/>
          <w:szCs w:val="20"/>
        </w:rPr>
        <w:tab/>
      </w:r>
      <w:r w:rsidR="00C204F4" w:rsidRPr="00A16FE8">
        <w:rPr>
          <w:rFonts w:ascii="Arial" w:hAnsi="Arial" w:cs="Arial"/>
          <w:sz w:val="20"/>
          <w:szCs w:val="20"/>
        </w:rPr>
        <w:tab/>
      </w:r>
      <w:r w:rsidR="00C204F4" w:rsidRPr="00A16FE8">
        <w:rPr>
          <w:rFonts w:ascii="Arial" w:hAnsi="Arial" w:cs="Arial"/>
          <w:sz w:val="20"/>
          <w:szCs w:val="20"/>
        </w:rPr>
        <w:tab/>
      </w:r>
      <w:r w:rsidR="00C204F4" w:rsidRPr="00A16FE8">
        <w:rPr>
          <w:rFonts w:ascii="Arial" w:hAnsi="Arial" w:cs="Arial"/>
          <w:sz w:val="20"/>
          <w:szCs w:val="20"/>
        </w:rPr>
        <w:tab/>
      </w:r>
      <w:r w:rsidR="00C204F4" w:rsidRPr="00A16FE8">
        <w:rPr>
          <w:rFonts w:ascii="Arial" w:hAnsi="Arial" w:cs="Arial"/>
          <w:sz w:val="20"/>
          <w:szCs w:val="20"/>
        </w:rPr>
        <w:tab/>
      </w:r>
      <w:r w:rsidR="00C204F4" w:rsidRPr="00A16FE8">
        <w:rPr>
          <w:rFonts w:ascii="Arial" w:hAnsi="Arial" w:cs="Arial"/>
          <w:sz w:val="20"/>
          <w:szCs w:val="20"/>
        </w:rPr>
        <w:tab/>
        <w:t>_______________________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827"/>
        <w:gridCol w:w="2693"/>
      </w:tblGrid>
      <w:tr w:rsidR="00743EC4" w:rsidRPr="00A16FE8" w14:paraId="15520EA3" w14:textId="77777777" w:rsidTr="00E6511C">
        <w:tc>
          <w:tcPr>
            <w:tcW w:w="2547" w:type="dxa"/>
          </w:tcPr>
          <w:p w14:paraId="1F771C17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Potpis</w:t>
            </w:r>
          </w:p>
          <w:p w14:paraId="377D4E3C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Ime i prezime:</w:t>
            </w:r>
          </w:p>
          <w:p w14:paraId="5D2F3042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Funkcija:</w:t>
            </w:r>
          </w:p>
        </w:tc>
        <w:tc>
          <w:tcPr>
            <w:tcW w:w="3827" w:type="dxa"/>
          </w:tcPr>
          <w:p w14:paraId="765B335B" w14:textId="77777777" w:rsidR="00743EC4" w:rsidRPr="00A16FE8" w:rsidRDefault="00743EC4" w:rsidP="00F37E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CE3308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Potpis</w:t>
            </w:r>
          </w:p>
          <w:p w14:paraId="38886EE2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Ime i prezime:</w:t>
            </w:r>
          </w:p>
          <w:p w14:paraId="651297AF" w14:textId="77777777" w:rsidR="00743EC4" w:rsidRPr="00A16FE8" w:rsidRDefault="00743EC4" w:rsidP="00F37E54">
            <w:pPr>
              <w:spacing w:line="276" w:lineRule="auto"/>
              <w:ind w:left="-110"/>
              <w:rPr>
                <w:rFonts w:ascii="Arial" w:hAnsi="Arial" w:cs="Arial"/>
                <w:sz w:val="20"/>
                <w:szCs w:val="20"/>
              </w:rPr>
            </w:pPr>
            <w:r w:rsidRPr="00A16FE8">
              <w:rPr>
                <w:rFonts w:ascii="Arial" w:hAnsi="Arial" w:cs="Arial"/>
                <w:sz w:val="20"/>
                <w:szCs w:val="20"/>
              </w:rPr>
              <w:t>Funkcija:</w:t>
            </w:r>
          </w:p>
        </w:tc>
      </w:tr>
    </w:tbl>
    <w:p w14:paraId="65D51DDD" w14:textId="6587604C" w:rsidR="009552BE" w:rsidRPr="00A16FE8" w:rsidRDefault="009552BE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27C4BDB" w14:textId="77777777" w:rsidR="00FE1F0A" w:rsidRPr="00A16FE8" w:rsidRDefault="00FE1F0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1A1B18" w14:textId="77777777" w:rsidR="00FE1F0A" w:rsidRPr="00A16FE8" w:rsidRDefault="00FE1F0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D1D567" w14:textId="77777777" w:rsidR="000765DA" w:rsidRPr="00A16FE8" w:rsidRDefault="000765D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5161A3E" w14:textId="77777777" w:rsidR="000765DA" w:rsidRPr="00A16FE8" w:rsidRDefault="000765DA" w:rsidP="00F37E5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4B0D21" w14:textId="5DEF8207" w:rsidR="009552BE" w:rsidRPr="00A16FE8" w:rsidRDefault="009552BE" w:rsidP="00F37E5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Prilog:</w:t>
      </w:r>
    </w:p>
    <w:p w14:paraId="47B57022" w14:textId="3FB06D63" w:rsidR="009552BE" w:rsidRPr="00A16FE8" w:rsidRDefault="009552BE" w:rsidP="00F37E5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6FE8">
        <w:rPr>
          <w:rFonts w:ascii="Arial" w:hAnsi="Arial" w:cs="Arial"/>
          <w:sz w:val="20"/>
          <w:szCs w:val="20"/>
        </w:rPr>
        <w:t>Obrazac Ugovora o regresnoj naplati</w:t>
      </w:r>
    </w:p>
    <w:sectPr w:rsidR="009552BE" w:rsidRPr="00A16F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A811" w14:textId="77777777" w:rsidR="00F37203" w:rsidRDefault="00F37203" w:rsidP="00E24BD8">
      <w:pPr>
        <w:spacing w:after="0" w:line="240" w:lineRule="auto"/>
      </w:pPr>
      <w:r>
        <w:separator/>
      </w:r>
    </w:p>
  </w:endnote>
  <w:endnote w:type="continuationSeparator" w:id="0">
    <w:p w14:paraId="4705ED3B" w14:textId="77777777" w:rsidR="00F37203" w:rsidRDefault="00F37203" w:rsidP="00E24BD8">
      <w:pPr>
        <w:spacing w:after="0" w:line="240" w:lineRule="auto"/>
      </w:pPr>
      <w:r>
        <w:continuationSeparator/>
      </w:r>
    </w:p>
  </w:endnote>
  <w:endnote w:type="continuationNotice" w:id="1">
    <w:p w14:paraId="1F26E4E4" w14:textId="77777777" w:rsidR="00F37203" w:rsidRDefault="00F37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8181" w14:textId="77777777" w:rsidR="002C2F04" w:rsidRDefault="002C2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113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38D171" w14:textId="0EB5718E" w:rsidR="00DB02B6" w:rsidRDefault="00DB02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7ABC5" w14:textId="77777777" w:rsidR="00DB02B6" w:rsidRDefault="00DB02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4655" w14:textId="77777777" w:rsidR="002C2F04" w:rsidRDefault="002C2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A800" w14:textId="77777777" w:rsidR="00F37203" w:rsidRDefault="00F37203" w:rsidP="00E24BD8">
      <w:pPr>
        <w:spacing w:after="0" w:line="240" w:lineRule="auto"/>
      </w:pPr>
      <w:r>
        <w:separator/>
      </w:r>
    </w:p>
  </w:footnote>
  <w:footnote w:type="continuationSeparator" w:id="0">
    <w:p w14:paraId="3906EC06" w14:textId="77777777" w:rsidR="00F37203" w:rsidRDefault="00F37203" w:rsidP="00E24BD8">
      <w:pPr>
        <w:spacing w:after="0" w:line="240" w:lineRule="auto"/>
      </w:pPr>
      <w:r>
        <w:continuationSeparator/>
      </w:r>
    </w:p>
  </w:footnote>
  <w:footnote w:type="continuationNotice" w:id="1">
    <w:p w14:paraId="6FCA6266" w14:textId="77777777" w:rsidR="00F37203" w:rsidRDefault="00F37203">
      <w:pPr>
        <w:spacing w:after="0" w:line="240" w:lineRule="auto"/>
      </w:pPr>
    </w:p>
  </w:footnote>
  <w:footnote w:id="2">
    <w:p w14:paraId="74F71EA1" w14:textId="77777777" w:rsidR="00DB02B6" w:rsidRPr="00ED12B0" w:rsidRDefault="00DB02B6" w:rsidP="00F37E54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ED12B0">
        <w:rPr>
          <w:rStyle w:val="FootnoteReference"/>
          <w:rFonts w:ascii="Arial" w:hAnsi="Arial" w:cs="Arial"/>
          <w:sz w:val="16"/>
          <w:szCs w:val="16"/>
        </w:rPr>
        <w:footnoteRef/>
      </w:r>
      <w:r w:rsidRPr="00ED12B0">
        <w:rPr>
          <w:rFonts w:ascii="Arial" w:hAnsi="Arial" w:cs="Arial"/>
          <w:sz w:val="16"/>
          <w:szCs w:val="16"/>
        </w:rPr>
        <w:t xml:space="preserve"> </w:t>
      </w:r>
      <w:r w:rsidRPr="00ED12B0">
        <w:rPr>
          <w:rFonts w:ascii="Arial" w:eastAsia="Calibri" w:hAnsi="Arial" w:cs="Arial"/>
          <w:sz w:val="16"/>
          <w:szCs w:val="16"/>
        </w:rPr>
        <w:t>Zakon o državnim potporama (NN 47/14 , 69/17)</w:t>
      </w:r>
    </w:p>
  </w:footnote>
  <w:footnote w:id="3">
    <w:p w14:paraId="22667B0F" w14:textId="7A5B975C" w:rsidR="00DB02B6" w:rsidRPr="00ED12B0" w:rsidRDefault="00DB02B6" w:rsidP="00F37E54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ED12B0">
        <w:rPr>
          <w:rStyle w:val="FootnoteReference"/>
          <w:rFonts w:ascii="Arial" w:hAnsi="Arial" w:cs="Arial"/>
          <w:sz w:val="16"/>
          <w:szCs w:val="16"/>
        </w:rPr>
        <w:footnoteRef/>
      </w:r>
      <w:r w:rsidRPr="00ED12B0">
        <w:rPr>
          <w:rFonts w:ascii="Arial" w:hAnsi="Arial" w:cs="Arial"/>
          <w:sz w:val="16"/>
          <w:szCs w:val="16"/>
        </w:rPr>
        <w:t xml:space="preserve"> </w:t>
      </w:r>
      <w:bookmarkStart w:id="22" w:name="_Hlk131062062"/>
      <w:r w:rsidRPr="00ED12B0">
        <w:rPr>
          <w:rFonts w:ascii="Arial" w:eastAsia="Calibri" w:hAnsi="Arial" w:cs="Arial"/>
          <w:sz w:val="16"/>
          <w:szCs w:val="16"/>
        </w:rPr>
        <w:t xml:space="preserve">usklađenog s </w:t>
      </w:r>
      <w:bookmarkEnd w:id="22"/>
      <w:r w:rsidR="00E95667" w:rsidRPr="00E95667">
        <w:rPr>
          <w:rFonts w:ascii="Arial" w:eastAsia="Calibri" w:hAnsi="Arial" w:cs="Arial"/>
          <w:sz w:val="16"/>
          <w:szCs w:val="16"/>
        </w:rPr>
        <w:t xml:space="preserve">Uredbom Komisije br. 651/2014 od 17.6.2014. o ocjenjivanju određenih kategorija potpora spojivima s unutarnjim tržištem u primjeni članaka 107. i 108. Ugovora (SL L 187 od 26.06.2014. godine) i svim njenim izmjenama i dopunama uključujući s Uredbom Komisije (EU) 2023/1315 </w:t>
      </w:r>
      <w:proofErr w:type="spellStart"/>
      <w:r w:rsidR="00E95667" w:rsidRPr="00E95667">
        <w:rPr>
          <w:rFonts w:ascii="Arial" w:eastAsia="Calibri" w:hAnsi="Arial" w:cs="Arial"/>
          <w:sz w:val="16"/>
          <w:szCs w:val="16"/>
        </w:rPr>
        <w:t>оd</w:t>
      </w:r>
      <w:proofErr w:type="spellEnd"/>
      <w:r w:rsidR="00E95667" w:rsidRPr="00E95667">
        <w:rPr>
          <w:rFonts w:ascii="Arial" w:eastAsia="Calibri" w:hAnsi="Arial" w:cs="Arial"/>
          <w:sz w:val="16"/>
          <w:szCs w:val="16"/>
        </w:rPr>
        <w:t xml:space="preserve"> 23. lipnja 2023. o izmjeni Uredbe (EU) br. 651/2014 o ocjenjivanju određenih kategorija potpora spojivima s unutarnjim tržištem u primjeni članaka 107. i 108. Ugovora i Uredbe (EU) 2022/2473 o proglašenju određenih kategorija potpora poduzetnicima koji se bave proizvodnjom, preradom i stavljanjem na tržište proizvoda ribarstva i akvakulture spojivima s unutarnjim tržištem u primjeni članaka 107. i 108. Ugovora (SL L 167 od 30.6.2023. godine)</w:t>
      </w:r>
    </w:p>
  </w:footnote>
  <w:footnote w:id="4">
    <w:p w14:paraId="508BAD17" w14:textId="5EDB48CF" w:rsidR="00DB02B6" w:rsidRPr="00ED12B0" w:rsidRDefault="00DB02B6" w:rsidP="00F37E54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ED12B0">
        <w:rPr>
          <w:rStyle w:val="FootnoteReference"/>
          <w:rFonts w:ascii="Arial" w:hAnsi="Arial" w:cs="Arial"/>
          <w:sz w:val="16"/>
          <w:szCs w:val="16"/>
        </w:rPr>
        <w:footnoteRef/>
      </w:r>
      <w:r w:rsidRPr="00ED12B0">
        <w:rPr>
          <w:rFonts w:ascii="Arial" w:hAnsi="Arial" w:cs="Arial"/>
          <w:sz w:val="16"/>
          <w:szCs w:val="16"/>
        </w:rPr>
        <w:t xml:space="preserve"> </w:t>
      </w:r>
      <w:r w:rsidR="00E95667" w:rsidRPr="00E95667">
        <w:rPr>
          <w:rFonts w:ascii="Arial" w:eastAsia="Calibri" w:hAnsi="Arial" w:cs="Arial"/>
          <w:sz w:val="16"/>
          <w:szCs w:val="16"/>
        </w:rPr>
        <w:t xml:space="preserve">usklađenog s Uredbom Komisije (EU) 2023/2831 </w:t>
      </w:r>
      <w:proofErr w:type="spellStart"/>
      <w:r w:rsidR="00E95667" w:rsidRPr="00E95667">
        <w:rPr>
          <w:rFonts w:ascii="Arial" w:eastAsia="Calibri" w:hAnsi="Arial" w:cs="Arial"/>
          <w:sz w:val="16"/>
          <w:szCs w:val="16"/>
        </w:rPr>
        <w:t>оd</w:t>
      </w:r>
      <w:proofErr w:type="spellEnd"/>
      <w:r w:rsidR="00E95667" w:rsidRPr="00E95667">
        <w:rPr>
          <w:rFonts w:ascii="Arial" w:eastAsia="Calibri" w:hAnsi="Arial" w:cs="Arial"/>
          <w:sz w:val="16"/>
          <w:szCs w:val="16"/>
        </w:rPr>
        <w:t xml:space="preserve"> 13. prosinca 2023. o primjeni članaka 107. i 108. Ugovora o funkcioniranju Europske unije na de </w:t>
      </w:r>
      <w:proofErr w:type="spellStart"/>
      <w:r w:rsidR="00E95667" w:rsidRPr="00E95667">
        <w:rPr>
          <w:rFonts w:ascii="Arial" w:eastAsia="Calibri" w:hAnsi="Arial" w:cs="Arial"/>
          <w:sz w:val="16"/>
          <w:szCs w:val="16"/>
        </w:rPr>
        <w:t>minimis</w:t>
      </w:r>
      <w:proofErr w:type="spellEnd"/>
      <w:r w:rsidR="00E95667" w:rsidRPr="00E95667">
        <w:rPr>
          <w:rFonts w:ascii="Arial" w:eastAsia="Calibri" w:hAnsi="Arial" w:cs="Arial"/>
          <w:sz w:val="16"/>
          <w:szCs w:val="16"/>
        </w:rPr>
        <w:t xml:space="preserve"> potpore (SL L 2023/2831 od 15.12.2023.)</w:t>
      </w:r>
    </w:p>
  </w:footnote>
  <w:footnote w:id="5">
    <w:p w14:paraId="49D14AAA" w14:textId="391EEA43" w:rsidR="00DB02B6" w:rsidRPr="00F37E54" w:rsidRDefault="00DB02B6" w:rsidP="00F37E54">
      <w:pPr>
        <w:pStyle w:val="FootnoteText"/>
        <w:spacing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ED12B0">
        <w:rPr>
          <w:rStyle w:val="FootnoteReference"/>
          <w:rFonts w:ascii="Arial" w:hAnsi="Arial" w:cs="Arial"/>
          <w:sz w:val="16"/>
          <w:szCs w:val="16"/>
        </w:rPr>
        <w:footnoteRef/>
      </w:r>
      <w:r w:rsidRPr="00ED12B0">
        <w:rPr>
          <w:rFonts w:ascii="Arial" w:hAnsi="Arial" w:cs="Arial"/>
          <w:sz w:val="16"/>
          <w:szCs w:val="16"/>
        </w:rPr>
        <w:t xml:space="preserve"> </w:t>
      </w:r>
      <w:r w:rsidRPr="00ED12B0">
        <w:rPr>
          <w:rFonts w:ascii="Arial" w:eastAsia="Calibri" w:hAnsi="Arial" w:cs="Arial"/>
          <w:sz w:val="16"/>
          <w:szCs w:val="16"/>
        </w:rPr>
        <w:t xml:space="preserve">usklađenog s Uredbom Komisije (EU) br. 1408/2013 </w:t>
      </w:r>
      <w:proofErr w:type="spellStart"/>
      <w:r w:rsidRPr="00ED12B0">
        <w:rPr>
          <w:rFonts w:ascii="Arial" w:eastAsia="Calibri" w:hAnsi="Arial" w:cs="Arial"/>
          <w:sz w:val="16"/>
          <w:szCs w:val="16"/>
        </w:rPr>
        <w:t>оd</w:t>
      </w:r>
      <w:proofErr w:type="spellEnd"/>
      <w:r w:rsidRPr="00ED12B0">
        <w:rPr>
          <w:rFonts w:ascii="Arial" w:eastAsia="Calibri" w:hAnsi="Arial" w:cs="Arial"/>
          <w:sz w:val="16"/>
          <w:szCs w:val="16"/>
        </w:rPr>
        <w:t xml:space="preserve"> 18. prosinca 2013. o primjeni članaka 107. i 108. Ugovora o funkcioniranju Europske unije na potpore de </w:t>
      </w:r>
      <w:proofErr w:type="spellStart"/>
      <w:r w:rsidRPr="00ED12B0">
        <w:rPr>
          <w:rFonts w:ascii="Arial" w:eastAsia="Calibri" w:hAnsi="Arial" w:cs="Arial"/>
          <w:sz w:val="16"/>
          <w:szCs w:val="16"/>
        </w:rPr>
        <w:t>minimis</w:t>
      </w:r>
      <w:proofErr w:type="spellEnd"/>
      <w:r w:rsidRPr="00ED12B0">
        <w:rPr>
          <w:rFonts w:ascii="Arial" w:eastAsia="Calibri" w:hAnsi="Arial" w:cs="Arial"/>
          <w:sz w:val="16"/>
          <w:szCs w:val="16"/>
        </w:rPr>
        <w:t xml:space="preserve"> u poljoprivrednom sektor (SL L 352, 24.12.2013.) te Uredbom Komisije (EU) 2019/316 </w:t>
      </w:r>
      <w:proofErr w:type="spellStart"/>
      <w:r w:rsidRPr="00ED12B0">
        <w:rPr>
          <w:rFonts w:ascii="Arial" w:eastAsia="Calibri" w:hAnsi="Arial" w:cs="Arial"/>
          <w:sz w:val="16"/>
          <w:szCs w:val="16"/>
        </w:rPr>
        <w:t>оd</w:t>
      </w:r>
      <w:proofErr w:type="spellEnd"/>
      <w:r w:rsidRPr="00ED12B0">
        <w:rPr>
          <w:rFonts w:ascii="Arial" w:eastAsia="Calibri" w:hAnsi="Arial" w:cs="Arial"/>
          <w:sz w:val="16"/>
          <w:szCs w:val="16"/>
        </w:rPr>
        <w:t xml:space="preserve"> 21. veljače 2019. o izmjeni Uredbe (EU) br. 1408/2013 o primjeni članaka 107. i 108. Ugovora o funkcioniranju Europske unije na potpore de </w:t>
      </w:r>
      <w:proofErr w:type="spellStart"/>
      <w:r w:rsidRPr="00ED12B0">
        <w:rPr>
          <w:rFonts w:ascii="Arial" w:eastAsia="Calibri" w:hAnsi="Arial" w:cs="Arial"/>
          <w:sz w:val="16"/>
          <w:szCs w:val="16"/>
        </w:rPr>
        <w:t>minimis</w:t>
      </w:r>
      <w:proofErr w:type="spellEnd"/>
      <w:r w:rsidRPr="00ED12B0">
        <w:rPr>
          <w:rFonts w:ascii="Arial" w:eastAsia="Calibri" w:hAnsi="Arial" w:cs="Arial"/>
          <w:sz w:val="16"/>
          <w:szCs w:val="16"/>
        </w:rPr>
        <w:t xml:space="preserve"> u poljoprivrednom sektoru (SL LI 51/1, 22.2.2019.).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756A" w14:textId="7197CFF8" w:rsidR="00DB02B6" w:rsidRDefault="002C2F04">
    <w:pPr>
      <w:pStyle w:val="Header"/>
    </w:pPr>
    <w:r>
      <w:rPr>
        <w:noProof/>
      </w:rPr>
      <w:pict w14:anchorId="4AC48E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045813" o:spid="_x0000_s1028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 01-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8FB8" w14:textId="07327117" w:rsidR="00DB02B6" w:rsidRDefault="002C2F04">
    <w:pPr>
      <w:pStyle w:val="Header"/>
    </w:pPr>
    <w:r>
      <w:rPr>
        <w:noProof/>
      </w:rPr>
      <w:pict w14:anchorId="6F5E14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045814" o:spid="_x0000_s1029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 01-2026"/>
        </v:shape>
      </w:pict>
    </w:r>
    <w:r w:rsidR="00DB02B6" w:rsidRPr="00002EF2">
      <w:rPr>
        <w:noProof/>
      </w:rPr>
      <w:drawing>
        <wp:inline distT="0" distB="0" distL="0" distR="0" wp14:anchorId="34DF75E6" wp14:editId="58241317">
          <wp:extent cx="2156460" cy="6762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376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F1B258" w14:textId="3400F2E0" w:rsidR="00DB02B6" w:rsidRDefault="00DB0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8FD7" w14:textId="1A3487FB" w:rsidR="00DB02B6" w:rsidRDefault="002C2F04">
    <w:pPr>
      <w:pStyle w:val="Header"/>
    </w:pPr>
    <w:r>
      <w:rPr>
        <w:noProof/>
      </w:rPr>
      <w:pict w14:anchorId="16E2E9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045812" o:spid="_x0000_s1027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 01-202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CD2"/>
    <w:multiLevelType w:val="hybridMultilevel"/>
    <w:tmpl w:val="28FA54F4"/>
    <w:lvl w:ilvl="0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910278D0">
      <w:start w:val="1"/>
      <w:numFmt w:val="decimal"/>
      <w:lvlText w:val="(%4)"/>
      <w:lvlJc w:val="left"/>
      <w:pPr>
        <w:ind w:left="4880" w:hanging="194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2A93DE0"/>
    <w:multiLevelType w:val="hybridMultilevel"/>
    <w:tmpl w:val="DD9A009C"/>
    <w:lvl w:ilvl="0" w:tplc="A3FA4A24">
      <w:start w:val="1"/>
      <w:numFmt w:val="decimal"/>
      <w:pStyle w:val="Stavci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C7E8B4AE">
      <w:start w:val="1"/>
      <w:numFmt w:val="lowerRoman"/>
      <w:lvlText w:val="%2)"/>
      <w:lvlJc w:val="left"/>
      <w:pPr>
        <w:ind w:left="1080" w:hanging="360"/>
      </w:pPr>
      <w:rPr>
        <w:rFonts w:hint="default"/>
        <w:b w:val="0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7D25D7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9471F"/>
    <w:multiLevelType w:val="hybridMultilevel"/>
    <w:tmpl w:val="B32C55FE"/>
    <w:lvl w:ilvl="0" w:tplc="FF1EA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477F"/>
    <w:multiLevelType w:val="hybridMultilevel"/>
    <w:tmpl w:val="B7B2D028"/>
    <w:lvl w:ilvl="0" w:tplc="3FCA9D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11E3"/>
    <w:multiLevelType w:val="hybridMultilevel"/>
    <w:tmpl w:val="C0BA1E0C"/>
    <w:lvl w:ilvl="0" w:tplc="0B38D9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78BF"/>
    <w:multiLevelType w:val="hybridMultilevel"/>
    <w:tmpl w:val="04DA5D50"/>
    <w:lvl w:ilvl="0" w:tplc="66846BE4">
      <w:numFmt w:val="bullet"/>
      <w:lvlText w:val="-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90001"/>
    <w:multiLevelType w:val="hybridMultilevel"/>
    <w:tmpl w:val="37AA0452"/>
    <w:lvl w:ilvl="0" w:tplc="0CFA36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67984"/>
    <w:multiLevelType w:val="hybridMultilevel"/>
    <w:tmpl w:val="30FC83BA"/>
    <w:lvl w:ilvl="0" w:tplc="F6FCD99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C5A80"/>
    <w:multiLevelType w:val="hybridMultilevel"/>
    <w:tmpl w:val="87241266"/>
    <w:lvl w:ilvl="0" w:tplc="041A0011">
      <w:start w:val="1"/>
      <w:numFmt w:val="decimal"/>
      <w:lvlText w:val="%1)"/>
      <w:lvlJc w:val="left"/>
      <w:pPr>
        <w:ind w:left="1145" w:hanging="360"/>
      </w:p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EE03730"/>
    <w:multiLevelType w:val="hybridMultilevel"/>
    <w:tmpl w:val="8BA81918"/>
    <w:lvl w:ilvl="0" w:tplc="4C803EF4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76AFB"/>
    <w:multiLevelType w:val="hybridMultilevel"/>
    <w:tmpl w:val="50D8BCF6"/>
    <w:lvl w:ilvl="0" w:tplc="0CFA36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F2CB4"/>
    <w:multiLevelType w:val="hybridMultilevel"/>
    <w:tmpl w:val="7C32F522"/>
    <w:lvl w:ilvl="0" w:tplc="589CC8F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542A6A"/>
    <w:multiLevelType w:val="hybridMultilevel"/>
    <w:tmpl w:val="C7BE4032"/>
    <w:lvl w:ilvl="0" w:tplc="3A14A49A">
      <w:start w:val="1"/>
      <w:numFmt w:val="decimal"/>
      <w:lvlText w:val="%1)"/>
      <w:lvlJc w:val="left"/>
      <w:pPr>
        <w:ind w:left="1440" w:hanging="360"/>
      </w:pPr>
      <w:rPr>
        <w:i w:val="0"/>
        <w:iCs w:val="0"/>
        <w:color w:val="auto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DA322E"/>
    <w:multiLevelType w:val="hybridMultilevel"/>
    <w:tmpl w:val="575A9FB0"/>
    <w:lvl w:ilvl="0" w:tplc="D54E8F20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C60D3"/>
    <w:multiLevelType w:val="hybridMultilevel"/>
    <w:tmpl w:val="A77A5BA2"/>
    <w:lvl w:ilvl="0" w:tplc="0CFA361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440A58"/>
    <w:multiLevelType w:val="multilevel"/>
    <w:tmpl w:val="1790380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F21BA"/>
    <w:multiLevelType w:val="hybridMultilevel"/>
    <w:tmpl w:val="0F8EFB0A"/>
    <w:lvl w:ilvl="0" w:tplc="0CFA3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D56E2"/>
    <w:multiLevelType w:val="hybridMultilevel"/>
    <w:tmpl w:val="EECA6604"/>
    <w:lvl w:ilvl="0" w:tplc="8860387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A0876"/>
    <w:multiLevelType w:val="hybridMultilevel"/>
    <w:tmpl w:val="B15E14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00C72"/>
    <w:multiLevelType w:val="hybridMultilevel"/>
    <w:tmpl w:val="0198672A"/>
    <w:lvl w:ilvl="0" w:tplc="0CFA3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CFA361A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4F77"/>
    <w:multiLevelType w:val="hybridMultilevel"/>
    <w:tmpl w:val="51E8815A"/>
    <w:lvl w:ilvl="0" w:tplc="0CFA3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CECE403E">
      <w:start w:val="1"/>
      <w:numFmt w:val="decimal"/>
      <w:lvlText w:val="(%4)"/>
      <w:lvlJc w:val="left"/>
      <w:pPr>
        <w:ind w:left="720" w:hanging="360"/>
      </w:pPr>
      <w:rPr>
        <w:rFonts w:hint="default"/>
        <w:i w:val="0"/>
        <w:iCs w:val="0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41424"/>
    <w:multiLevelType w:val="hybridMultilevel"/>
    <w:tmpl w:val="25B4AFF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C5DA8"/>
    <w:multiLevelType w:val="hybridMultilevel"/>
    <w:tmpl w:val="7ADA87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F1064"/>
    <w:multiLevelType w:val="hybridMultilevel"/>
    <w:tmpl w:val="1936AFDC"/>
    <w:lvl w:ilvl="0" w:tplc="F4C02464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F5B09"/>
    <w:multiLevelType w:val="hybridMultilevel"/>
    <w:tmpl w:val="846C9AE2"/>
    <w:lvl w:ilvl="0" w:tplc="0CFA3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32D19"/>
    <w:multiLevelType w:val="multilevel"/>
    <w:tmpl w:val="9174ABC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29AC"/>
    <w:multiLevelType w:val="multilevel"/>
    <w:tmpl w:val="D77E9D6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75DCC"/>
    <w:multiLevelType w:val="hybridMultilevel"/>
    <w:tmpl w:val="C7BE4032"/>
    <w:lvl w:ilvl="0" w:tplc="FFFFFFFF">
      <w:start w:val="1"/>
      <w:numFmt w:val="decimal"/>
      <w:lvlText w:val="%1)"/>
      <w:lvlJc w:val="left"/>
      <w:pPr>
        <w:ind w:left="1440" w:hanging="360"/>
      </w:pPr>
      <w:rPr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33725A"/>
    <w:multiLevelType w:val="hybridMultilevel"/>
    <w:tmpl w:val="DB2CC75A"/>
    <w:lvl w:ilvl="0" w:tplc="0CFA3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CFA361A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928D0"/>
    <w:multiLevelType w:val="hybridMultilevel"/>
    <w:tmpl w:val="FBF0D69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14AD7"/>
    <w:multiLevelType w:val="multilevel"/>
    <w:tmpl w:val="B6C4F0D8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0622"/>
    <w:multiLevelType w:val="hybridMultilevel"/>
    <w:tmpl w:val="DD603C78"/>
    <w:lvl w:ilvl="0" w:tplc="0CFA3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62FE0"/>
    <w:multiLevelType w:val="hybridMultilevel"/>
    <w:tmpl w:val="96A0DE20"/>
    <w:lvl w:ilvl="0" w:tplc="0CFA3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CFA361A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85131"/>
    <w:multiLevelType w:val="hybridMultilevel"/>
    <w:tmpl w:val="096A71DE"/>
    <w:lvl w:ilvl="0" w:tplc="D28241D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725E"/>
    <w:multiLevelType w:val="hybridMultilevel"/>
    <w:tmpl w:val="8CEA6E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C29DB"/>
    <w:multiLevelType w:val="hybridMultilevel"/>
    <w:tmpl w:val="1D0A92C0"/>
    <w:lvl w:ilvl="0" w:tplc="6234DD30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5611922"/>
    <w:multiLevelType w:val="hybridMultilevel"/>
    <w:tmpl w:val="C43E00E2"/>
    <w:lvl w:ilvl="0" w:tplc="0CFA3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31DB0"/>
    <w:multiLevelType w:val="hybridMultilevel"/>
    <w:tmpl w:val="C9B47592"/>
    <w:lvl w:ilvl="0" w:tplc="0CFA3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CFA361A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570D6"/>
    <w:multiLevelType w:val="hybridMultilevel"/>
    <w:tmpl w:val="03448FC8"/>
    <w:lvl w:ilvl="0" w:tplc="94CA91A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5580707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47CFA"/>
    <w:multiLevelType w:val="multilevel"/>
    <w:tmpl w:val="180C01E2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046AF"/>
    <w:multiLevelType w:val="hybridMultilevel"/>
    <w:tmpl w:val="1FE62A90"/>
    <w:lvl w:ilvl="0" w:tplc="041A0017">
      <w:start w:val="1"/>
      <w:numFmt w:val="lowerLetter"/>
      <w:lvlText w:val="%1)"/>
      <w:lvlJc w:val="left"/>
      <w:pPr>
        <w:ind w:left="2907" w:hanging="360"/>
      </w:pPr>
    </w:lvl>
    <w:lvl w:ilvl="1" w:tplc="041A0019" w:tentative="1">
      <w:start w:val="1"/>
      <w:numFmt w:val="lowerLetter"/>
      <w:lvlText w:val="%2."/>
      <w:lvlJc w:val="left"/>
      <w:pPr>
        <w:ind w:left="3627" w:hanging="360"/>
      </w:pPr>
    </w:lvl>
    <w:lvl w:ilvl="2" w:tplc="041A001B" w:tentative="1">
      <w:start w:val="1"/>
      <w:numFmt w:val="lowerRoman"/>
      <w:lvlText w:val="%3."/>
      <w:lvlJc w:val="right"/>
      <w:pPr>
        <w:ind w:left="4347" w:hanging="180"/>
      </w:pPr>
    </w:lvl>
    <w:lvl w:ilvl="3" w:tplc="041A000F" w:tentative="1">
      <w:start w:val="1"/>
      <w:numFmt w:val="decimal"/>
      <w:lvlText w:val="%4."/>
      <w:lvlJc w:val="left"/>
      <w:pPr>
        <w:ind w:left="5067" w:hanging="360"/>
      </w:pPr>
    </w:lvl>
    <w:lvl w:ilvl="4" w:tplc="041A0019" w:tentative="1">
      <w:start w:val="1"/>
      <w:numFmt w:val="lowerLetter"/>
      <w:lvlText w:val="%5."/>
      <w:lvlJc w:val="left"/>
      <w:pPr>
        <w:ind w:left="5787" w:hanging="360"/>
      </w:pPr>
    </w:lvl>
    <w:lvl w:ilvl="5" w:tplc="041A001B" w:tentative="1">
      <w:start w:val="1"/>
      <w:numFmt w:val="lowerRoman"/>
      <w:lvlText w:val="%6."/>
      <w:lvlJc w:val="right"/>
      <w:pPr>
        <w:ind w:left="6507" w:hanging="180"/>
      </w:pPr>
    </w:lvl>
    <w:lvl w:ilvl="6" w:tplc="041A000F" w:tentative="1">
      <w:start w:val="1"/>
      <w:numFmt w:val="decimal"/>
      <w:lvlText w:val="%7."/>
      <w:lvlJc w:val="left"/>
      <w:pPr>
        <w:ind w:left="7227" w:hanging="360"/>
      </w:pPr>
    </w:lvl>
    <w:lvl w:ilvl="7" w:tplc="041A0019" w:tentative="1">
      <w:start w:val="1"/>
      <w:numFmt w:val="lowerLetter"/>
      <w:lvlText w:val="%8."/>
      <w:lvlJc w:val="left"/>
      <w:pPr>
        <w:ind w:left="7947" w:hanging="360"/>
      </w:pPr>
    </w:lvl>
    <w:lvl w:ilvl="8" w:tplc="041A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1" w15:restartNumberingAfterBreak="0">
    <w:nsid w:val="7018271E"/>
    <w:multiLevelType w:val="hybridMultilevel"/>
    <w:tmpl w:val="EA72DBF6"/>
    <w:lvl w:ilvl="0" w:tplc="260C2618">
      <w:start w:val="1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742E5611"/>
    <w:multiLevelType w:val="hybridMultilevel"/>
    <w:tmpl w:val="ED20A3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91282">
    <w:abstractNumId w:val="12"/>
  </w:num>
  <w:num w:numId="2" w16cid:durableId="1340356297">
    <w:abstractNumId w:val="34"/>
  </w:num>
  <w:num w:numId="3" w16cid:durableId="575869351">
    <w:abstractNumId w:val="40"/>
  </w:num>
  <w:num w:numId="4" w16cid:durableId="940794423">
    <w:abstractNumId w:val="10"/>
  </w:num>
  <w:num w:numId="5" w16cid:durableId="574822443">
    <w:abstractNumId w:val="38"/>
  </w:num>
  <w:num w:numId="6" w16cid:durableId="972953325">
    <w:abstractNumId w:val="3"/>
  </w:num>
  <w:num w:numId="7" w16cid:durableId="797189118">
    <w:abstractNumId w:val="1"/>
  </w:num>
  <w:num w:numId="8" w16cid:durableId="480125203">
    <w:abstractNumId w:val="1"/>
    <w:lvlOverride w:ilvl="0">
      <w:startOverride w:val="1"/>
    </w:lvlOverride>
  </w:num>
  <w:num w:numId="9" w16cid:durableId="611673154">
    <w:abstractNumId w:val="13"/>
  </w:num>
  <w:num w:numId="10" w16cid:durableId="138230076">
    <w:abstractNumId w:val="41"/>
  </w:num>
  <w:num w:numId="11" w16cid:durableId="825779402">
    <w:abstractNumId w:val="8"/>
  </w:num>
  <w:num w:numId="12" w16cid:durableId="1127240887">
    <w:abstractNumId w:val="21"/>
  </w:num>
  <w:num w:numId="13" w16cid:durableId="1533499413">
    <w:abstractNumId w:val="1"/>
    <w:lvlOverride w:ilvl="0">
      <w:startOverride w:val="1"/>
    </w:lvlOverride>
  </w:num>
  <w:num w:numId="14" w16cid:durableId="1992904718">
    <w:abstractNumId w:val="23"/>
  </w:num>
  <w:num w:numId="15" w16cid:durableId="2040231624">
    <w:abstractNumId w:val="2"/>
  </w:num>
  <w:num w:numId="16" w16cid:durableId="1453282872">
    <w:abstractNumId w:val="7"/>
  </w:num>
  <w:num w:numId="17" w16cid:durableId="611715196">
    <w:abstractNumId w:val="0"/>
  </w:num>
  <w:num w:numId="18" w16cid:durableId="2066947639">
    <w:abstractNumId w:val="39"/>
  </w:num>
  <w:num w:numId="19" w16cid:durableId="1190530251">
    <w:abstractNumId w:val="26"/>
  </w:num>
  <w:num w:numId="20" w16cid:durableId="1038890198">
    <w:abstractNumId w:val="25"/>
  </w:num>
  <w:num w:numId="21" w16cid:durableId="1919634303">
    <w:abstractNumId w:val="30"/>
  </w:num>
  <w:num w:numId="22" w16cid:durableId="1122192741">
    <w:abstractNumId w:val="42"/>
  </w:num>
  <w:num w:numId="23" w16cid:durableId="581523891">
    <w:abstractNumId w:val="6"/>
  </w:num>
  <w:num w:numId="24" w16cid:durableId="1624651596">
    <w:abstractNumId w:val="29"/>
  </w:num>
  <w:num w:numId="25" w16cid:durableId="1080447282">
    <w:abstractNumId w:val="14"/>
  </w:num>
  <w:num w:numId="26" w16cid:durableId="243297894">
    <w:abstractNumId w:val="17"/>
  </w:num>
  <w:num w:numId="27" w16cid:durableId="1175068095">
    <w:abstractNumId w:val="27"/>
  </w:num>
  <w:num w:numId="28" w16cid:durableId="875195279">
    <w:abstractNumId w:val="15"/>
  </w:num>
  <w:num w:numId="29" w16cid:durableId="2115392475">
    <w:abstractNumId w:val="11"/>
  </w:num>
  <w:num w:numId="30" w16cid:durableId="1044521794">
    <w:abstractNumId w:val="35"/>
  </w:num>
  <w:num w:numId="31" w16cid:durableId="1036470214">
    <w:abstractNumId w:val="22"/>
  </w:num>
  <w:num w:numId="32" w16cid:durableId="2032604246">
    <w:abstractNumId w:val="36"/>
  </w:num>
  <w:num w:numId="33" w16cid:durableId="1884977054">
    <w:abstractNumId w:val="18"/>
  </w:num>
  <w:num w:numId="34" w16cid:durableId="307444081">
    <w:abstractNumId w:val="33"/>
  </w:num>
  <w:num w:numId="35" w16cid:durableId="1213811379">
    <w:abstractNumId w:val="5"/>
  </w:num>
  <w:num w:numId="36" w16cid:durableId="1253854941">
    <w:abstractNumId w:val="24"/>
  </w:num>
  <w:num w:numId="37" w16cid:durableId="7146263">
    <w:abstractNumId w:val="9"/>
  </w:num>
  <w:num w:numId="38" w16cid:durableId="1083332665">
    <w:abstractNumId w:val="31"/>
  </w:num>
  <w:num w:numId="39" w16cid:durableId="1524249687">
    <w:abstractNumId w:val="4"/>
  </w:num>
  <w:num w:numId="40" w16cid:durableId="542864744">
    <w:abstractNumId w:val="37"/>
  </w:num>
  <w:num w:numId="41" w16cid:durableId="60642454">
    <w:abstractNumId w:val="16"/>
  </w:num>
  <w:num w:numId="42" w16cid:durableId="605382357">
    <w:abstractNumId w:val="19"/>
  </w:num>
  <w:num w:numId="43" w16cid:durableId="1578898291">
    <w:abstractNumId w:val="20"/>
  </w:num>
  <w:num w:numId="44" w16cid:durableId="935096739">
    <w:abstractNumId w:val="32"/>
  </w:num>
  <w:num w:numId="45" w16cid:durableId="663557266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CD"/>
    <w:rsid w:val="00000703"/>
    <w:rsid w:val="000008D8"/>
    <w:rsid w:val="00000999"/>
    <w:rsid w:val="00000E95"/>
    <w:rsid w:val="00000ECB"/>
    <w:rsid w:val="00001278"/>
    <w:rsid w:val="00001454"/>
    <w:rsid w:val="00001681"/>
    <w:rsid w:val="000018E5"/>
    <w:rsid w:val="00002675"/>
    <w:rsid w:val="00002AFE"/>
    <w:rsid w:val="00002D3D"/>
    <w:rsid w:val="00002DD6"/>
    <w:rsid w:val="00002E83"/>
    <w:rsid w:val="00002EF2"/>
    <w:rsid w:val="0000303F"/>
    <w:rsid w:val="000047ED"/>
    <w:rsid w:val="00004BB7"/>
    <w:rsid w:val="00005495"/>
    <w:rsid w:val="000068F0"/>
    <w:rsid w:val="000070F4"/>
    <w:rsid w:val="00007D6B"/>
    <w:rsid w:val="0001025C"/>
    <w:rsid w:val="00010717"/>
    <w:rsid w:val="000110F1"/>
    <w:rsid w:val="000137BF"/>
    <w:rsid w:val="00014FE8"/>
    <w:rsid w:val="00015032"/>
    <w:rsid w:val="00015333"/>
    <w:rsid w:val="00015750"/>
    <w:rsid w:val="0001645A"/>
    <w:rsid w:val="00016638"/>
    <w:rsid w:val="00016A58"/>
    <w:rsid w:val="0002035D"/>
    <w:rsid w:val="00020C9B"/>
    <w:rsid w:val="0002125D"/>
    <w:rsid w:val="00022721"/>
    <w:rsid w:val="00022CBE"/>
    <w:rsid w:val="000234F5"/>
    <w:rsid w:val="000242C8"/>
    <w:rsid w:val="000249E7"/>
    <w:rsid w:val="00024CC2"/>
    <w:rsid w:val="00024D26"/>
    <w:rsid w:val="00024ED4"/>
    <w:rsid w:val="000251DA"/>
    <w:rsid w:val="00025CD2"/>
    <w:rsid w:val="00025F41"/>
    <w:rsid w:val="0002663C"/>
    <w:rsid w:val="00026D6F"/>
    <w:rsid w:val="00026EEF"/>
    <w:rsid w:val="00027311"/>
    <w:rsid w:val="00027504"/>
    <w:rsid w:val="00027921"/>
    <w:rsid w:val="000307FF"/>
    <w:rsid w:val="0003097A"/>
    <w:rsid w:val="00031124"/>
    <w:rsid w:val="00031B21"/>
    <w:rsid w:val="00032A70"/>
    <w:rsid w:val="00032D1B"/>
    <w:rsid w:val="00032D85"/>
    <w:rsid w:val="00032E1A"/>
    <w:rsid w:val="00033572"/>
    <w:rsid w:val="00033C3E"/>
    <w:rsid w:val="00033F04"/>
    <w:rsid w:val="0003433C"/>
    <w:rsid w:val="00034FA1"/>
    <w:rsid w:val="00035932"/>
    <w:rsid w:val="00035BF0"/>
    <w:rsid w:val="0003614C"/>
    <w:rsid w:val="000365A1"/>
    <w:rsid w:val="00036DD2"/>
    <w:rsid w:val="0004047A"/>
    <w:rsid w:val="00041D8E"/>
    <w:rsid w:val="0004229C"/>
    <w:rsid w:val="00042F2A"/>
    <w:rsid w:val="00043B17"/>
    <w:rsid w:val="00044491"/>
    <w:rsid w:val="000457B0"/>
    <w:rsid w:val="0004594B"/>
    <w:rsid w:val="00045ED7"/>
    <w:rsid w:val="00045F0C"/>
    <w:rsid w:val="00046236"/>
    <w:rsid w:val="00046315"/>
    <w:rsid w:val="00046897"/>
    <w:rsid w:val="00047796"/>
    <w:rsid w:val="00047F32"/>
    <w:rsid w:val="0005004E"/>
    <w:rsid w:val="00050368"/>
    <w:rsid w:val="00050F07"/>
    <w:rsid w:val="00051199"/>
    <w:rsid w:val="0005134B"/>
    <w:rsid w:val="0005142B"/>
    <w:rsid w:val="0005166F"/>
    <w:rsid w:val="00051A33"/>
    <w:rsid w:val="0005230F"/>
    <w:rsid w:val="0005300F"/>
    <w:rsid w:val="0005362D"/>
    <w:rsid w:val="000538CD"/>
    <w:rsid w:val="00053961"/>
    <w:rsid w:val="00053CBB"/>
    <w:rsid w:val="00053D06"/>
    <w:rsid w:val="00054BAF"/>
    <w:rsid w:val="00054FC5"/>
    <w:rsid w:val="0005549B"/>
    <w:rsid w:val="00056925"/>
    <w:rsid w:val="00057601"/>
    <w:rsid w:val="00057C39"/>
    <w:rsid w:val="00057CD1"/>
    <w:rsid w:val="00060A7A"/>
    <w:rsid w:val="00060FCC"/>
    <w:rsid w:val="00061BD8"/>
    <w:rsid w:val="00063395"/>
    <w:rsid w:val="000641D4"/>
    <w:rsid w:val="00064643"/>
    <w:rsid w:val="00064939"/>
    <w:rsid w:val="00064B4F"/>
    <w:rsid w:val="000654B8"/>
    <w:rsid w:val="00065DD9"/>
    <w:rsid w:val="000663B3"/>
    <w:rsid w:val="00066433"/>
    <w:rsid w:val="00066772"/>
    <w:rsid w:val="000669B1"/>
    <w:rsid w:val="00067061"/>
    <w:rsid w:val="00067240"/>
    <w:rsid w:val="0006727F"/>
    <w:rsid w:val="0006760D"/>
    <w:rsid w:val="0007110A"/>
    <w:rsid w:val="0007171A"/>
    <w:rsid w:val="000717DF"/>
    <w:rsid w:val="00071878"/>
    <w:rsid w:val="00072545"/>
    <w:rsid w:val="000729C7"/>
    <w:rsid w:val="00072AEB"/>
    <w:rsid w:val="00072F4D"/>
    <w:rsid w:val="00073753"/>
    <w:rsid w:val="00073B1A"/>
    <w:rsid w:val="0007406D"/>
    <w:rsid w:val="00074A8F"/>
    <w:rsid w:val="00075294"/>
    <w:rsid w:val="00075568"/>
    <w:rsid w:val="00075CF2"/>
    <w:rsid w:val="00076222"/>
    <w:rsid w:val="000765DA"/>
    <w:rsid w:val="00076DBA"/>
    <w:rsid w:val="00076EFE"/>
    <w:rsid w:val="00076F6C"/>
    <w:rsid w:val="0007723C"/>
    <w:rsid w:val="000774D1"/>
    <w:rsid w:val="0008064F"/>
    <w:rsid w:val="0008098F"/>
    <w:rsid w:val="00080B4F"/>
    <w:rsid w:val="00080DAE"/>
    <w:rsid w:val="0008133E"/>
    <w:rsid w:val="00081716"/>
    <w:rsid w:val="00082E06"/>
    <w:rsid w:val="00082EB8"/>
    <w:rsid w:val="000836CE"/>
    <w:rsid w:val="000839DC"/>
    <w:rsid w:val="000841EC"/>
    <w:rsid w:val="0008421B"/>
    <w:rsid w:val="0008436D"/>
    <w:rsid w:val="0008461E"/>
    <w:rsid w:val="0008550C"/>
    <w:rsid w:val="0008565B"/>
    <w:rsid w:val="00085BC2"/>
    <w:rsid w:val="00086402"/>
    <w:rsid w:val="00086522"/>
    <w:rsid w:val="00086846"/>
    <w:rsid w:val="00086A87"/>
    <w:rsid w:val="00086E2C"/>
    <w:rsid w:val="00086F4D"/>
    <w:rsid w:val="00087326"/>
    <w:rsid w:val="000878DE"/>
    <w:rsid w:val="000912D2"/>
    <w:rsid w:val="00092403"/>
    <w:rsid w:val="00092C8B"/>
    <w:rsid w:val="0009328A"/>
    <w:rsid w:val="000933B0"/>
    <w:rsid w:val="00093AEF"/>
    <w:rsid w:val="00093CD0"/>
    <w:rsid w:val="00093D7F"/>
    <w:rsid w:val="00094949"/>
    <w:rsid w:val="00094D7B"/>
    <w:rsid w:val="00094F1C"/>
    <w:rsid w:val="00095653"/>
    <w:rsid w:val="0009665C"/>
    <w:rsid w:val="00096B1D"/>
    <w:rsid w:val="00097221"/>
    <w:rsid w:val="0009752A"/>
    <w:rsid w:val="000A18A0"/>
    <w:rsid w:val="000A1AC4"/>
    <w:rsid w:val="000A1C81"/>
    <w:rsid w:val="000A1D20"/>
    <w:rsid w:val="000A25C9"/>
    <w:rsid w:val="000A4CE0"/>
    <w:rsid w:val="000A5145"/>
    <w:rsid w:val="000A5713"/>
    <w:rsid w:val="000A5CDE"/>
    <w:rsid w:val="000A6502"/>
    <w:rsid w:val="000A662C"/>
    <w:rsid w:val="000A6AE6"/>
    <w:rsid w:val="000A7392"/>
    <w:rsid w:val="000A75C9"/>
    <w:rsid w:val="000A7670"/>
    <w:rsid w:val="000A77A8"/>
    <w:rsid w:val="000B10E5"/>
    <w:rsid w:val="000B13C6"/>
    <w:rsid w:val="000B1786"/>
    <w:rsid w:val="000B1E76"/>
    <w:rsid w:val="000B20DA"/>
    <w:rsid w:val="000B2BBE"/>
    <w:rsid w:val="000B3980"/>
    <w:rsid w:val="000B3B91"/>
    <w:rsid w:val="000B3CCC"/>
    <w:rsid w:val="000B3F15"/>
    <w:rsid w:val="000B3FE7"/>
    <w:rsid w:val="000B4609"/>
    <w:rsid w:val="000B4E32"/>
    <w:rsid w:val="000B522B"/>
    <w:rsid w:val="000B5CA6"/>
    <w:rsid w:val="000B5FF0"/>
    <w:rsid w:val="000B63EE"/>
    <w:rsid w:val="000B70C7"/>
    <w:rsid w:val="000B7338"/>
    <w:rsid w:val="000B7CE8"/>
    <w:rsid w:val="000C0A97"/>
    <w:rsid w:val="000C0F39"/>
    <w:rsid w:val="000C1200"/>
    <w:rsid w:val="000C24A2"/>
    <w:rsid w:val="000C381F"/>
    <w:rsid w:val="000C5754"/>
    <w:rsid w:val="000C5B7E"/>
    <w:rsid w:val="000C5E0C"/>
    <w:rsid w:val="000C5FBA"/>
    <w:rsid w:val="000C6856"/>
    <w:rsid w:val="000C6DA6"/>
    <w:rsid w:val="000C7738"/>
    <w:rsid w:val="000D1166"/>
    <w:rsid w:val="000D1341"/>
    <w:rsid w:val="000D21D9"/>
    <w:rsid w:val="000D2267"/>
    <w:rsid w:val="000D3394"/>
    <w:rsid w:val="000D4061"/>
    <w:rsid w:val="000D4378"/>
    <w:rsid w:val="000D43A3"/>
    <w:rsid w:val="000D4D3D"/>
    <w:rsid w:val="000D5A38"/>
    <w:rsid w:val="000D6534"/>
    <w:rsid w:val="000D6B29"/>
    <w:rsid w:val="000D7166"/>
    <w:rsid w:val="000E02E4"/>
    <w:rsid w:val="000E0518"/>
    <w:rsid w:val="000E0796"/>
    <w:rsid w:val="000E07A3"/>
    <w:rsid w:val="000E164D"/>
    <w:rsid w:val="000E1F0F"/>
    <w:rsid w:val="000E2AEF"/>
    <w:rsid w:val="000E2DAF"/>
    <w:rsid w:val="000E2F57"/>
    <w:rsid w:val="000E333E"/>
    <w:rsid w:val="000E3F58"/>
    <w:rsid w:val="000E4749"/>
    <w:rsid w:val="000E47CD"/>
    <w:rsid w:val="000E4952"/>
    <w:rsid w:val="000E4C95"/>
    <w:rsid w:val="000E4CD2"/>
    <w:rsid w:val="000E5A46"/>
    <w:rsid w:val="000E7B3B"/>
    <w:rsid w:val="000E7FCD"/>
    <w:rsid w:val="000F0C75"/>
    <w:rsid w:val="000F11AC"/>
    <w:rsid w:val="000F13BA"/>
    <w:rsid w:val="000F15A5"/>
    <w:rsid w:val="000F17D3"/>
    <w:rsid w:val="000F1AC0"/>
    <w:rsid w:val="000F1B76"/>
    <w:rsid w:val="000F1F47"/>
    <w:rsid w:val="000F2021"/>
    <w:rsid w:val="000F21A5"/>
    <w:rsid w:val="000F21EE"/>
    <w:rsid w:val="000F220C"/>
    <w:rsid w:val="000F2780"/>
    <w:rsid w:val="000F2A13"/>
    <w:rsid w:val="000F3498"/>
    <w:rsid w:val="000F35C1"/>
    <w:rsid w:val="000F36E2"/>
    <w:rsid w:val="000F3C27"/>
    <w:rsid w:val="000F4169"/>
    <w:rsid w:val="000F4717"/>
    <w:rsid w:val="000F4790"/>
    <w:rsid w:val="000F4F69"/>
    <w:rsid w:val="000F5CEC"/>
    <w:rsid w:val="000F633B"/>
    <w:rsid w:val="000F63D1"/>
    <w:rsid w:val="000F673F"/>
    <w:rsid w:val="000F6943"/>
    <w:rsid w:val="000F6D05"/>
    <w:rsid w:val="000F6F31"/>
    <w:rsid w:val="000F7236"/>
    <w:rsid w:val="000F7B8D"/>
    <w:rsid w:val="000F7C7F"/>
    <w:rsid w:val="0010006C"/>
    <w:rsid w:val="00100B29"/>
    <w:rsid w:val="00101038"/>
    <w:rsid w:val="00101303"/>
    <w:rsid w:val="00101492"/>
    <w:rsid w:val="00101601"/>
    <w:rsid w:val="0010184F"/>
    <w:rsid w:val="00101C46"/>
    <w:rsid w:val="00101E8C"/>
    <w:rsid w:val="00102228"/>
    <w:rsid w:val="001031E7"/>
    <w:rsid w:val="00103AE3"/>
    <w:rsid w:val="00103B5F"/>
    <w:rsid w:val="00103CA1"/>
    <w:rsid w:val="001041CC"/>
    <w:rsid w:val="0010503B"/>
    <w:rsid w:val="00105DEA"/>
    <w:rsid w:val="0010608A"/>
    <w:rsid w:val="001063DD"/>
    <w:rsid w:val="0010653C"/>
    <w:rsid w:val="001066B7"/>
    <w:rsid w:val="00106813"/>
    <w:rsid w:val="00106C9D"/>
    <w:rsid w:val="00107292"/>
    <w:rsid w:val="0010741A"/>
    <w:rsid w:val="00107BC8"/>
    <w:rsid w:val="00107FA1"/>
    <w:rsid w:val="0011095F"/>
    <w:rsid w:val="001115E8"/>
    <w:rsid w:val="00111B32"/>
    <w:rsid w:val="0011266F"/>
    <w:rsid w:val="00112721"/>
    <w:rsid w:val="00112A5F"/>
    <w:rsid w:val="00112D5D"/>
    <w:rsid w:val="0011373B"/>
    <w:rsid w:val="00113BCE"/>
    <w:rsid w:val="00113C7E"/>
    <w:rsid w:val="00113FF0"/>
    <w:rsid w:val="00114BE2"/>
    <w:rsid w:val="00115596"/>
    <w:rsid w:val="0011577C"/>
    <w:rsid w:val="001160FB"/>
    <w:rsid w:val="001171D5"/>
    <w:rsid w:val="001175E1"/>
    <w:rsid w:val="00117664"/>
    <w:rsid w:val="001178C1"/>
    <w:rsid w:val="00120853"/>
    <w:rsid w:val="001211A9"/>
    <w:rsid w:val="001217FE"/>
    <w:rsid w:val="0012224F"/>
    <w:rsid w:val="001224D2"/>
    <w:rsid w:val="00122EC8"/>
    <w:rsid w:val="00122F8F"/>
    <w:rsid w:val="00123869"/>
    <w:rsid w:val="001250F1"/>
    <w:rsid w:val="001252A7"/>
    <w:rsid w:val="00125F8A"/>
    <w:rsid w:val="001264B7"/>
    <w:rsid w:val="0012653C"/>
    <w:rsid w:val="00126CCA"/>
    <w:rsid w:val="001274B5"/>
    <w:rsid w:val="001274E6"/>
    <w:rsid w:val="00127F54"/>
    <w:rsid w:val="00127F5D"/>
    <w:rsid w:val="001311E1"/>
    <w:rsid w:val="00132193"/>
    <w:rsid w:val="0013242D"/>
    <w:rsid w:val="001328D6"/>
    <w:rsid w:val="00132EE7"/>
    <w:rsid w:val="00133734"/>
    <w:rsid w:val="001341E5"/>
    <w:rsid w:val="00134813"/>
    <w:rsid w:val="00135172"/>
    <w:rsid w:val="0013518C"/>
    <w:rsid w:val="00135501"/>
    <w:rsid w:val="00136202"/>
    <w:rsid w:val="001368EC"/>
    <w:rsid w:val="00136C44"/>
    <w:rsid w:val="00136CD1"/>
    <w:rsid w:val="001375A3"/>
    <w:rsid w:val="001375B5"/>
    <w:rsid w:val="00137A8F"/>
    <w:rsid w:val="00137D91"/>
    <w:rsid w:val="0014008D"/>
    <w:rsid w:val="00140817"/>
    <w:rsid w:val="00140DC4"/>
    <w:rsid w:val="00142398"/>
    <w:rsid w:val="00142520"/>
    <w:rsid w:val="00142C0D"/>
    <w:rsid w:val="00142FAA"/>
    <w:rsid w:val="0014313B"/>
    <w:rsid w:val="00143436"/>
    <w:rsid w:val="00143A9F"/>
    <w:rsid w:val="00143DC8"/>
    <w:rsid w:val="00143E35"/>
    <w:rsid w:val="00143F6A"/>
    <w:rsid w:val="0014482A"/>
    <w:rsid w:val="00144A0A"/>
    <w:rsid w:val="00144D34"/>
    <w:rsid w:val="00145164"/>
    <w:rsid w:val="00145392"/>
    <w:rsid w:val="00145C5D"/>
    <w:rsid w:val="00145F9B"/>
    <w:rsid w:val="00146D85"/>
    <w:rsid w:val="00147DD9"/>
    <w:rsid w:val="00147EEF"/>
    <w:rsid w:val="00150165"/>
    <w:rsid w:val="00150417"/>
    <w:rsid w:val="00150C5F"/>
    <w:rsid w:val="0015108D"/>
    <w:rsid w:val="00152DB4"/>
    <w:rsid w:val="0015394F"/>
    <w:rsid w:val="00154A5A"/>
    <w:rsid w:val="00154E5C"/>
    <w:rsid w:val="00155633"/>
    <w:rsid w:val="00155F33"/>
    <w:rsid w:val="00156D1E"/>
    <w:rsid w:val="00156EB0"/>
    <w:rsid w:val="00157140"/>
    <w:rsid w:val="0016017A"/>
    <w:rsid w:val="0016089F"/>
    <w:rsid w:val="001617CA"/>
    <w:rsid w:val="00161A85"/>
    <w:rsid w:val="00161D0D"/>
    <w:rsid w:val="0016230A"/>
    <w:rsid w:val="00162652"/>
    <w:rsid w:val="00162C4E"/>
    <w:rsid w:val="00164074"/>
    <w:rsid w:val="00164161"/>
    <w:rsid w:val="001643BF"/>
    <w:rsid w:val="00164DD5"/>
    <w:rsid w:val="0016510F"/>
    <w:rsid w:val="00165B0E"/>
    <w:rsid w:val="00165D18"/>
    <w:rsid w:val="00165F30"/>
    <w:rsid w:val="0016661C"/>
    <w:rsid w:val="0016753C"/>
    <w:rsid w:val="00167673"/>
    <w:rsid w:val="00167DCC"/>
    <w:rsid w:val="00170EF4"/>
    <w:rsid w:val="001710F0"/>
    <w:rsid w:val="0017120E"/>
    <w:rsid w:val="001720E2"/>
    <w:rsid w:val="001722E7"/>
    <w:rsid w:val="00172B75"/>
    <w:rsid w:val="00173132"/>
    <w:rsid w:val="00173219"/>
    <w:rsid w:val="00173B33"/>
    <w:rsid w:val="00174C28"/>
    <w:rsid w:val="00174F13"/>
    <w:rsid w:val="00174FCB"/>
    <w:rsid w:val="00176067"/>
    <w:rsid w:val="0017623D"/>
    <w:rsid w:val="00176529"/>
    <w:rsid w:val="00176657"/>
    <w:rsid w:val="001770B3"/>
    <w:rsid w:val="001770D6"/>
    <w:rsid w:val="00177B89"/>
    <w:rsid w:val="00177DD5"/>
    <w:rsid w:val="001801C8"/>
    <w:rsid w:val="00180552"/>
    <w:rsid w:val="00180A51"/>
    <w:rsid w:val="00180D46"/>
    <w:rsid w:val="001817A6"/>
    <w:rsid w:val="0018181C"/>
    <w:rsid w:val="001822E8"/>
    <w:rsid w:val="001824DE"/>
    <w:rsid w:val="001826C0"/>
    <w:rsid w:val="0018302E"/>
    <w:rsid w:val="001837FD"/>
    <w:rsid w:val="00183808"/>
    <w:rsid w:val="00183AC0"/>
    <w:rsid w:val="00183E38"/>
    <w:rsid w:val="001848C5"/>
    <w:rsid w:val="00184F64"/>
    <w:rsid w:val="00185240"/>
    <w:rsid w:val="001853DE"/>
    <w:rsid w:val="0018562F"/>
    <w:rsid w:val="00185F2D"/>
    <w:rsid w:val="001864A8"/>
    <w:rsid w:val="00186C41"/>
    <w:rsid w:val="00191228"/>
    <w:rsid w:val="00191A84"/>
    <w:rsid w:val="001936AF"/>
    <w:rsid w:val="00194D8F"/>
    <w:rsid w:val="00194EF7"/>
    <w:rsid w:val="0019553C"/>
    <w:rsid w:val="00195A79"/>
    <w:rsid w:val="00195EC4"/>
    <w:rsid w:val="00196439"/>
    <w:rsid w:val="00196EA3"/>
    <w:rsid w:val="001972AA"/>
    <w:rsid w:val="00197896"/>
    <w:rsid w:val="00197E69"/>
    <w:rsid w:val="001A00C9"/>
    <w:rsid w:val="001A08FB"/>
    <w:rsid w:val="001A1324"/>
    <w:rsid w:val="001A1364"/>
    <w:rsid w:val="001A1EE4"/>
    <w:rsid w:val="001A1F12"/>
    <w:rsid w:val="001A225F"/>
    <w:rsid w:val="001A2561"/>
    <w:rsid w:val="001A29E5"/>
    <w:rsid w:val="001A2B4D"/>
    <w:rsid w:val="001A33F9"/>
    <w:rsid w:val="001A3402"/>
    <w:rsid w:val="001A3A23"/>
    <w:rsid w:val="001A44F3"/>
    <w:rsid w:val="001A506B"/>
    <w:rsid w:val="001A5137"/>
    <w:rsid w:val="001A53DB"/>
    <w:rsid w:val="001A54A0"/>
    <w:rsid w:val="001A5669"/>
    <w:rsid w:val="001A5C64"/>
    <w:rsid w:val="001A5FC7"/>
    <w:rsid w:val="001A6696"/>
    <w:rsid w:val="001A6870"/>
    <w:rsid w:val="001A69C3"/>
    <w:rsid w:val="001A6CED"/>
    <w:rsid w:val="001A7593"/>
    <w:rsid w:val="001A785C"/>
    <w:rsid w:val="001B03CF"/>
    <w:rsid w:val="001B0890"/>
    <w:rsid w:val="001B1425"/>
    <w:rsid w:val="001B188F"/>
    <w:rsid w:val="001B19DE"/>
    <w:rsid w:val="001B1A59"/>
    <w:rsid w:val="001B33C6"/>
    <w:rsid w:val="001B3983"/>
    <w:rsid w:val="001B3E70"/>
    <w:rsid w:val="001B4EEE"/>
    <w:rsid w:val="001B5373"/>
    <w:rsid w:val="001B5509"/>
    <w:rsid w:val="001B5F23"/>
    <w:rsid w:val="001B68CB"/>
    <w:rsid w:val="001B6B32"/>
    <w:rsid w:val="001B6D31"/>
    <w:rsid w:val="001B7874"/>
    <w:rsid w:val="001B7A2E"/>
    <w:rsid w:val="001B7B8F"/>
    <w:rsid w:val="001C0084"/>
    <w:rsid w:val="001C04C3"/>
    <w:rsid w:val="001C0B7E"/>
    <w:rsid w:val="001C0EE1"/>
    <w:rsid w:val="001C10C5"/>
    <w:rsid w:val="001C156B"/>
    <w:rsid w:val="001C2247"/>
    <w:rsid w:val="001C22F0"/>
    <w:rsid w:val="001C25BD"/>
    <w:rsid w:val="001C2608"/>
    <w:rsid w:val="001C26DB"/>
    <w:rsid w:val="001C2BA2"/>
    <w:rsid w:val="001C3C8A"/>
    <w:rsid w:val="001C43C6"/>
    <w:rsid w:val="001C48EF"/>
    <w:rsid w:val="001C4989"/>
    <w:rsid w:val="001C5497"/>
    <w:rsid w:val="001C54E9"/>
    <w:rsid w:val="001C5CF3"/>
    <w:rsid w:val="001C6122"/>
    <w:rsid w:val="001C62D0"/>
    <w:rsid w:val="001C6437"/>
    <w:rsid w:val="001C668D"/>
    <w:rsid w:val="001C6FF8"/>
    <w:rsid w:val="001C7EA5"/>
    <w:rsid w:val="001D065A"/>
    <w:rsid w:val="001D13CA"/>
    <w:rsid w:val="001D19F6"/>
    <w:rsid w:val="001D1A3C"/>
    <w:rsid w:val="001D2306"/>
    <w:rsid w:val="001D276D"/>
    <w:rsid w:val="001D3A45"/>
    <w:rsid w:val="001D3C24"/>
    <w:rsid w:val="001D4304"/>
    <w:rsid w:val="001D4A3B"/>
    <w:rsid w:val="001D4C2A"/>
    <w:rsid w:val="001D5027"/>
    <w:rsid w:val="001D67C5"/>
    <w:rsid w:val="001D6D3E"/>
    <w:rsid w:val="001D780C"/>
    <w:rsid w:val="001E00DA"/>
    <w:rsid w:val="001E046B"/>
    <w:rsid w:val="001E0559"/>
    <w:rsid w:val="001E08CD"/>
    <w:rsid w:val="001E0BF9"/>
    <w:rsid w:val="001E1032"/>
    <w:rsid w:val="001E2D11"/>
    <w:rsid w:val="001E2F8D"/>
    <w:rsid w:val="001E30DD"/>
    <w:rsid w:val="001E34CD"/>
    <w:rsid w:val="001E3D57"/>
    <w:rsid w:val="001E4132"/>
    <w:rsid w:val="001E41B3"/>
    <w:rsid w:val="001E4433"/>
    <w:rsid w:val="001E48D0"/>
    <w:rsid w:val="001E518B"/>
    <w:rsid w:val="001E566D"/>
    <w:rsid w:val="001E5905"/>
    <w:rsid w:val="001E5C7E"/>
    <w:rsid w:val="001E5F1B"/>
    <w:rsid w:val="001E73C9"/>
    <w:rsid w:val="001E74F4"/>
    <w:rsid w:val="001E7666"/>
    <w:rsid w:val="001E7AE7"/>
    <w:rsid w:val="001E7F2B"/>
    <w:rsid w:val="001F02A3"/>
    <w:rsid w:val="001F064D"/>
    <w:rsid w:val="001F1A4B"/>
    <w:rsid w:val="001F239D"/>
    <w:rsid w:val="001F279E"/>
    <w:rsid w:val="001F281E"/>
    <w:rsid w:val="001F3A7F"/>
    <w:rsid w:val="001F3BD0"/>
    <w:rsid w:val="001F3FB6"/>
    <w:rsid w:val="001F3FCF"/>
    <w:rsid w:val="001F464C"/>
    <w:rsid w:val="001F514A"/>
    <w:rsid w:val="001F5219"/>
    <w:rsid w:val="001F537D"/>
    <w:rsid w:val="001F6031"/>
    <w:rsid w:val="001F75BE"/>
    <w:rsid w:val="00200B35"/>
    <w:rsid w:val="00203612"/>
    <w:rsid w:val="00203B9D"/>
    <w:rsid w:val="002041B3"/>
    <w:rsid w:val="00204881"/>
    <w:rsid w:val="002051EB"/>
    <w:rsid w:val="0020525B"/>
    <w:rsid w:val="00205949"/>
    <w:rsid w:val="00205F4A"/>
    <w:rsid w:val="00206132"/>
    <w:rsid w:val="00206612"/>
    <w:rsid w:val="00206B9B"/>
    <w:rsid w:val="00206C0A"/>
    <w:rsid w:val="00211202"/>
    <w:rsid w:val="00211209"/>
    <w:rsid w:val="00211DF1"/>
    <w:rsid w:val="00212496"/>
    <w:rsid w:val="00212E9E"/>
    <w:rsid w:val="00213362"/>
    <w:rsid w:val="0021354E"/>
    <w:rsid w:val="00213C4A"/>
    <w:rsid w:val="00213DFA"/>
    <w:rsid w:val="00213F80"/>
    <w:rsid w:val="00214414"/>
    <w:rsid w:val="00214C8E"/>
    <w:rsid w:val="00214E73"/>
    <w:rsid w:val="00214F1C"/>
    <w:rsid w:val="00215C50"/>
    <w:rsid w:val="00215CFE"/>
    <w:rsid w:val="00215E83"/>
    <w:rsid w:val="00216ED4"/>
    <w:rsid w:val="0021790C"/>
    <w:rsid w:val="002179D1"/>
    <w:rsid w:val="00217FB9"/>
    <w:rsid w:val="0022077B"/>
    <w:rsid w:val="00220821"/>
    <w:rsid w:val="00222618"/>
    <w:rsid w:val="00222807"/>
    <w:rsid w:val="00222DC5"/>
    <w:rsid w:val="002235C2"/>
    <w:rsid w:val="0022369A"/>
    <w:rsid w:val="0022427C"/>
    <w:rsid w:val="002245F9"/>
    <w:rsid w:val="002247FD"/>
    <w:rsid w:val="00224955"/>
    <w:rsid w:val="00224F06"/>
    <w:rsid w:val="00225317"/>
    <w:rsid w:val="002259AA"/>
    <w:rsid w:val="002259BC"/>
    <w:rsid w:val="00225CE7"/>
    <w:rsid w:val="00227019"/>
    <w:rsid w:val="00230139"/>
    <w:rsid w:val="00230504"/>
    <w:rsid w:val="00231042"/>
    <w:rsid w:val="002313FB"/>
    <w:rsid w:val="00232209"/>
    <w:rsid w:val="0023225F"/>
    <w:rsid w:val="00232DA8"/>
    <w:rsid w:val="002340EC"/>
    <w:rsid w:val="002343D3"/>
    <w:rsid w:val="002346F9"/>
    <w:rsid w:val="00235551"/>
    <w:rsid w:val="00235A67"/>
    <w:rsid w:val="00235E2C"/>
    <w:rsid w:val="00236CA8"/>
    <w:rsid w:val="00237480"/>
    <w:rsid w:val="00237F30"/>
    <w:rsid w:val="002413A0"/>
    <w:rsid w:val="00241EF2"/>
    <w:rsid w:val="00243132"/>
    <w:rsid w:val="002442C1"/>
    <w:rsid w:val="00244D89"/>
    <w:rsid w:val="00245166"/>
    <w:rsid w:val="002452F0"/>
    <w:rsid w:val="0024549A"/>
    <w:rsid w:val="002454A3"/>
    <w:rsid w:val="00245718"/>
    <w:rsid w:val="00245AC4"/>
    <w:rsid w:val="00245D4E"/>
    <w:rsid w:val="00245F1C"/>
    <w:rsid w:val="00246087"/>
    <w:rsid w:val="00246604"/>
    <w:rsid w:val="0024719C"/>
    <w:rsid w:val="00247577"/>
    <w:rsid w:val="002479BB"/>
    <w:rsid w:val="00247CCA"/>
    <w:rsid w:val="00250420"/>
    <w:rsid w:val="00250E97"/>
    <w:rsid w:val="0025245B"/>
    <w:rsid w:val="00252A1F"/>
    <w:rsid w:val="00253104"/>
    <w:rsid w:val="002535BF"/>
    <w:rsid w:val="002537E6"/>
    <w:rsid w:val="00253FF6"/>
    <w:rsid w:val="002542C5"/>
    <w:rsid w:val="002547BB"/>
    <w:rsid w:val="002548DD"/>
    <w:rsid w:val="002558E7"/>
    <w:rsid w:val="00255B53"/>
    <w:rsid w:val="00255B6B"/>
    <w:rsid w:val="00255C3C"/>
    <w:rsid w:val="0025613B"/>
    <w:rsid w:val="00256405"/>
    <w:rsid w:val="00256764"/>
    <w:rsid w:val="0025714E"/>
    <w:rsid w:val="00257493"/>
    <w:rsid w:val="00257675"/>
    <w:rsid w:val="00257B5A"/>
    <w:rsid w:val="00257C5C"/>
    <w:rsid w:val="00257D77"/>
    <w:rsid w:val="00257FE3"/>
    <w:rsid w:val="002609B8"/>
    <w:rsid w:val="00260A2B"/>
    <w:rsid w:val="00260A3C"/>
    <w:rsid w:val="0026124E"/>
    <w:rsid w:val="00261531"/>
    <w:rsid w:val="00261DC0"/>
    <w:rsid w:val="00261FFD"/>
    <w:rsid w:val="0026225C"/>
    <w:rsid w:val="00262A2C"/>
    <w:rsid w:val="00262E3F"/>
    <w:rsid w:val="00263076"/>
    <w:rsid w:val="00263B5E"/>
    <w:rsid w:val="00263EE7"/>
    <w:rsid w:val="00263FC5"/>
    <w:rsid w:val="0026425E"/>
    <w:rsid w:val="0026537C"/>
    <w:rsid w:val="00265583"/>
    <w:rsid w:val="00265FFD"/>
    <w:rsid w:val="002662FB"/>
    <w:rsid w:val="0026638E"/>
    <w:rsid w:val="00266538"/>
    <w:rsid w:val="002669DB"/>
    <w:rsid w:val="00267644"/>
    <w:rsid w:val="0026785C"/>
    <w:rsid w:val="00267AEA"/>
    <w:rsid w:val="00267E96"/>
    <w:rsid w:val="00271B32"/>
    <w:rsid w:val="00271EB9"/>
    <w:rsid w:val="002720EF"/>
    <w:rsid w:val="00272A12"/>
    <w:rsid w:val="00272CA2"/>
    <w:rsid w:val="002741AA"/>
    <w:rsid w:val="002744A2"/>
    <w:rsid w:val="00274793"/>
    <w:rsid w:val="00274AC5"/>
    <w:rsid w:val="00274DC6"/>
    <w:rsid w:val="00275EC3"/>
    <w:rsid w:val="0027637B"/>
    <w:rsid w:val="002763EC"/>
    <w:rsid w:val="00276424"/>
    <w:rsid w:val="00276A54"/>
    <w:rsid w:val="00276CB8"/>
    <w:rsid w:val="00277A6F"/>
    <w:rsid w:val="00277ABC"/>
    <w:rsid w:val="00280DD6"/>
    <w:rsid w:val="002814F5"/>
    <w:rsid w:val="0028172D"/>
    <w:rsid w:val="00282C3B"/>
    <w:rsid w:val="00282FEE"/>
    <w:rsid w:val="00283103"/>
    <w:rsid w:val="00283744"/>
    <w:rsid w:val="00284004"/>
    <w:rsid w:val="002843F6"/>
    <w:rsid w:val="002851D3"/>
    <w:rsid w:val="00286F25"/>
    <w:rsid w:val="00287B5D"/>
    <w:rsid w:val="00287F07"/>
    <w:rsid w:val="00290990"/>
    <w:rsid w:val="00290C52"/>
    <w:rsid w:val="00291013"/>
    <w:rsid w:val="002918BC"/>
    <w:rsid w:val="00292A56"/>
    <w:rsid w:val="0029337B"/>
    <w:rsid w:val="00294168"/>
    <w:rsid w:val="0029428B"/>
    <w:rsid w:val="002943C2"/>
    <w:rsid w:val="002946E0"/>
    <w:rsid w:val="00294972"/>
    <w:rsid w:val="00295309"/>
    <w:rsid w:val="00295878"/>
    <w:rsid w:val="00295946"/>
    <w:rsid w:val="00296560"/>
    <w:rsid w:val="00296946"/>
    <w:rsid w:val="00296D16"/>
    <w:rsid w:val="00297834"/>
    <w:rsid w:val="00297B47"/>
    <w:rsid w:val="002A043C"/>
    <w:rsid w:val="002A09C7"/>
    <w:rsid w:val="002A0C7B"/>
    <w:rsid w:val="002A0C9E"/>
    <w:rsid w:val="002A19A4"/>
    <w:rsid w:val="002A1D77"/>
    <w:rsid w:val="002A1DE2"/>
    <w:rsid w:val="002A2488"/>
    <w:rsid w:val="002A2707"/>
    <w:rsid w:val="002A2EC2"/>
    <w:rsid w:val="002A3EDE"/>
    <w:rsid w:val="002A45DE"/>
    <w:rsid w:val="002A5281"/>
    <w:rsid w:val="002A5C9B"/>
    <w:rsid w:val="002A5EEF"/>
    <w:rsid w:val="002A61E0"/>
    <w:rsid w:val="002A6629"/>
    <w:rsid w:val="002A6BEF"/>
    <w:rsid w:val="002A7AF2"/>
    <w:rsid w:val="002A7D4E"/>
    <w:rsid w:val="002B03DF"/>
    <w:rsid w:val="002B0574"/>
    <w:rsid w:val="002B0985"/>
    <w:rsid w:val="002B0D42"/>
    <w:rsid w:val="002B0E61"/>
    <w:rsid w:val="002B0F14"/>
    <w:rsid w:val="002B0F3C"/>
    <w:rsid w:val="002B11E2"/>
    <w:rsid w:val="002B16FA"/>
    <w:rsid w:val="002B1C8E"/>
    <w:rsid w:val="002B1FDB"/>
    <w:rsid w:val="002B23E6"/>
    <w:rsid w:val="002B28E6"/>
    <w:rsid w:val="002B2BAF"/>
    <w:rsid w:val="002B3265"/>
    <w:rsid w:val="002B6032"/>
    <w:rsid w:val="002B6884"/>
    <w:rsid w:val="002B6A2D"/>
    <w:rsid w:val="002B6DB2"/>
    <w:rsid w:val="002B6FCA"/>
    <w:rsid w:val="002B70E7"/>
    <w:rsid w:val="002B75D7"/>
    <w:rsid w:val="002B7756"/>
    <w:rsid w:val="002C01B8"/>
    <w:rsid w:val="002C02D6"/>
    <w:rsid w:val="002C0874"/>
    <w:rsid w:val="002C0AC6"/>
    <w:rsid w:val="002C1EC9"/>
    <w:rsid w:val="002C1ED2"/>
    <w:rsid w:val="002C2773"/>
    <w:rsid w:val="002C2F04"/>
    <w:rsid w:val="002C34D2"/>
    <w:rsid w:val="002C3D6D"/>
    <w:rsid w:val="002C4E4D"/>
    <w:rsid w:val="002C5968"/>
    <w:rsid w:val="002C60CF"/>
    <w:rsid w:val="002C691A"/>
    <w:rsid w:val="002C7154"/>
    <w:rsid w:val="002C74DA"/>
    <w:rsid w:val="002C7F3D"/>
    <w:rsid w:val="002D07A7"/>
    <w:rsid w:val="002D07FA"/>
    <w:rsid w:val="002D087B"/>
    <w:rsid w:val="002D0AAA"/>
    <w:rsid w:val="002D175F"/>
    <w:rsid w:val="002D1D1E"/>
    <w:rsid w:val="002D312F"/>
    <w:rsid w:val="002D32E7"/>
    <w:rsid w:val="002D3DF6"/>
    <w:rsid w:val="002D421B"/>
    <w:rsid w:val="002D4568"/>
    <w:rsid w:val="002D46C7"/>
    <w:rsid w:val="002D61B4"/>
    <w:rsid w:val="002D679E"/>
    <w:rsid w:val="002D7341"/>
    <w:rsid w:val="002D7830"/>
    <w:rsid w:val="002D7FE9"/>
    <w:rsid w:val="002E1AD5"/>
    <w:rsid w:val="002E1B80"/>
    <w:rsid w:val="002E1C95"/>
    <w:rsid w:val="002E2409"/>
    <w:rsid w:val="002E258B"/>
    <w:rsid w:val="002E26BB"/>
    <w:rsid w:val="002E27BB"/>
    <w:rsid w:val="002E30EF"/>
    <w:rsid w:val="002E34E4"/>
    <w:rsid w:val="002E358A"/>
    <w:rsid w:val="002E38A1"/>
    <w:rsid w:val="002E3CD8"/>
    <w:rsid w:val="002E3E18"/>
    <w:rsid w:val="002E4558"/>
    <w:rsid w:val="002E4AF1"/>
    <w:rsid w:val="002E4DF8"/>
    <w:rsid w:val="002E53DB"/>
    <w:rsid w:val="002E5490"/>
    <w:rsid w:val="002E55B7"/>
    <w:rsid w:val="002E64EB"/>
    <w:rsid w:val="002E69A6"/>
    <w:rsid w:val="002E6BFD"/>
    <w:rsid w:val="002E6D7C"/>
    <w:rsid w:val="002F177D"/>
    <w:rsid w:val="002F1B74"/>
    <w:rsid w:val="002F252A"/>
    <w:rsid w:val="002F267A"/>
    <w:rsid w:val="002F291A"/>
    <w:rsid w:val="002F2AC2"/>
    <w:rsid w:val="002F3517"/>
    <w:rsid w:val="002F389F"/>
    <w:rsid w:val="002F3B25"/>
    <w:rsid w:val="002F3EE2"/>
    <w:rsid w:val="002F4757"/>
    <w:rsid w:val="002F4BD0"/>
    <w:rsid w:val="002F4CEB"/>
    <w:rsid w:val="002F5B8F"/>
    <w:rsid w:val="002F5F11"/>
    <w:rsid w:val="002F710C"/>
    <w:rsid w:val="002F744E"/>
    <w:rsid w:val="002F76C3"/>
    <w:rsid w:val="002F7AC6"/>
    <w:rsid w:val="002F7ACD"/>
    <w:rsid w:val="002F7C48"/>
    <w:rsid w:val="0030000D"/>
    <w:rsid w:val="00300403"/>
    <w:rsid w:val="00300C36"/>
    <w:rsid w:val="003015C6"/>
    <w:rsid w:val="00301852"/>
    <w:rsid w:val="0030218C"/>
    <w:rsid w:val="0030279A"/>
    <w:rsid w:val="00302C6B"/>
    <w:rsid w:val="00302C9A"/>
    <w:rsid w:val="00302D55"/>
    <w:rsid w:val="003032EA"/>
    <w:rsid w:val="00303940"/>
    <w:rsid w:val="00303B5B"/>
    <w:rsid w:val="00303C47"/>
    <w:rsid w:val="0030418F"/>
    <w:rsid w:val="0030423F"/>
    <w:rsid w:val="00304A86"/>
    <w:rsid w:val="0030780F"/>
    <w:rsid w:val="003101A6"/>
    <w:rsid w:val="00310CB2"/>
    <w:rsid w:val="00311123"/>
    <w:rsid w:val="003116D0"/>
    <w:rsid w:val="00311AF7"/>
    <w:rsid w:val="00311C06"/>
    <w:rsid w:val="00311CD7"/>
    <w:rsid w:val="00313000"/>
    <w:rsid w:val="0031350C"/>
    <w:rsid w:val="00313575"/>
    <w:rsid w:val="00313C57"/>
    <w:rsid w:val="0031402C"/>
    <w:rsid w:val="003140C5"/>
    <w:rsid w:val="003144C4"/>
    <w:rsid w:val="0031485F"/>
    <w:rsid w:val="00314FAF"/>
    <w:rsid w:val="003151E5"/>
    <w:rsid w:val="003152D4"/>
    <w:rsid w:val="003154E3"/>
    <w:rsid w:val="003154EE"/>
    <w:rsid w:val="003158AB"/>
    <w:rsid w:val="00315B8D"/>
    <w:rsid w:val="00315E18"/>
    <w:rsid w:val="00315F76"/>
    <w:rsid w:val="00316A05"/>
    <w:rsid w:val="00316CE1"/>
    <w:rsid w:val="00320008"/>
    <w:rsid w:val="003201A0"/>
    <w:rsid w:val="003202C5"/>
    <w:rsid w:val="00320323"/>
    <w:rsid w:val="00320606"/>
    <w:rsid w:val="003207B5"/>
    <w:rsid w:val="00320B61"/>
    <w:rsid w:val="00320CD4"/>
    <w:rsid w:val="00320DD0"/>
    <w:rsid w:val="00320E1E"/>
    <w:rsid w:val="00321034"/>
    <w:rsid w:val="0032128D"/>
    <w:rsid w:val="00321558"/>
    <w:rsid w:val="00321D6F"/>
    <w:rsid w:val="00321FAC"/>
    <w:rsid w:val="00322167"/>
    <w:rsid w:val="003228C2"/>
    <w:rsid w:val="00322AC3"/>
    <w:rsid w:val="0032301D"/>
    <w:rsid w:val="00323307"/>
    <w:rsid w:val="00323392"/>
    <w:rsid w:val="003246A6"/>
    <w:rsid w:val="00325227"/>
    <w:rsid w:val="003260F0"/>
    <w:rsid w:val="00326373"/>
    <w:rsid w:val="00326B7C"/>
    <w:rsid w:val="00326F81"/>
    <w:rsid w:val="00327172"/>
    <w:rsid w:val="0032717E"/>
    <w:rsid w:val="003275B7"/>
    <w:rsid w:val="003279CB"/>
    <w:rsid w:val="00327CD3"/>
    <w:rsid w:val="00327EE8"/>
    <w:rsid w:val="00330028"/>
    <w:rsid w:val="003303B4"/>
    <w:rsid w:val="003312B4"/>
    <w:rsid w:val="00331A1F"/>
    <w:rsid w:val="00332105"/>
    <w:rsid w:val="00332509"/>
    <w:rsid w:val="00332772"/>
    <w:rsid w:val="003330D8"/>
    <w:rsid w:val="003349B5"/>
    <w:rsid w:val="00334B5F"/>
    <w:rsid w:val="00335310"/>
    <w:rsid w:val="00335CFE"/>
    <w:rsid w:val="00335EFC"/>
    <w:rsid w:val="0033659A"/>
    <w:rsid w:val="00336823"/>
    <w:rsid w:val="00336A8F"/>
    <w:rsid w:val="00336F15"/>
    <w:rsid w:val="003402A3"/>
    <w:rsid w:val="003407CF"/>
    <w:rsid w:val="003409E0"/>
    <w:rsid w:val="003418A3"/>
    <w:rsid w:val="00342677"/>
    <w:rsid w:val="00342CAD"/>
    <w:rsid w:val="00342D83"/>
    <w:rsid w:val="00342F17"/>
    <w:rsid w:val="0034372F"/>
    <w:rsid w:val="0034396F"/>
    <w:rsid w:val="0034444D"/>
    <w:rsid w:val="00344702"/>
    <w:rsid w:val="00344875"/>
    <w:rsid w:val="00344B89"/>
    <w:rsid w:val="0034573C"/>
    <w:rsid w:val="00345CEA"/>
    <w:rsid w:val="00345E2F"/>
    <w:rsid w:val="003461CB"/>
    <w:rsid w:val="0034677A"/>
    <w:rsid w:val="0034687C"/>
    <w:rsid w:val="00346C40"/>
    <w:rsid w:val="0034735C"/>
    <w:rsid w:val="00347547"/>
    <w:rsid w:val="0034778E"/>
    <w:rsid w:val="003479C2"/>
    <w:rsid w:val="00347C3B"/>
    <w:rsid w:val="00347EEA"/>
    <w:rsid w:val="003502F2"/>
    <w:rsid w:val="003504C5"/>
    <w:rsid w:val="003506EE"/>
    <w:rsid w:val="0035082A"/>
    <w:rsid w:val="0035088A"/>
    <w:rsid w:val="00350BC8"/>
    <w:rsid w:val="00351813"/>
    <w:rsid w:val="00351EC8"/>
    <w:rsid w:val="00351ED8"/>
    <w:rsid w:val="00351F18"/>
    <w:rsid w:val="00352A2E"/>
    <w:rsid w:val="00352A61"/>
    <w:rsid w:val="00353897"/>
    <w:rsid w:val="00353E6E"/>
    <w:rsid w:val="00353F68"/>
    <w:rsid w:val="003545BB"/>
    <w:rsid w:val="0035472B"/>
    <w:rsid w:val="0035496D"/>
    <w:rsid w:val="003551B9"/>
    <w:rsid w:val="00356287"/>
    <w:rsid w:val="003569BA"/>
    <w:rsid w:val="00356A68"/>
    <w:rsid w:val="003575FD"/>
    <w:rsid w:val="00357A85"/>
    <w:rsid w:val="00357F30"/>
    <w:rsid w:val="00360BEE"/>
    <w:rsid w:val="00360E9B"/>
    <w:rsid w:val="00361660"/>
    <w:rsid w:val="00361CFF"/>
    <w:rsid w:val="003620FE"/>
    <w:rsid w:val="00362217"/>
    <w:rsid w:val="0036246B"/>
    <w:rsid w:val="003625BE"/>
    <w:rsid w:val="00363526"/>
    <w:rsid w:val="003636D3"/>
    <w:rsid w:val="00363AEF"/>
    <w:rsid w:val="00364059"/>
    <w:rsid w:val="00364182"/>
    <w:rsid w:val="00364226"/>
    <w:rsid w:val="0036469B"/>
    <w:rsid w:val="0036512C"/>
    <w:rsid w:val="003654CD"/>
    <w:rsid w:val="00365CD3"/>
    <w:rsid w:val="00366871"/>
    <w:rsid w:val="00366DE5"/>
    <w:rsid w:val="00367937"/>
    <w:rsid w:val="00367AA1"/>
    <w:rsid w:val="00370376"/>
    <w:rsid w:val="0037063C"/>
    <w:rsid w:val="00370A44"/>
    <w:rsid w:val="00370B94"/>
    <w:rsid w:val="00370F74"/>
    <w:rsid w:val="003717A6"/>
    <w:rsid w:val="003717F5"/>
    <w:rsid w:val="00371F9B"/>
    <w:rsid w:val="00372368"/>
    <w:rsid w:val="00372652"/>
    <w:rsid w:val="00372816"/>
    <w:rsid w:val="003728D8"/>
    <w:rsid w:val="00372A73"/>
    <w:rsid w:val="003732D6"/>
    <w:rsid w:val="0037368A"/>
    <w:rsid w:val="0037419E"/>
    <w:rsid w:val="00374300"/>
    <w:rsid w:val="00374AED"/>
    <w:rsid w:val="003751A3"/>
    <w:rsid w:val="0037567B"/>
    <w:rsid w:val="00376B83"/>
    <w:rsid w:val="00377713"/>
    <w:rsid w:val="00380441"/>
    <w:rsid w:val="0038109B"/>
    <w:rsid w:val="003817B7"/>
    <w:rsid w:val="00383207"/>
    <w:rsid w:val="00383DE0"/>
    <w:rsid w:val="003847ED"/>
    <w:rsid w:val="00384A25"/>
    <w:rsid w:val="0038511A"/>
    <w:rsid w:val="003851D6"/>
    <w:rsid w:val="00386466"/>
    <w:rsid w:val="00386590"/>
    <w:rsid w:val="003866F2"/>
    <w:rsid w:val="00386B21"/>
    <w:rsid w:val="00386BD2"/>
    <w:rsid w:val="00386F3A"/>
    <w:rsid w:val="00387212"/>
    <w:rsid w:val="00387B9C"/>
    <w:rsid w:val="00387F3A"/>
    <w:rsid w:val="0039067B"/>
    <w:rsid w:val="0039090D"/>
    <w:rsid w:val="00390DD3"/>
    <w:rsid w:val="00390F1C"/>
    <w:rsid w:val="00391BF9"/>
    <w:rsid w:val="00391D6A"/>
    <w:rsid w:val="00391D76"/>
    <w:rsid w:val="00391EEA"/>
    <w:rsid w:val="0039230D"/>
    <w:rsid w:val="003923B5"/>
    <w:rsid w:val="00392671"/>
    <w:rsid w:val="00392710"/>
    <w:rsid w:val="003927DE"/>
    <w:rsid w:val="003931FB"/>
    <w:rsid w:val="0039503B"/>
    <w:rsid w:val="0039573C"/>
    <w:rsid w:val="00395E4D"/>
    <w:rsid w:val="00395F7D"/>
    <w:rsid w:val="00396421"/>
    <w:rsid w:val="00396B13"/>
    <w:rsid w:val="00396C9A"/>
    <w:rsid w:val="00396DEE"/>
    <w:rsid w:val="003973E0"/>
    <w:rsid w:val="00397C02"/>
    <w:rsid w:val="003A02E2"/>
    <w:rsid w:val="003A03B4"/>
    <w:rsid w:val="003A0905"/>
    <w:rsid w:val="003A0923"/>
    <w:rsid w:val="003A0E6D"/>
    <w:rsid w:val="003A1469"/>
    <w:rsid w:val="003A2283"/>
    <w:rsid w:val="003A3089"/>
    <w:rsid w:val="003A4DD6"/>
    <w:rsid w:val="003A4E53"/>
    <w:rsid w:val="003A5424"/>
    <w:rsid w:val="003A573A"/>
    <w:rsid w:val="003A5F35"/>
    <w:rsid w:val="003A5F46"/>
    <w:rsid w:val="003A69A8"/>
    <w:rsid w:val="003A6F8D"/>
    <w:rsid w:val="003A7593"/>
    <w:rsid w:val="003A77D1"/>
    <w:rsid w:val="003A793C"/>
    <w:rsid w:val="003B02EA"/>
    <w:rsid w:val="003B04A4"/>
    <w:rsid w:val="003B099D"/>
    <w:rsid w:val="003B0A71"/>
    <w:rsid w:val="003B14A0"/>
    <w:rsid w:val="003B1C0A"/>
    <w:rsid w:val="003B2558"/>
    <w:rsid w:val="003B2A51"/>
    <w:rsid w:val="003B2B1E"/>
    <w:rsid w:val="003B32A4"/>
    <w:rsid w:val="003B3D80"/>
    <w:rsid w:val="003B4F65"/>
    <w:rsid w:val="003B5063"/>
    <w:rsid w:val="003B576C"/>
    <w:rsid w:val="003B5A58"/>
    <w:rsid w:val="003B602B"/>
    <w:rsid w:val="003B62B5"/>
    <w:rsid w:val="003B71A5"/>
    <w:rsid w:val="003B7C0A"/>
    <w:rsid w:val="003C0866"/>
    <w:rsid w:val="003C0D13"/>
    <w:rsid w:val="003C1C5D"/>
    <w:rsid w:val="003C228D"/>
    <w:rsid w:val="003C2748"/>
    <w:rsid w:val="003C2946"/>
    <w:rsid w:val="003C2FEF"/>
    <w:rsid w:val="003C337F"/>
    <w:rsid w:val="003C3ACE"/>
    <w:rsid w:val="003C6DC5"/>
    <w:rsid w:val="003C73A1"/>
    <w:rsid w:val="003C76DE"/>
    <w:rsid w:val="003C7DDE"/>
    <w:rsid w:val="003D005B"/>
    <w:rsid w:val="003D027C"/>
    <w:rsid w:val="003D0C82"/>
    <w:rsid w:val="003D1070"/>
    <w:rsid w:val="003D2905"/>
    <w:rsid w:val="003D2E39"/>
    <w:rsid w:val="003D327B"/>
    <w:rsid w:val="003D3286"/>
    <w:rsid w:val="003D3B1E"/>
    <w:rsid w:val="003D4508"/>
    <w:rsid w:val="003D4A88"/>
    <w:rsid w:val="003D4D9B"/>
    <w:rsid w:val="003D51C4"/>
    <w:rsid w:val="003D5D6C"/>
    <w:rsid w:val="003D63A4"/>
    <w:rsid w:val="003D670C"/>
    <w:rsid w:val="003D6A42"/>
    <w:rsid w:val="003D6A83"/>
    <w:rsid w:val="003D76C2"/>
    <w:rsid w:val="003E11EB"/>
    <w:rsid w:val="003E15DC"/>
    <w:rsid w:val="003E1E71"/>
    <w:rsid w:val="003E2575"/>
    <w:rsid w:val="003E30FF"/>
    <w:rsid w:val="003E3370"/>
    <w:rsid w:val="003E3E39"/>
    <w:rsid w:val="003E5A29"/>
    <w:rsid w:val="003E6943"/>
    <w:rsid w:val="003E75F9"/>
    <w:rsid w:val="003F0EAB"/>
    <w:rsid w:val="003F0F73"/>
    <w:rsid w:val="003F14CB"/>
    <w:rsid w:val="003F1C7B"/>
    <w:rsid w:val="003F1EEA"/>
    <w:rsid w:val="003F2C61"/>
    <w:rsid w:val="003F36E7"/>
    <w:rsid w:val="003F38E7"/>
    <w:rsid w:val="003F4783"/>
    <w:rsid w:val="003F4830"/>
    <w:rsid w:val="003F532A"/>
    <w:rsid w:val="003F53BF"/>
    <w:rsid w:val="003F5647"/>
    <w:rsid w:val="003F57F3"/>
    <w:rsid w:val="003F5E4C"/>
    <w:rsid w:val="003F5EB9"/>
    <w:rsid w:val="003F5F12"/>
    <w:rsid w:val="003F6AB9"/>
    <w:rsid w:val="003F7C0E"/>
    <w:rsid w:val="003F7C23"/>
    <w:rsid w:val="00400C11"/>
    <w:rsid w:val="00400FB2"/>
    <w:rsid w:val="0040182E"/>
    <w:rsid w:val="0040183E"/>
    <w:rsid w:val="00401895"/>
    <w:rsid w:val="00401B24"/>
    <w:rsid w:val="00402C32"/>
    <w:rsid w:val="00403123"/>
    <w:rsid w:val="00403CE9"/>
    <w:rsid w:val="004040BB"/>
    <w:rsid w:val="0040415D"/>
    <w:rsid w:val="00404482"/>
    <w:rsid w:val="0040474C"/>
    <w:rsid w:val="00404E74"/>
    <w:rsid w:val="00405693"/>
    <w:rsid w:val="0040583D"/>
    <w:rsid w:val="0040601E"/>
    <w:rsid w:val="0040640C"/>
    <w:rsid w:val="004066CA"/>
    <w:rsid w:val="00406816"/>
    <w:rsid w:val="0040708D"/>
    <w:rsid w:val="004073BA"/>
    <w:rsid w:val="00410736"/>
    <w:rsid w:val="004115DE"/>
    <w:rsid w:val="004118D3"/>
    <w:rsid w:val="00411DE2"/>
    <w:rsid w:val="00412193"/>
    <w:rsid w:val="004127FC"/>
    <w:rsid w:val="00412BAF"/>
    <w:rsid w:val="00412D8B"/>
    <w:rsid w:val="00412D9B"/>
    <w:rsid w:val="00414B7D"/>
    <w:rsid w:val="00414BDF"/>
    <w:rsid w:val="004151E2"/>
    <w:rsid w:val="004152CB"/>
    <w:rsid w:val="004171E6"/>
    <w:rsid w:val="0041750E"/>
    <w:rsid w:val="00417ABB"/>
    <w:rsid w:val="0042062D"/>
    <w:rsid w:val="00420936"/>
    <w:rsid w:val="00420A94"/>
    <w:rsid w:val="00420B85"/>
    <w:rsid w:val="00421605"/>
    <w:rsid w:val="00422155"/>
    <w:rsid w:val="004226AE"/>
    <w:rsid w:val="004233B7"/>
    <w:rsid w:val="00424261"/>
    <w:rsid w:val="00424CAD"/>
    <w:rsid w:val="004252F6"/>
    <w:rsid w:val="004254C2"/>
    <w:rsid w:val="004258AF"/>
    <w:rsid w:val="00425D4B"/>
    <w:rsid w:val="00426A88"/>
    <w:rsid w:val="00426EBE"/>
    <w:rsid w:val="0042791F"/>
    <w:rsid w:val="00427A5F"/>
    <w:rsid w:val="00427BAF"/>
    <w:rsid w:val="00430A41"/>
    <w:rsid w:val="0043173E"/>
    <w:rsid w:val="004319A2"/>
    <w:rsid w:val="00431AA2"/>
    <w:rsid w:val="00431AAE"/>
    <w:rsid w:val="00432812"/>
    <w:rsid w:val="00432AD2"/>
    <w:rsid w:val="004333A9"/>
    <w:rsid w:val="004339D1"/>
    <w:rsid w:val="00433EF2"/>
    <w:rsid w:val="00434008"/>
    <w:rsid w:val="0043410A"/>
    <w:rsid w:val="00437201"/>
    <w:rsid w:val="0044047B"/>
    <w:rsid w:val="004406A2"/>
    <w:rsid w:val="00440B16"/>
    <w:rsid w:val="00441838"/>
    <w:rsid w:val="00441A27"/>
    <w:rsid w:val="00441D36"/>
    <w:rsid w:val="00442BF7"/>
    <w:rsid w:val="00442D3D"/>
    <w:rsid w:val="004433AA"/>
    <w:rsid w:val="004435C7"/>
    <w:rsid w:val="00443D2F"/>
    <w:rsid w:val="00444431"/>
    <w:rsid w:val="00444BD6"/>
    <w:rsid w:val="00444FE8"/>
    <w:rsid w:val="00445015"/>
    <w:rsid w:val="0044570C"/>
    <w:rsid w:val="00445D9B"/>
    <w:rsid w:val="00446B60"/>
    <w:rsid w:val="00446FA2"/>
    <w:rsid w:val="00447964"/>
    <w:rsid w:val="00447CBE"/>
    <w:rsid w:val="004500A3"/>
    <w:rsid w:val="00451143"/>
    <w:rsid w:val="00451531"/>
    <w:rsid w:val="00451C74"/>
    <w:rsid w:val="00453D90"/>
    <w:rsid w:val="00454442"/>
    <w:rsid w:val="00455224"/>
    <w:rsid w:val="0045596C"/>
    <w:rsid w:val="0045631C"/>
    <w:rsid w:val="0045678B"/>
    <w:rsid w:val="00456A02"/>
    <w:rsid w:val="00456F21"/>
    <w:rsid w:val="00457033"/>
    <w:rsid w:val="00457F23"/>
    <w:rsid w:val="004603D0"/>
    <w:rsid w:val="0046100D"/>
    <w:rsid w:val="00461628"/>
    <w:rsid w:val="00461D34"/>
    <w:rsid w:val="00461ED3"/>
    <w:rsid w:val="004621E0"/>
    <w:rsid w:val="00462993"/>
    <w:rsid w:val="0046334D"/>
    <w:rsid w:val="0046336F"/>
    <w:rsid w:val="004649CE"/>
    <w:rsid w:val="00464D53"/>
    <w:rsid w:val="00464E7E"/>
    <w:rsid w:val="00465009"/>
    <w:rsid w:val="004650C0"/>
    <w:rsid w:val="00465E48"/>
    <w:rsid w:val="0046611E"/>
    <w:rsid w:val="0046643F"/>
    <w:rsid w:val="00466D96"/>
    <w:rsid w:val="00466EA3"/>
    <w:rsid w:val="00466EE7"/>
    <w:rsid w:val="00467F23"/>
    <w:rsid w:val="00470485"/>
    <w:rsid w:val="00470893"/>
    <w:rsid w:val="00471DC2"/>
    <w:rsid w:val="00471F28"/>
    <w:rsid w:val="00472894"/>
    <w:rsid w:val="00473B16"/>
    <w:rsid w:val="00474AF5"/>
    <w:rsid w:val="00475655"/>
    <w:rsid w:val="004758CF"/>
    <w:rsid w:val="00475DCC"/>
    <w:rsid w:val="004761DD"/>
    <w:rsid w:val="00476743"/>
    <w:rsid w:val="00476CB0"/>
    <w:rsid w:val="00477D1F"/>
    <w:rsid w:val="004817F4"/>
    <w:rsid w:val="00481D99"/>
    <w:rsid w:val="0048219B"/>
    <w:rsid w:val="004821C9"/>
    <w:rsid w:val="00482820"/>
    <w:rsid w:val="00482A09"/>
    <w:rsid w:val="00482AAF"/>
    <w:rsid w:val="00482C98"/>
    <w:rsid w:val="00483439"/>
    <w:rsid w:val="00483808"/>
    <w:rsid w:val="00483E95"/>
    <w:rsid w:val="004840EE"/>
    <w:rsid w:val="004845D2"/>
    <w:rsid w:val="00485AA8"/>
    <w:rsid w:val="00485DEF"/>
    <w:rsid w:val="00486B3B"/>
    <w:rsid w:val="0048752F"/>
    <w:rsid w:val="004875A0"/>
    <w:rsid w:val="004875C9"/>
    <w:rsid w:val="004875D4"/>
    <w:rsid w:val="004878B2"/>
    <w:rsid w:val="004900C0"/>
    <w:rsid w:val="004902B6"/>
    <w:rsid w:val="0049035F"/>
    <w:rsid w:val="004905A8"/>
    <w:rsid w:val="004905AE"/>
    <w:rsid w:val="0049077F"/>
    <w:rsid w:val="0049099D"/>
    <w:rsid w:val="00490C35"/>
    <w:rsid w:val="00491A1B"/>
    <w:rsid w:val="00492214"/>
    <w:rsid w:val="0049291E"/>
    <w:rsid w:val="004929A0"/>
    <w:rsid w:val="004929C3"/>
    <w:rsid w:val="00492EFE"/>
    <w:rsid w:val="00494416"/>
    <w:rsid w:val="004949F9"/>
    <w:rsid w:val="00494AEC"/>
    <w:rsid w:val="00494E95"/>
    <w:rsid w:val="0049579F"/>
    <w:rsid w:val="00495F4F"/>
    <w:rsid w:val="004960A0"/>
    <w:rsid w:val="00496A3B"/>
    <w:rsid w:val="00496EB8"/>
    <w:rsid w:val="00496ED9"/>
    <w:rsid w:val="004972D9"/>
    <w:rsid w:val="00497E1E"/>
    <w:rsid w:val="004A0170"/>
    <w:rsid w:val="004A096A"/>
    <w:rsid w:val="004A1027"/>
    <w:rsid w:val="004A19C6"/>
    <w:rsid w:val="004A1A54"/>
    <w:rsid w:val="004A2507"/>
    <w:rsid w:val="004A2600"/>
    <w:rsid w:val="004A27A3"/>
    <w:rsid w:val="004A2897"/>
    <w:rsid w:val="004A2A8C"/>
    <w:rsid w:val="004A3587"/>
    <w:rsid w:val="004A3683"/>
    <w:rsid w:val="004A3F83"/>
    <w:rsid w:val="004A4E68"/>
    <w:rsid w:val="004A534D"/>
    <w:rsid w:val="004A5B52"/>
    <w:rsid w:val="004A650D"/>
    <w:rsid w:val="004A736A"/>
    <w:rsid w:val="004A7D50"/>
    <w:rsid w:val="004B026B"/>
    <w:rsid w:val="004B0C84"/>
    <w:rsid w:val="004B1213"/>
    <w:rsid w:val="004B1969"/>
    <w:rsid w:val="004B4000"/>
    <w:rsid w:val="004B48D3"/>
    <w:rsid w:val="004B4ED6"/>
    <w:rsid w:val="004B4F05"/>
    <w:rsid w:val="004B5000"/>
    <w:rsid w:val="004B536E"/>
    <w:rsid w:val="004B56C8"/>
    <w:rsid w:val="004B6196"/>
    <w:rsid w:val="004C0051"/>
    <w:rsid w:val="004C0087"/>
    <w:rsid w:val="004C1277"/>
    <w:rsid w:val="004C149A"/>
    <w:rsid w:val="004C1955"/>
    <w:rsid w:val="004C2195"/>
    <w:rsid w:val="004C2936"/>
    <w:rsid w:val="004C2C12"/>
    <w:rsid w:val="004C34E7"/>
    <w:rsid w:val="004C3968"/>
    <w:rsid w:val="004C43CF"/>
    <w:rsid w:val="004C4877"/>
    <w:rsid w:val="004C4CA7"/>
    <w:rsid w:val="004C5273"/>
    <w:rsid w:val="004C527D"/>
    <w:rsid w:val="004C58D8"/>
    <w:rsid w:val="004C5EFB"/>
    <w:rsid w:val="004C78C8"/>
    <w:rsid w:val="004C7C8D"/>
    <w:rsid w:val="004C7D3E"/>
    <w:rsid w:val="004D04B0"/>
    <w:rsid w:val="004D094A"/>
    <w:rsid w:val="004D1911"/>
    <w:rsid w:val="004D215A"/>
    <w:rsid w:val="004D2716"/>
    <w:rsid w:val="004D2CEB"/>
    <w:rsid w:val="004D439A"/>
    <w:rsid w:val="004D4D5B"/>
    <w:rsid w:val="004D4FC6"/>
    <w:rsid w:val="004D57BE"/>
    <w:rsid w:val="004D6DBB"/>
    <w:rsid w:val="004D714B"/>
    <w:rsid w:val="004D72A6"/>
    <w:rsid w:val="004D75FF"/>
    <w:rsid w:val="004E0144"/>
    <w:rsid w:val="004E0369"/>
    <w:rsid w:val="004E03FC"/>
    <w:rsid w:val="004E0AE0"/>
    <w:rsid w:val="004E122D"/>
    <w:rsid w:val="004E14A0"/>
    <w:rsid w:val="004E19F8"/>
    <w:rsid w:val="004E25B2"/>
    <w:rsid w:val="004E2680"/>
    <w:rsid w:val="004E3557"/>
    <w:rsid w:val="004E364F"/>
    <w:rsid w:val="004E4E65"/>
    <w:rsid w:val="004E5420"/>
    <w:rsid w:val="004E5FC2"/>
    <w:rsid w:val="004E6B59"/>
    <w:rsid w:val="004E6D14"/>
    <w:rsid w:val="004E706C"/>
    <w:rsid w:val="004E70A0"/>
    <w:rsid w:val="004E7158"/>
    <w:rsid w:val="004E7794"/>
    <w:rsid w:val="004E78C9"/>
    <w:rsid w:val="004F006D"/>
    <w:rsid w:val="004F03DF"/>
    <w:rsid w:val="004F0AAF"/>
    <w:rsid w:val="004F0D77"/>
    <w:rsid w:val="004F120D"/>
    <w:rsid w:val="004F181A"/>
    <w:rsid w:val="004F255C"/>
    <w:rsid w:val="004F265F"/>
    <w:rsid w:val="004F2BCC"/>
    <w:rsid w:val="004F3928"/>
    <w:rsid w:val="004F392C"/>
    <w:rsid w:val="004F3A39"/>
    <w:rsid w:val="004F3AC0"/>
    <w:rsid w:val="004F3BE2"/>
    <w:rsid w:val="004F451A"/>
    <w:rsid w:val="004F508D"/>
    <w:rsid w:val="004F60C7"/>
    <w:rsid w:val="004F65DD"/>
    <w:rsid w:val="004F70A1"/>
    <w:rsid w:val="004F742A"/>
    <w:rsid w:val="004F78E8"/>
    <w:rsid w:val="004F7BD3"/>
    <w:rsid w:val="0050018D"/>
    <w:rsid w:val="0050052E"/>
    <w:rsid w:val="00500EDA"/>
    <w:rsid w:val="005014CD"/>
    <w:rsid w:val="005017FB"/>
    <w:rsid w:val="0050185B"/>
    <w:rsid w:val="00501ED9"/>
    <w:rsid w:val="0050222D"/>
    <w:rsid w:val="005028DC"/>
    <w:rsid w:val="005030D7"/>
    <w:rsid w:val="005031A2"/>
    <w:rsid w:val="005038DF"/>
    <w:rsid w:val="00503A9B"/>
    <w:rsid w:val="00503C26"/>
    <w:rsid w:val="0050409E"/>
    <w:rsid w:val="0050411E"/>
    <w:rsid w:val="00504D4E"/>
    <w:rsid w:val="00504F16"/>
    <w:rsid w:val="0050609A"/>
    <w:rsid w:val="00507BDC"/>
    <w:rsid w:val="00510304"/>
    <w:rsid w:val="00510572"/>
    <w:rsid w:val="00510B68"/>
    <w:rsid w:val="005117EF"/>
    <w:rsid w:val="00511825"/>
    <w:rsid w:val="00512B3B"/>
    <w:rsid w:val="0051328D"/>
    <w:rsid w:val="0051346E"/>
    <w:rsid w:val="00513573"/>
    <w:rsid w:val="005138E0"/>
    <w:rsid w:val="00513915"/>
    <w:rsid w:val="00513A7D"/>
    <w:rsid w:val="00513D4F"/>
    <w:rsid w:val="00514463"/>
    <w:rsid w:val="00514AD6"/>
    <w:rsid w:val="00514D72"/>
    <w:rsid w:val="00514DC0"/>
    <w:rsid w:val="00515014"/>
    <w:rsid w:val="005153AA"/>
    <w:rsid w:val="00515912"/>
    <w:rsid w:val="00515950"/>
    <w:rsid w:val="00515ED2"/>
    <w:rsid w:val="00516705"/>
    <w:rsid w:val="005169EF"/>
    <w:rsid w:val="005201C9"/>
    <w:rsid w:val="005209FE"/>
    <w:rsid w:val="00520BA3"/>
    <w:rsid w:val="00522D83"/>
    <w:rsid w:val="00523978"/>
    <w:rsid w:val="0052423E"/>
    <w:rsid w:val="005242B9"/>
    <w:rsid w:val="005245F6"/>
    <w:rsid w:val="0052477C"/>
    <w:rsid w:val="0052619F"/>
    <w:rsid w:val="0052646E"/>
    <w:rsid w:val="0052697B"/>
    <w:rsid w:val="00526D6E"/>
    <w:rsid w:val="005273C2"/>
    <w:rsid w:val="00527640"/>
    <w:rsid w:val="00527841"/>
    <w:rsid w:val="005279EE"/>
    <w:rsid w:val="0053008B"/>
    <w:rsid w:val="005301D8"/>
    <w:rsid w:val="0053025C"/>
    <w:rsid w:val="00530327"/>
    <w:rsid w:val="0053058E"/>
    <w:rsid w:val="00530667"/>
    <w:rsid w:val="00530B57"/>
    <w:rsid w:val="00530B71"/>
    <w:rsid w:val="005313B0"/>
    <w:rsid w:val="00532644"/>
    <w:rsid w:val="0053265D"/>
    <w:rsid w:val="00532A17"/>
    <w:rsid w:val="005331B8"/>
    <w:rsid w:val="005334D6"/>
    <w:rsid w:val="005335D8"/>
    <w:rsid w:val="005344EE"/>
    <w:rsid w:val="005345F5"/>
    <w:rsid w:val="00534DAA"/>
    <w:rsid w:val="00535416"/>
    <w:rsid w:val="00535BDC"/>
    <w:rsid w:val="00535C65"/>
    <w:rsid w:val="00536742"/>
    <w:rsid w:val="00536A18"/>
    <w:rsid w:val="00536A2F"/>
    <w:rsid w:val="005374C7"/>
    <w:rsid w:val="00537D98"/>
    <w:rsid w:val="00537EA1"/>
    <w:rsid w:val="005407EF"/>
    <w:rsid w:val="005409BD"/>
    <w:rsid w:val="00541674"/>
    <w:rsid w:val="00542497"/>
    <w:rsid w:val="00542A42"/>
    <w:rsid w:val="00542A9F"/>
    <w:rsid w:val="00542B41"/>
    <w:rsid w:val="00542B98"/>
    <w:rsid w:val="00543195"/>
    <w:rsid w:val="00543BC6"/>
    <w:rsid w:val="00544626"/>
    <w:rsid w:val="00544981"/>
    <w:rsid w:val="00544A6F"/>
    <w:rsid w:val="00544CDF"/>
    <w:rsid w:val="00544D28"/>
    <w:rsid w:val="005453C6"/>
    <w:rsid w:val="005466DD"/>
    <w:rsid w:val="005466F0"/>
    <w:rsid w:val="0054767E"/>
    <w:rsid w:val="00550A15"/>
    <w:rsid w:val="0055177A"/>
    <w:rsid w:val="005518BB"/>
    <w:rsid w:val="00551C33"/>
    <w:rsid w:val="00552BF2"/>
    <w:rsid w:val="0055303E"/>
    <w:rsid w:val="0055332A"/>
    <w:rsid w:val="005537B2"/>
    <w:rsid w:val="00553931"/>
    <w:rsid w:val="00553ED3"/>
    <w:rsid w:val="00554B73"/>
    <w:rsid w:val="00554C8F"/>
    <w:rsid w:val="00555445"/>
    <w:rsid w:val="00555679"/>
    <w:rsid w:val="00555A01"/>
    <w:rsid w:val="00555B89"/>
    <w:rsid w:val="00556040"/>
    <w:rsid w:val="00556047"/>
    <w:rsid w:val="005568F9"/>
    <w:rsid w:val="00556BE5"/>
    <w:rsid w:val="00557E28"/>
    <w:rsid w:val="00557F59"/>
    <w:rsid w:val="00557F99"/>
    <w:rsid w:val="0056102B"/>
    <w:rsid w:val="005616FA"/>
    <w:rsid w:val="00561762"/>
    <w:rsid w:val="00561F3B"/>
    <w:rsid w:val="00562068"/>
    <w:rsid w:val="005620B4"/>
    <w:rsid w:val="00562275"/>
    <w:rsid w:val="005622FF"/>
    <w:rsid w:val="00562A30"/>
    <w:rsid w:val="00562DE3"/>
    <w:rsid w:val="00563CFC"/>
    <w:rsid w:val="00564004"/>
    <w:rsid w:val="00564723"/>
    <w:rsid w:val="00564B3B"/>
    <w:rsid w:val="00564B77"/>
    <w:rsid w:val="00565AC9"/>
    <w:rsid w:val="00566AC7"/>
    <w:rsid w:val="00566E0F"/>
    <w:rsid w:val="00566FC9"/>
    <w:rsid w:val="00567D88"/>
    <w:rsid w:val="00567E0E"/>
    <w:rsid w:val="0057035C"/>
    <w:rsid w:val="00571B43"/>
    <w:rsid w:val="00571ED1"/>
    <w:rsid w:val="00572294"/>
    <w:rsid w:val="0057307D"/>
    <w:rsid w:val="005733CD"/>
    <w:rsid w:val="0057352B"/>
    <w:rsid w:val="0057361C"/>
    <w:rsid w:val="00573CFC"/>
    <w:rsid w:val="00573DD7"/>
    <w:rsid w:val="0057419A"/>
    <w:rsid w:val="005743D3"/>
    <w:rsid w:val="0057469C"/>
    <w:rsid w:val="00575DBE"/>
    <w:rsid w:val="00575DD9"/>
    <w:rsid w:val="005762A0"/>
    <w:rsid w:val="005763A5"/>
    <w:rsid w:val="005772F9"/>
    <w:rsid w:val="00577A3E"/>
    <w:rsid w:val="00583744"/>
    <w:rsid w:val="0058384F"/>
    <w:rsid w:val="00583B3D"/>
    <w:rsid w:val="00584066"/>
    <w:rsid w:val="00584170"/>
    <w:rsid w:val="005841D9"/>
    <w:rsid w:val="00584E27"/>
    <w:rsid w:val="00585044"/>
    <w:rsid w:val="005854AF"/>
    <w:rsid w:val="00585605"/>
    <w:rsid w:val="005858C1"/>
    <w:rsid w:val="0058673D"/>
    <w:rsid w:val="00587198"/>
    <w:rsid w:val="00587303"/>
    <w:rsid w:val="0058795E"/>
    <w:rsid w:val="00587DC7"/>
    <w:rsid w:val="005901C3"/>
    <w:rsid w:val="005906B9"/>
    <w:rsid w:val="00590AC6"/>
    <w:rsid w:val="00591F1B"/>
    <w:rsid w:val="005922AB"/>
    <w:rsid w:val="00592318"/>
    <w:rsid w:val="0059248C"/>
    <w:rsid w:val="005925C8"/>
    <w:rsid w:val="00592653"/>
    <w:rsid w:val="0059276A"/>
    <w:rsid w:val="00593D79"/>
    <w:rsid w:val="00594988"/>
    <w:rsid w:val="00594AE8"/>
    <w:rsid w:val="00594C8C"/>
    <w:rsid w:val="00594DA7"/>
    <w:rsid w:val="00594F5F"/>
    <w:rsid w:val="005958DD"/>
    <w:rsid w:val="00595F77"/>
    <w:rsid w:val="00596E2F"/>
    <w:rsid w:val="0059715F"/>
    <w:rsid w:val="00597A28"/>
    <w:rsid w:val="00597C0D"/>
    <w:rsid w:val="005A0305"/>
    <w:rsid w:val="005A04B1"/>
    <w:rsid w:val="005A0687"/>
    <w:rsid w:val="005A06FC"/>
    <w:rsid w:val="005A0C3F"/>
    <w:rsid w:val="005A1275"/>
    <w:rsid w:val="005A13CD"/>
    <w:rsid w:val="005A2C81"/>
    <w:rsid w:val="005A33AF"/>
    <w:rsid w:val="005A4FA4"/>
    <w:rsid w:val="005A52A9"/>
    <w:rsid w:val="005A577B"/>
    <w:rsid w:val="005A5C65"/>
    <w:rsid w:val="005A5E27"/>
    <w:rsid w:val="005A66B2"/>
    <w:rsid w:val="005A68D7"/>
    <w:rsid w:val="005A6CCA"/>
    <w:rsid w:val="005A6D5F"/>
    <w:rsid w:val="005B04FF"/>
    <w:rsid w:val="005B09B4"/>
    <w:rsid w:val="005B0D5F"/>
    <w:rsid w:val="005B1A1B"/>
    <w:rsid w:val="005B1CED"/>
    <w:rsid w:val="005B2756"/>
    <w:rsid w:val="005B275B"/>
    <w:rsid w:val="005B27A3"/>
    <w:rsid w:val="005B353C"/>
    <w:rsid w:val="005B3C29"/>
    <w:rsid w:val="005B4DCF"/>
    <w:rsid w:val="005B62BA"/>
    <w:rsid w:val="005B665F"/>
    <w:rsid w:val="005B6DEC"/>
    <w:rsid w:val="005B7114"/>
    <w:rsid w:val="005B72DA"/>
    <w:rsid w:val="005B7FD7"/>
    <w:rsid w:val="005C041B"/>
    <w:rsid w:val="005C0DAB"/>
    <w:rsid w:val="005C1DB4"/>
    <w:rsid w:val="005C2BA6"/>
    <w:rsid w:val="005C3157"/>
    <w:rsid w:val="005C31A0"/>
    <w:rsid w:val="005C4724"/>
    <w:rsid w:val="005C5061"/>
    <w:rsid w:val="005C5711"/>
    <w:rsid w:val="005C6786"/>
    <w:rsid w:val="005C70FD"/>
    <w:rsid w:val="005C7277"/>
    <w:rsid w:val="005C74C4"/>
    <w:rsid w:val="005C7AEC"/>
    <w:rsid w:val="005D0064"/>
    <w:rsid w:val="005D07DD"/>
    <w:rsid w:val="005D0E4C"/>
    <w:rsid w:val="005D15F6"/>
    <w:rsid w:val="005D1872"/>
    <w:rsid w:val="005D1C09"/>
    <w:rsid w:val="005D2287"/>
    <w:rsid w:val="005D23CD"/>
    <w:rsid w:val="005D2BCF"/>
    <w:rsid w:val="005D2E94"/>
    <w:rsid w:val="005D2EC1"/>
    <w:rsid w:val="005D3422"/>
    <w:rsid w:val="005D3E1F"/>
    <w:rsid w:val="005D3F77"/>
    <w:rsid w:val="005D4B0C"/>
    <w:rsid w:val="005D5343"/>
    <w:rsid w:val="005D5C15"/>
    <w:rsid w:val="005D5C28"/>
    <w:rsid w:val="005D5DA4"/>
    <w:rsid w:val="005D5EC7"/>
    <w:rsid w:val="005D5F41"/>
    <w:rsid w:val="005E013D"/>
    <w:rsid w:val="005E07F0"/>
    <w:rsid w:val="005E0A89"/>
    <w:rsid w:val="005E0EFC"/>
    <w:rsid w:val="005E1142"/>
    <w:rsid w:val="005E1E6E"/>
    <w:rsid w:val="005E231E"/>
    <w:rsid w:val="005E24FE"/>
    <w:rsid w:val="005E28DF"/>
    <w:rsid w:val="005E2E67"/>
    <w:rsid w:val="005E42F3"/>
    <w:rsid w:val="005E4EEE"/>
    <w:rsid w:val="005E50BE"/>
    <w:rsid w:val="005E57A6"/>
    <w:rsid w:val="005E5839"/>
    <w:rsid w:val="005E68DC"/>
    <w:rsid w:val="005E68E6"/>
    <w:rsid w:val="005E69F4"/>
    <w:rsid w:val="005E7107"/>
    <w:rsid w:val="005E7200"/>
    <w:rsid w:val="005E72B8"/>
    <w:rsid w:val="005E73D5"/>
    <w:rsid w:val="005E7C12"/>
    <w:rsid w:val="005E7D03"/>
    <w:rsid w:val="005E7F24"/>
    <w:rsid w:val="005F02AF"/>
    <w:rsid w:val="005F0AAC"/>
    <w:rsid w:val="005F11F7"/>
    <w:rsid w:val="005F1662"/>
    <w:rsid w:val="005F1E3C"/>
    <w:rsid w:val="005F276F"/>
    <w:rsid w:val="005F2DD9"/>
    <w:rsid w:val="005F3110"/>
    <w:rsid w:val="005F4846"/>
    <w:rsid w:val="005F4D09"/>
    <w:rsid w:val="005F5C38"/>
    <w:rsid w:val="005F5FE7"/>
    <w:rsid w:val="005F73FD"/>
    <w:rsid w:val="005F787C"/>
    <w:rsid w:val="00600304"/>
    <w:rsid w:val="00601341"/>
    <w:rsid w:val="006019CA"/>
    <w:rsid w:val="00602B4A"/>
    <w:rsid w:val="00602C09"/>
    <w:rsid w:val="00603DB8"/>
    <w:rsid w:val="006042BA"/>
    <w:rsid w:val="00604A0A"/>
    <w:rsid w:val="00604A7F"/>
    <w:rsid w:val="00604B6E"/>
    <w:rsid w:val="00605423"/>
    <w:rsid w:val="006059BD"/>
    <w:rsid w:val="00605C38"/>
    <w:rsid w:val="00605C7A"/>
    <w:rsid w:val="00605F08"/>
    <w:rsid w:val="00606064"/>
    <w:rsid w:val="00606847"/>
    <w:rsid w:val="006069FA"/>
    <w:rsid w:val="00610155"/>
    <w:rsid w:val="00610193"/>
    <w:rsid w:val="006103EB"/>
    <w:rsid w:val="006109FD"/>
    <w:rsid w:val="00610A1C"/>
    <w:rsid w:val="00610DDE"/>
    <w:rsid w:val="00611794"/>
    <w:rsid w:val="00612706"/>
    <w:rsid w:val="0061275D"/>
    <w:rsid w:val="00612C39"/>
    <w:rsid w:val="00614283"/>
    <w:rsid w:val="00614688"/>
    <w:rsid w:val="006150E5"/>
    <w:rsid w:val="006151B6"/>
    <w:rsid w:val="00615DDF"/>
    <w:rsid w:val="00615E85"/>
    <w:rsid w:val="0061619A"/>
    <w:rsid w:val="006161F1"/>
    <w:rsid w:val="006162ED"/>
    <w:rsid w:val="006163D2"/>
    <w:rsid w:val="00616417"/>
    <w:rsid w:val="00616D29"/>
    <w:rsid w:val="00616E0D"/>
    <w:rsid w:val="00616FA0"/>
    <w:rsid w:val="00617951"/>
    <w:rsid w:val="00620135"/>
    <w:rsid w:val="0062105D"/>
    <w:rsid w:val="0062131A"/>
    <w:rsid w:val="00621513"/>
    <w:rsid w:val="00621811"/>
    <w:rsid w:val="00621A1C"/>
    <w:rsid w:val="00621A93"/>
    <w:rsid w:val="00622359"/>
    <w:rsid w:val="00622EBF"/>
    <w:rsid w:val="00623003"/>
    <w:rsid w:val="006234E7"/>
    <w:rsid w:val="00623D53"/>
    <w:rsid w:val="00624282"/>
    <w:rsid w:val="00624611"/>
    <w:rsid w:val="006269E6"/>
    <w:rsid w:val="00626AEB"/>
    <w:rsid w:val="00626B84"/>
    <w:rsid w:val="00627605"/>
    <w:rsid w:val="00627976"/>
    <w:rsid w:val="00627B37"/>
    <w:rsid w:val="00630335"/>
    <w:rsid w:val="00630437"/>
    <w:rsid w:val="00631056"/>
    <w:rsid w:val="0063185C"/>
    <w:rsid w:val="0063194F"/>
    <w:rsid w:val="00631A34"/>
    <w:rsid w:val="00631ACC"/>
    <w:rsid w:val="00632AAF"/>
    <w:rsid w:val="006330F9"/>
    <w:rsid w:val="00633656"/>
    <w:rsid w:val="00634050"/>
    <w:rsid w:val="00634089"/>
    <w:rsid w:val="006342F4"/>
    <w:rsid w:val="0063431D"/>
    <w:rsid w:val="006344F3"/>
    <w:rsid w:val="00635A8A"/>
    <w:rsid w:val="0063621F"/>
    <w:rsid w:val="00636C2A"/>
    <w:rsid w:val="00636F81"/>
    <w:rsid w:val="0063746E"/>
    <w:rsid w:val="00637611"/>
    <w:rsid w:val="0063788E"/>
    <w:rsid w:val="00637996"/>
    <w:rsid w:val="00637B3D"/>
    <w:rsid w:val="006402E2"/>
    <w:rsid w:val="00640843"/>
    <w:rsid w:val="00641887"/>
    <w:rsid w:val="00643015"/>
    <w:rsid w:val="00643052"/>
    <w:rsid w:val="006430FB"/>
    <w:rsid w:val="00643B40"/>
    <w:rsid w:val="00643D78"/>
    <w:rsid w:val="00643F3A"/>
    <w:rsid w:val="00644264"/>
    <w:rsid w:val="00644B83"/>
    <w:rsid w:val="00644F98"/>
    <w:rsid w:val="00644FE7"/>
    <w:rsid w:val="006451B9"/>
    <w:rsid w:val="006457C9"/>
    <w:rsid w:val="00646525"/>
    <w:rsid w:val="00646866"/>
    <w:rsid w:val="0064712A"/>
    <w:rsid w:val="006473C8"/>
    <w:rsid w:val="00647803"/>
    <w:rsid w:val="006504F2"/>
    <w:rsid w:val="00650780"/>
    <w:rsid w:val="00650ED7"/>
    <w:rsid w:val="00650F01"/>
    <w:rsid w:val="00651A5D"/>
    <w:rsid w:val="00651E74"/>
    <w:rsid w:val="006520E8"/>
    <w:rsid w:val="00652A44"/>
    <w:rsid w:val="00652C75"/>
    <w:rsid w:val="00653097"/>
    <w:rsid w:val="0065315F"/>
    <w:rsid w:val="00653344"/>
    <w:rsid w:val="00653698"/>
    <w:rsid w:val="006539B9"/>
    <w:rsid w:val="00653B81"/>
    <w:rsid w:val="00653CB1"/>
    <w:rsid w:val="00654A3D"/>
    <w:rsid w:val="00654C2D"/>
    <w:rsid w:val="00655170"/>
    <w:rsid w:val="00655E20"/>
    <w:rsid w:val="00656874"/>
    <w:rsid w:val="00656C26"/>
    <w:rsid w:val="00656E12"/>
    <w:rsid w:val="00656F16"/>
    <w:rsid w:val="006573E8"/>
    <w:rsid w:val="0065773E"/>
    <w:rsid w:val="006602F1"/>
    <w:rsid w:val="006605D5"/>
    <w:rsid w:val="00660B0B"/>
    <w:rsid w:val="00660B54"/>
    <w:rsid w:val="00660E9F"/>
    <w:rsid w:val="006615CF"/>
    <w:rsid w:val="00661F15"/>
    <w:rsid w:val="006620BE"/>
    <w:rsid w:val="00663074"/>
    <w:rsid w:val="00663E76"/>
    <w:rsid w:val="00664D8E"/>
    <w:rsid w:val="0066511C"/>
    <w:rsid w:val="00665154"/>
    <w:rsid w:val="00665462"/>
    <w:rsid w:val="00665691"/>
    <w:rsid w:val="00666147"/>
    <w:rsid w:val="00666E52"/>
    <w:rsid w:val="00670239"/>
    <w:rsid w:val="00670654"/>
    <w:rsid w:val="006707D8"/>
    <w:rsid w:val="00670B1A"/>
    <w:rsid w:val="00671E2E"/>
    <w:rsid w:val="00674129"/>
    <w:rsid w:val="006745FF"/>
    <w:rsid w:val="006746FF"/>
    <w:rsid w:val="00675CD8"/>
    <w:rsid w:val="006768FC"/>
    <w:rsid w:val="00676DB2"/>
    <w:rsid w:val="00677128"/>
    <w:rsid w:val="00677E4C"/>
    <w:rsid w:val="00677FFA"/>
    <w:rsid w:val="00680131"/>
    <w:rsid w:val="006803AF"/>
    <w:rsid w:val="0068082A"/>
    <w:rsid w:val="00681C76"/>
    <w:rsid w:val="00681E20"/>
    <w:rsid w:val="00682078"/>
    <w:rsid w:val="00682DC0"/>
    <w:rsid w:val="00682E61"/>
    <w:rsid w:val="0068345B"/>
    <w:rsid w:val="00683B79"/>
    <w:rsid w:val="00683C1C"/>
    <w:rsid w:val="00683C97"/>
    <w:rsid w:val="00684C57"/>
    <w:rsid w:val="006856AC"/>
    <w:rsid w:val="00685947"/>
    <w:rsid w:val="00685E59"/>
    <w:rsid w:val="00686296"/>
    <w:rsid w:val="0068710E"/>
    <w:rsid w:val="00690555"/>
    <w:rsid w:val="006914FD"/>
    <w:rsid w:val="00691821"/>
    <w:rsid w:val="006919CE"/>
    <w:rsid w:val="00692418"/>
    <w:rsid w:val="00692812"/>
    <w:rsid w:val="00692F78"/>
    <w:rsid w:val="0069398B"/>
    <w:rsid w:val="00693B97"/>
    <w:rsid w:val="006946B8"/>
    <w:rsid w:val="0069493B"/>
    <w:rsid w:val="00694A81"/>
    <w:rsid w:val="0069531C"/>
    <w:rsid w:val="00695424"/>
    <w:rsid w:val="0069542E"/>
    <w:rsid w:val="0069603A"/>
    <w:rsid w:val="006970CA"/>
    <w:rsid w:val="006972B9"/>
    <w:rsid w:val="00697FE2"/>
    <w:rsid w:val="006A12B8"/>
    <w:rsid w:val="006A1712"/>
    <w:rsid w:val="006A1AA3"/>
    <w:rsid w:val="006A2622"/>
    <w:rsid w:val="006A2BF1"/>
    <w:rsid w:val="006A2C05"/>
    <w:rsid w:val="006A2F81"/>
    <w:rsid w:val="006A3365"/>
    <w:rsid w:val="006A3628"/>
    <w:rsid w:val="006A385D"/>
    <w:rsid w:val="006A3866"/>
    <w:rsid w:val="006A38C2"/>
    <w:rsid w:val="006A4984"/>
    <w:rsid w:val="006A49CF"/>
    <w:rsid w:val="006A4CEE"/>
    <w:rsid w:val="006A538D"/>
    <w:rsid w:val="006A580A"/>
    <w:rsid w:val="006A5EEA"/>
    <w:rsid w:val="006A5F6E"/>
    <w:rsid w:val="006A63AA"/>
    <w:rsid w:val="006A65A0"/>
    <w:rsid w:val="006A68E6"/>
    <w:rsid w:val="006A692D"/>
    <w:rsid w:val="006A6A1D"/>
    <w:rsid w:val="006B0303"/>
    <w:rsid w:val="006B0402"/>
    <w:rsid w:val="006B0441"/>
    <w:rsid w:val="006B0C3D"/>
    <w:rsid w:val="006B0D74"/>
    <w:rsid w:val="006B0F00"/>
    <w:rsid w:val="006B199D"/>
    <w:rsid w:val="006B1B8C"/>
    <w:rsid w:val="006B2E85"/>
    <w:rsid w:val="006B386F"/>
    <w:rsid w:val="006B3C89"/>
    <w:rsid w:val="006B52DF"/>
    <w:rsid w:val="006B5C26"/>
    <w:rsid w:val="006B5E01"/>
    <w:rsid w:val="006B6C01"/>
    <w:rsid w:val="006B77DC"/>
    <w:rsid w:val="006C06B6"/>
    <w:rsid w:val="006C09B8"/>
    <w:rsid w:val="006C140D"/>
    <w:rsid w:val="006C17F8"/>
    <w:rsid w:val="006C21F7"/>
    <w:rsid w:val="006C25A2"/>
    <w:rsid w:val="006C2B9B"/>
    <w:rsid w:val="006C3C9D"/>
    <w:rsid w:val="006C4065"/>
    <w:rsid w:val="006C4378"/>
    <w:rsid w:val="006C488C"/>
    <w:rsid w:val="006C497D"/>
    <w:rsid w:val="006C4A46"/>
    <w:rsid w:val="006C4EAD"/>
    <w:rsid w:val="006C4F3F"/>
    <w:rsid w:val="006C50E4"/>
    <w:rsid w:val="006C59DF"/>
    <w:rsid w:val="006C625E"/>
    <w:rsid w:val="006C686A"/>
    <w:rsid w:val="006C6D61"/>
    <w:rsid w:val="006C733F"/>
    <w:rsid w:val="006C74C8"/>
    <w:rsid w:val="006C74F8"/>
    <w:rsid w:val="006C7B50"/>
    <w:rsid w:val="006C7DDD"/>
    <w:rsid w:val="006C7F6C"/>
    <w:rsid w:val="006D02A1"/>
    <w:rsid w:val="006D0C24"/>
    <w:rsid w:val="006D243F"/>
    <w:rsid w:val="006D2747"/>
    <w:rsid w:val="006D2A15"/>
    <w:rsid w:val="006D2EA2"/>
    <w:rsid w:val="006D365B"/>
    <w:rsid w:val="006D3AA6"/>
    <w:rsid w:val="006D446C"/>
    <w:rsid w:val="006D4484"/>
    <w:rsid w:val="006D45DF"/>
    <w:rsid w:val="006D499C"/>
    <w:rsid w:val="006D4A33"/>
    <w:rsid w:val="006D4CDC"/>
    <w:rsid w:val="006D57B5"/>
    <w:rsid w:val="006D660A"/>
    <w:rsid w:val="006D6A2F"/>
    <w:rsid w:val="006D7100"/>
    <w:rsid w:val="006D753A"/>
    <w:rsid w:val="006D768C"/>
    <w:rsid w:val="006D7EE3"/>
    <w:rsid w:val="006E0C10"/>
    <w:rsid w:val="006E29BB"/>
    <w:rsid w:val="006E32C7"/>
    <w:rsid w:val="006E3404"/>
    <w:rsid w:val="006E3BB1"/>
    <w:rsid w:val="006E3DE5"/>
    <w:rsid w:val="006E3E45"/>
    <w:rsid w:val="006E41B2"/>
    <w:rsid w:val="006E47F0"/>
    <w:rsid w:val="006E4833"/>
    <w:rsid w:val="006E51BB"/>
    <w:rsid w:val="006E57F0"/>
    <w:rsid w:val="006E5B9E"/>
    <w:rsid w:val="006E62F1"/>
    <w:rsid w:val="006E714E"/>
    <w:rsid w:val="006E726A"/>
    <w:rsid w:val="006E79D0"/>
    <w:rsid w:val="006E7F7E"/>
    <w:rsid w:val="006F0124"/>
    <w:rsid w:val="006F0510"/>
    <w:rsid w:val="006F0B42"/>
    <w:rsid w:val="006F0E0F"/>
    <w:rsid w:val="006F218A"/>
    <w:rsid w:val="006F32A6"/>
    <w:rsid w:val="006F3466"/>
    <w:rsid w:val="006F415D"/>
    <w:rsid w:val="006F4916"/>
    <w:rsid w:val="006F4FC4"/>
    <w:rsid w:val="006F5415"/>
    <w:rsid w:val="006F6131"/>
    <w:rsid w:val="006F65BA"/>
    <w:rsid w:val="006F6B65"/>
    <w:rsid w:val="006F6FBA"/>
    <w:rsid w:val="006F71F5"/>
    <w:rsid w:val="00700814"/>
    <w:rsid w:val="00700B82"/>
    <w:rsid w:val="007016E8"/>
    <w:rsid w:val="007017F8"/>
    <w:rsid w:val="0070213D"/>
    <w:rsid w:val="00702826"/>
    <w:rsid w:val="00702A9E"/>
    <w:rsid w:val="007030E8"/>
    <w:rsid w:val="00703466"/>
    <w:rsid w:val="00703D5C"/>
    <w:rsid w:val="0070400E"/>
    <w:rsid w:val="00704176"/>
    <w:rsid w:val="007041A6"/>
    <w:rsid w:val="00704424"/>
    <w:rsid w:val="007051D6"/>
    <w:rsid w:val="007055B8"/>
    <w:rsid w:val="007056A1"/>
    <w:rsid w:val="00705A05"/>
    <w:rsid w:val="00705CD5"/>
    <w:rsid w:val="00706B50"/>
    <w:rsid w:val="007071E9"/>
    <w:rsid w:val="00707E91"/>
    <w:rsid w:val="0071040C"/>
    <w:rsid w:val="00710B13"/>
    <w:rsid w:val="007113C7"/>
    <w:rsid w:val="007118C0"/>
    <w:rsid w:val="00711D94"/>
    <w:rsid w:val="00712287"/>
    <w:rsid w:val="00713C20"/>
    <w:rsid w:val="00713C62"/>
    <w:rsid w:val="00713F43"/>
    <w:rsid w:val="00714572"/>
    <w:rsid w:val="00714E31"/>
    <w:rsid w:val="0071505E"/>
    <w:rsid w:val="0071569C"/>
    <w:rsid w:val="00715CC0"/>
    <w:rsid w:val="00715F6C"/>
    <w:rsid w:val="007161DA"/>
    <w:rsid w:val="007166D6"/>
    <w:rsid w:val="00717242"/>
    <w:rsid w:val="00717B8E"/>
    <w:rsid w:val="00717BE4"/>
    <w:rsid w:val="00717F10"/>
    <w:rsid w:val="007210F0"/>
    <w:rsid w:val="00721695"/>
    <w:rsid w:val="00721992"/>
    <w:rsid w:val="00721C2A"/>
    <w:rsid w:val="007220C1"/>
    <w:rsid w:val="0072226A"/>
    <w:rsid w:val="00722895"/>
    <w:rsid w:val="00722C1E"/>
    <w:rsid w:val="007234D8"/>
    <w:rsid w:val="00723C5A"/>
    <w:rsid w:val="00723E43"/>
    <w:rsid w:val="00724134"/>
    <w:rsid w:val="0072435E"/>
    <w:rsid w:val="00724443"/>
    <w:rsid w:val="007250A2"/>
    <w:rsid w:val="00725E9C"/>
    <w:rsid w:val="00726446"/>
    <w:rsid w:val="00726812"/>
    <w:rsid w:val="007302F0"/>
    <w:rsid w:val="0073088A"/>
    <w:rsid w:val="007309BB"/>
    <w:rsid w:val="00730B4F"/>
    <w:rsid w:val="00730FA5"/>
    <w:rsid w:val="0073196F"/>
    <w:rsid w:val="00731CE7"/>
    <w:rsid w:val="00731D04"/>
    <w:rsid w:val="00731D77"/>
    <w:rsid w:val="00733A90"/>
    <w:rsid w:val="00733C46"/>
    <w:rsid w:val="00733EA0"/>
    <w:rsid w:val="00734081"/>
    <w:rsid w:val="00734386"/>
    <w:rsid w:val="00734CC5"/>
    <w:rsid w:val="00734E57"/>
    <w:rsid w:val="00735167"/>
    <w:rsid w:val="0073531E"/>
    <w:rsid w:val="00736209"/>
    <w:rsid w:val="00736CB7"/>
    <w:rsid w:val="007371A0"/>
    <w:rsid w:val="007401E5"/>
    <w:rsid w:val="00740210"/>
    <w:rsid w:val="00740E26"/>
    <w:rsid w:val="007412A7"/>
    <w:rsid w:val="0074247F"/>
    <w:rsid w:val="00742600"/>
    <w:rsid w:val="00742628"/>
    <w:rsid w:val="0074284B"/>
    <w:rsid w:val="0074375D"/>
    <w:rsid w:val="00743DB0"/>
    <w:rsid w:val="00743EC4"/>
    <w:rsid w:val="00743FD3"/>
    <w:rsid w:val="00744992"/>
    <w:rsid w:val="00744DAA"/>
    <w:rsid w:val="00744EF3"/>
    <w:rsid w:val="0074500E"/>
    <w:rsid w:val="007451CC"/>
    <w:rsid w:val="00745E2C"/>
    <w:rsid w:val="007463CD"/>
    <w:rsid w:val="00746BB6"/>
    <w:rsid w:val="00746C64"/>
    <w:rsid w:val="00746EF9"/>
    <w:rsid w:val="007478A0"/>
    <w:rsid w:val="00747AB7"/>
    <w:rsid w:val="0075038E"/>
    <w:rsid w:val="0075076B"/>
    <w:rsid w:val="00750D5F"/>
    <w:rsid w:val="007510C0"/>
    <w:rsid w:val="0075155D"/>
    <w:rsid w:val="007522A0"/>
    <w:rsid w:val="0075265E"/>
    <w:rsid w:val="00752779"/>
    <w:rsid w:val="00752A56"/>
    <w:rsid w:val="00752BFE"/>
    <w:rsid w:val="00752D3D"/>
    <w:rsid w:val="00753AFD"/>
    <w:rsid w:val="00754A44"/>
    <w:rsid w:val="00754A8C"/>
    <w:rsid w:val="00754C91"/>
    <w:rsid w:val="00755673"/>
    <w:rsid w:val="00756C3F"/>
    <w:rsid w:val="007577B7"/>
    <w:rsid w:val="00757916"/>
    <w:rsid w:val="00760513"/>
    <w:rsid w:val="00760766"/>
    <w:rsid w:val="00760987"/>
    <w:rsid w:val="00760CFF"/>
    <w:rsid w:val="00761456"/>
    <w:rsid w:val="00761BAD"/>
    <w:rsid w:val="00761CF6"/>
    <w:rsid w:val="0076263C"/>
    <w:rsid w:val="00762AC8"/>
    <w:rsid w:val="00762C81"/>
    <w:rsid w:val="00762E38"/>
    <w:rsid w:val="00763221"/>
    <w:rsid w:val="00763781"/>
    <w:rsid w:val="007639A9"/>
    <w:rsid w:val="00764341"/>
    <w:rsid w:val="007643FE"/>
    <w:rsid w:val="00764567"/>
    <w:rsid w:val="00764E53"/>
    <w:rsid w:val="007653B8"/>
    <w:rsid w:val="007659A1"/>
    <w:rsid w:val="00765A83"/>
    <w:rsid w:val="00765DC8"/>
    <w:rsid w:val="00765EDA"/>
    <w:rsid w:val="007665E1"/>
    <w:rsid w:val="0076681F"/>
    <w:rsid w:val="007675E5"/>
    <w:rsid w:val="0077022C"/>
    <w:rsid w:val="0077031E"/>
    <w:rsid w:val="007704FC"/>
    <w:rsid w:val="007705F5"/>
    <w:rsid w:val="00770D35"/>
    <w:rsid w:val="00771F69"/>
    <w:rsid w:val="007720D3"/>
    <w:rsid w:val="00772105"/>
    <w:rsid w:val="007726AD"/>
    <w:rsid w:val="00772F22"/>
    <w:rsid w:val="007733C4"/>
    <w:rsid w:val="007739C7"/>
    <w:rsid w:val="007742D5"/>
    <w:rsid w:val="007743CF"/>
    <w:rsid w:val="00775F8E"/>
    <w:rsid w:val="0077610F"/>
    <w:rsid w:val="007765E0"/>
    <w:rsid w:val="007766B6"/>
    <w:rsid w:val="00777482"/>
    <w:rsid w:val="00777864"/>
    <w:rsid w:val="0077789E"/>
    <w:rsid w:val="00777944"/>
    <w:rsid w:val="007779D8"/>
    <w:rsid w:val="00777DD6"/>
    <w:rsid w:val="00780040"/>
    <w:rsid w:val="007802F8"/>
    <w:rsid w:val="00780647"/>
    <w:rsid w:val="00780A09"/>
    <w:rsid w:val="0078110F"/>
    <w:rsid w:val="00781723"/>
    <w:rsid w:val="0078188C"/>
    <w:rsid w:val="00782140"/>
    <w:rsid w:val="0078251F"/>
    <w:rsid w:val="007826B7"/>
    <w:rsid w:val="00782A19"/>
    <w:rsid w:val="00782D1E"/>
    <w:rsid w:val="007839B8"/>
    <w:rsid w:val="00783F59"/>
    <w:rsid w:val="007848C6"/>
    <w:rsid w:val="007855E0"/>
    <w:rsid w:val="007856E2"/>
    <w:rsid w:val="00785CE6"/>
    <w:rsid w:val="00785F7E"/>
    <w:rsid w:val="00785FC3"/>
    <w:rsid w:val="00786236"/>
    <w:rsid w:val="00786843"/>
    <w:rsid w:val="00786FDB"/>
    <w:rsid w:val="007875F1"/>
    <w:rsid w:val="00787699"/>
    <w:rsid w:val="00787C1F"/>
    <w:rsid w:val="00787CE8"/>
    <w:rsid w:val="00787D70"/>
    <w:rsid w:val="007904B4"/>
    <w:rsid w:val="00792139"/>
    <w:rsid w:val="007923ED"/>
    <w:rsid w:val="0079257A"/>
    <w:rsid w:val="00792A43"/>
    <w:rsid w:val="00792A55"/>
    <w:rsid w:val="00792CF0"/>
    <w:rsid w:val="00792F13"/>
    <w:rsid w:val="00792F1F"/>
    <w:rsid w:val="00793768"/>
    <w:rsid w:val="00793FFC"/>
    <w:rsid w:val="00794744"/>
    <w:rsid w:val="0079475D"/>
    <w:rsid w:val="00794778"/>
    <w:rsid w:val="007948F1"/>
    <w:rsid w:val="00794D40"/>
    <w:rsid w:val="00794FEC"/>
    <w:rsid w:val="00795119"/>
    <w:rsid w:val="00795A83"/>
    <w:rsid w:val="0079624B"/>
    <w:rsid w:val="00796852"/>
    <w:rsid w:val="007972B7"/>
    <w:rsid w:val="00797727"/>
    <w:rsid w:val="007A0569"/>
    <w:rsid w:val="007A07B7"/>
    <w:rsid w:val="007A190F"/>
    <w:rsid w:val="007A2271"/>
    <w:rsid w:val="007A22B4"/>
    <w:rsid w:val="007A230F"/>
    <w:rsid w:val="007A2483"/>
    <w:rsid w:val="007A35A8"/>
    <w:rsid w:val="007A387F"/>
    <w:rsid w:val="007A42E8"/>
    <w:rsid w:val="007A54EC"/>
    <w:rsid w:val="007A5550"/>
    <w:rsid w:val="007A57A3"/>
    <w:rsid w:val="007A6383"/>
    <w:rsid w:val="007A676C"/>
    <w:rsid w:val="007A6E40"/>
    <w:rsid w:val="007A73F9"/>
    <w:rsid w:val="007A7883"/>
    <w:rsid w:val="007A7A82"/>
    <w:rsid w:val="007B0630"/>
    <w:rsid w:val="007B0B25"/>
    <w:rsid w:val="007B0BB7"/>
    <w:rsid w:val="007B0DE4"/>
    <w:rsid w:val="007B0EA7"/>
    <w:rsid w:val="007B139E"/>
    <w:rsid w:val="007B1871"/>
    <w:rsid w:val="007B18DC"/>
    <w:rsid w:val="007B1C27"/>
    <w:rsid w:val="007B1DC8"/>
    <w:rsid w:val="007B1E08"/>
    <w:rsid w:val="007B1F4C"/>
    <w:rsid w:val="007B2E82"/>
    <w:rsid w:val="007B3802"/>
    <w:rsid w:val="007B3C52"/>
    <w:rsid w:val="007B3C5E"/>
    <w:rsid w:val="007B3F86"/>
    <w:rsid w:val="007B4011"/>
    <w:rsid w:val="007B4358"/>
    <w:rsid w:val="007B5140"/>
    <w:rsid w:val="007B56AF"/>
    <w:rsid w:val="007B5F59"/>
    <w:rsid w:val="007B6807"/>
    <w:rsid w:val="007B71EC"/>
    <w:rsid w:val="007B7346"/>
    <w:rsid w:val="007B78B5"/>
    <w:rsid w:val="007B7947"/>
    <w:rsid w:val="007B7A76"/>
    <w:rsid w:val="007C04AA"/>
    <w:rsid w:val="007C0732"/>
    <w:rsid w:val="007C0E6A"/>
    <w:rsid w:val="007C1B99"/>
    <w:rsid w:val="007C1D35"/>
    <w:rsid w:val="007C2E92"/>
    <w:rsid w:val="007C3037"/>
    <w:rsid w:val="007C33F7"/>
    <w:rsid w:val="007C3D64"/>
    <w:rsid w:val="007C634B"/>
    <w:rsid w:val="007C64AC"/>
    <w:rsid w:val="007C6924"/>
    <w:rsid w:val="007C6BD3"/>
    <w:rsid w:val="007C710A"/>
    <w:rsid w:val="007D1004"/>
    <w:rsid w:val="007D1674"/>
    <w:rsid w:val="007D185D"/>
    <w:rsid w:val="007D27A9"/>
    <w:rsid w:val="007D4579"/>
    <w:rsid w:val="007D474E"/>
    <w:rsid w:val="007D4F59"/>
    <w:rsid w:val="007D6022"/>
    <w:rsid w:val="007D6EDA"/>
    <w:rsid w:val="007D7B14"/>
    <w:rsid w:val="007E02C6"/>
    <w:rsid w:val="007E043A"/>
    <w:rsid w:val="007E2493"/>
    <w:rsid w:val="007E2659"/>
    <w:rsid w:val="007E291A"/>
    <w:rsid w:val="007E2E37"/>
    <w:rsid w:val="007E30EB"/>
    <w:rsid w:val="007E3218"/>
    <w:rsid w:val="007E3B4C"/>
    <w:rsid w:val="007E52F2"/>
    <w:rsid w:val="007E5712"/>
    <w:rsid w:val="007E59B9"/>
    <w:rsid w:val="007F0294"/>
    <w:rsid w:val="007F04E2"/>
    <w:rsid w:val="007F0550"/>
    <w:rsid w:val="007F05BA"/>
    <w:rsid w:val="007F154A"/>
    <w:rsid w:val="007F17C2"/>
    <w:rsid w:val="007F19A4"/>
    <w:rsid w:val="007F1EC3"/>
    <w:rsid w:val="007F2339"/>
    <w:rsid w:val="007F260F"/>
    <w:rsid w:val="007F3922"/>
    <w:rsid w:val="007F3924"/>
    <w:rsid w:val="007F3D7D"/>
    <w:rsid w:val="007F40F7"/>
    <w:rsid w:val="007F43C3"/>
    <w:rsid w:val="007F4A95"/>
    <w:rsid w:val="007F5120"/>
    <w:rsid w:val="007F53C9"/>
    <w:rsid w:val="007F56C7"/>
    <w:rsid w:val="007F5C6E"/>
    <w:rsid w:val="007F6C42"/>
    <w:rsid w:val="007F6CF0"/>
    <w:rsid w:val="007F6F8C"/>
    <w:rsid w:val="008004FA"/>
    <w:rsid w:val="00800D5D"/>
    <w:rsid w:val="00801232"/>
    <w:rsid w:val="0080131D"/>
    <w:rsid w:val="0080131F"/>
    <w:rsid w:val="008013EF"/>
    <w:rsid w:val="0080189A"/>
    <w:rsid w:val="0080190B"/>
    <w:rsid w:val="008019E9"/>
    <w:rsid w:val="00801BA6"/>
    <w:rsid w:val="00802002"/>
    <w:rsid w:val="008026DE"/>
    <w:rsid w:val="008028E9"/>
    <w:rsid w:val="00802F20"/>
    <w:rsid w:val="00802F74"/>
    <w:rsid w:val="0080303E"/>
    <w:rsid w:val="008042A9"/>
    <w:rsid w:val="008045DA"/>
    <w:rsid w:val="0080527F"/>
    <w:rsid w:val="008054B7"/>
    <w:rsid w:val="00805512"/>
    <w:rsid w:val="00805588"/>
    <w:rsid w:val="008059F2"/>
    <w:rsid w:val="00805AF9"/>
    <w:rsid w:val="00806356"/>
    <w:rsid w:val="00806A47"/>
    <w:rsid w:val="00806D6A"/>
    <w:rsid w:val="00806DC8"/>
    <w:rsid w:val="00807527"/>
    <w:rsid w:val="0080770E"/>
    <w:rsid w:val="00810A0D"/>
    <w:rsid w:val="00810E58"/>
    <w:rsid w:val="008112C1"/>
    <w:rsid w:val="0081185F"/>
    <w:rsid w:val="00811F1B"/>
    <w:rsid w:val="00811FBB"/>
    <w:rsid w:val="0081267C"/>
    <w:rsid w:val="00812818"/>
    <w:rsid w:val="00812AEA"/>
    <w:rsid w:val="00812B31"/>
    <w:rsid w:val="00812EE9"/>
    <w:rsid w:val="00813175"/>
    <w:rsid w:val="008133D4"/>
    <w:rsid w:val="0081368E"/>
    <w:rsid w:val="0081414F"/>
    <w:rsid w:val="0081447C"/>
    <w:rsid w:val="00815A46"/>
    <w:rsid w:val="0081635A"/>
    <w:rsid w:val="008164A2"/>
    <w:rsid w:val="008167D1"/>
    <w:rsid w:val="00816B54"/>
    <w:rsid w:val="00816E29"/>
    <w:rsid w:val="00820F5F"/>
    <w:rsid w:val="008214A6"/>
    <w:rsid w:val="008218F1"/>
    <w:rsid w:val="00822253"/>
    <w:rsid w:val="008223A8"/>
    <w:rsid w:val="0082293D"/>
    <w:rsid w:val="00823B4F"/>
    <w:rsid w:val="00823D8F"/>
    <w:rsid w:val="00823F40"/>
    <w:rsid w:val="00824362"/>
    <w:rsid w:val="00825B26"/>
    <w:rsid w:val="00825FCA"/>
    <w:rsid w:val="00826632"/>
    <w:rsid w:val="008268F1"/>
    <w:rsid w:val="00826B6E"/>
    <w:rsid w:val="0082745E"/>
    <w:rsid w:val="0083029C"/>
    <w:rsid w:val="00830E82"/>
    <w:rsid w:val="0083101E"/>
    <w:rsid w:val="008317C9"/>
    <w:rsid w:val="00832646"/>
    <w:rsid w:val="008328DE"/>
    <w:rsid w:val="008329E3"/>
    <w:rsid w:val="00832A37"/>
    <w:rsid w:val="00832BBB"/>
    <w:rsid w:val="00832C6A"/>
    <w:rsid w:val="008332C7"/>
    <w:rsid w:val="00833EAA"/>
    <w:rsid w:val="0083420B"/>
    <w:rsid w:val="008349E3"/>
    <w:rsid w:val="00834AD4"/>
    <w:rsid w:val="00834EC6"/>
    <w:rsid w:val="00835347"/>
    <w:rsid w:val="008353D4"/>
    <w:rsid w:val="0083557B"/>
    <w:rsid w:val="00835799"/>
    <w:rsid w:val="0083581E"/>
    <w:rsid w:val="00835D1E"/>
    <w:rsid w:val="008361DA"/>
    <w:rsid w:val="0083647D"/>
    <w:rsid w:val="00841038"/>
    <w:rsid w:val="0084147D"/>
    <w:rsid w:val="0084163D"/>
    <w:rsid w:val="0084186F"/>
    <w:rsid w:val="008423A2"/>
    <w:rsid w:val="0084285A"/>
    <w:rsid w:val="00842FF0"/>
    <w:rsid w:val="008435C0"/>
    <w:rsid w:val="00843953"/>
    <w:rsid w:val="00843C34"/>
    <w:rsid w:val="008440C3"/>
    <w:rsid w:val="00844572"/>
    <w:rsid w:val="008445F0"/>
    <w:rsid w:val="00845227"/>
    <w:rsid w:val="0084546A"/>
    <w:rsid w:val="00845B77"/>
    <w:rsid w:val="00846ADB"/>
    <w:rsid w:val="00847005"/>
    <w:rsid w:val="00847140"/>
    <w:rsid w:val="0084735F"/>
    <w:rsid w:val="008505F1"/>
    <w:rsid w:val="008508C1"/>
    <w:rsid w:val="00850925"/>
    <w:rsid w:val="008509D7"/>
    <w:rsid w:val="008519ED"/>
    <w:rsid w:val="00851C7C"/>
    <w:rsid w:val="00852733"/>
    <w:rsid w:val="008527B6"/>
    <w:rsid w:val="0085330A"/>
    <w:rsid w:val="008533A5"/>
    <w:rsid w:val="00853445"/>
    <w:rsid w:val="008536F6"/>
    <w:rsid w:val="008538DA"/>
    <w:rsid w:val="00853AD6"/>
    <w:rsid w:val="00853E4C"/>
    <w:rsid w:val="00855784"/>
    <w:rsid w:val="00855DDD"/>
    <w:rsid w:val="00856324"/>
    <w:rsid w:val="008568F4"/>
    <w:rsid w:val="0085708E"/>
    <w:rsid w:val="00857585"/>
    <w:rsid w:val="008575BF"/>
    <w:rsid w:val="008604AA"/>
    <w:rsid w:val="0086053B"/>
    <w:rsid w:val="0086054E"/>
    <w:rsid w:val="00860A1C"/>
    <w:rsid w:val="00860C0C"/>
    <w:rsid w:val="00860FA9"/>
    <w:rsid w:val="00861180"/>
    <w:rsid w:val="00861A13"/>
    <w:rsid w:val="008624D5"/>
    <w:rsid w:val="00862594"/>
    <w:rsid w:val="00862CEF"/>
    <w:rsid w:val="008631F8"/>
    <w:rsid w:val="008632DC"/>
    <w:rsid w:val="00863AAC"/>
    <w:rsid w:val="008644A2"/>
    <w:rsid w:val="00864619"/>
    <w:rsid w:val="008652C4"/>
    <w:rsid w:val="0086697E"/>
    <w:rsid w:val="00867CAA"/>
    <w:rsid w:val="00867D58"/>
    <w:rsid w:val="00870878"/>
    <w:rsid w:val="00871356"/>
    <w:rsid w:val="00871CA2"/>
    <w:rsid w:val="00871CFE"/>
    <w:rsid w:val="008720B6"/>
    <w:rsid w:val="00872319"/>
    <w:rsid w:val="00872E6C"/>
    <w:rsid w:val="008735B1"/>
    <w:rsid w:val="00873DD5"/>
    <w:rsid w:val="00874463"/>
    <w:rsid w:val="00874745"/>
    <w:rsid w:val="00874810"/>
    <w:rsid w:val="00874986"/>
    <w:rsid w:val="00874B83"/>
    <w:rsid w:val="00874F10"/>
    <w:rsid w:val="00875BE2"/>
    <w:rsid w:val="0087683E"/>
    <w:rsid w:val="0087762E"/>
    <w:rsid w:val="00877A22"/>
    <w:rsid w:val="008800E6"/>
    <w:rsid w:val="00880298"/>
    <w:rsid w:val="00880421"/>
    <w:rsid w:val="008808AE"/>
    <w:rsid w:val="008814C7"/>
    <w:rsid w:val="008829C9"/>
    <w:rsid w:val="0088368A"/>
    <w:rsid w:val="008836A8"/>
    <w:rsid w:val="00883789"/>
    <w:rsid w:val="008840D7"/>
    <w:rsid w:val="008844BC"/>
    <w:rsid w:val="00884F20"/>
    <w:rsid w:val="00884FB8"/>
    <w:rsid w:val="008850DA"/>
    <w:rsid w:val="0088514A"/>
    <w:rsid w:val="00885823"/>
    <w:rsid w:val="008879DD"/>
    <w:rsid w:val="00887C3C"/>
    <w:rsid w:val="0089052B"/>
    <w:rsid w:val="00891637"/>
    <w:rsid w:val="008917E3"/>
    <w:rsid w:val="0089195C"/>
    <w:rsid w:val="00891AF3"/>
    <w:rsid w:val="00891BAE"/>
    <w:rsid w:val="00891DBF"/>
    <w:rsid w:val="00892237"/>
    <w:rsid w:val="0089231C"/>
    <w:rsid w:val="00892641"/>
    <w:rsid w:val="008927CD"/>
    <w:rsid w:val="00892EA2"/>
    <w:rsid w:val="00892F9D"/>
    <w:rsid w:val="0089376C"/>
    <w:rsid w:val="00894084"/>
    <w:rsid w:val="00894358"/>
    <w:rsid w:val="00894447"/>
    <w:rsid w:val="00894842"/>
    <w:rsid w:val="0089484C"/>
    <w:rsid w:val="00894BF6"/>
    <w:rsid w:val="008951F1"/>
    <w:rsid w:val="008951F5"/>
    <w:rsid w:val="00895572"/>
    <w:rsid w:val="00895C24"/>
    <w:rsid w:val="00895DDC"/>
    <w:rsid w:val="008974C1"/>
    <w:rsid w:val="00897DF7"/>
    <w:rsid w:val="008A032A"/>
    <w:rsid w:val="008A0515"/>
    <w:rsid w:val="008A06D7"/>
    <w:rsid w:val="008A076B"/>
    <w:rsid w:val="008A0C4C"/>
    <w:rsid w:val="008A128E"/>
    <w:rsid w:val="008A12D9"/>
    <w:rsid w:val="008A1732"/>
    <w:rsid w:val="008A2245"/>
    <w:rsid w:val="008A2642"/>
    <w:rsid w:val="008A2C27"/>
    <w:rsid w:val="008A2F73"/>
    <w:rsid w:val="008A3A7E"/>
    <w:rsid w:val="008A3C23"/>
    <w:rsid w:val="008A4A79"/>
    <w:rsid w:val="008A4AAA"/>
    <w:rsid w:val="008A537E"/>
    <w:rsid w:val="008A5819"/>
    <w:rsid w:val="008A615B"/>
    <w:rsid w:val="008A6589"/>
    <w:rsid w:val="008A6733"/>
    <w:rsid w:val="008A67B7"/>
    <w:rsid w:val="008A68EC"/>
    <w:rsid w:val="008A6A67"/>
    <w:rsid w:val="008A7428"/>
    <w:rsid w:val="008A7931"/>
    <w:rsid w:val="008B00DD"/>
    <w:rsid w:val="008B0622"/>
    <w:rsid w:val="008B09E6"/>
    <w:rsid w:val="008B1458"/>
    <w:rsid w:val="008B1470"/>
    <w:rsid w:val="008B1C85"/>
    <w:rsid w:val="008B1E38"/>
    <w:rsid w:val="008B2D0F"/>
    <w:rsid w:val="008B2F99"/>
    <w:rsid w:val="008B3042"/>
    <w:rsid w:val="008B382B"/>
    <w:rsid w:val="008B3C1B"/>
    <w:rsid w:val="008B4A9D"/>
    <w:rsid w:val="008B4AD9"/>
    <w:rsid w:val="008B585A"/>
    <w:rsid w:val="008B58DC"/>
    <w:rsid w:val="008B7368"/>
    <w:rsid w:val="008B7689"/>
    <w:rsid w:val="008B7910"/>
    <w:rsid w:val="008C0DDE"/>
    <w:rsid w:val="008C1C37"/>
    <w:rsid w:val="008C1C8A"/>
    <w:rsid w:val="008C24AF"/>
    <w:rsid w:val="008C3980"/>
    <w:rsid w:val="008C423F"/>
    <w:rsid w:val="008C4AA5"/>
    <w:rsid w:val="008C4E4E"/>
    <w:rsid w:val="008C50A1"/>
    <w:rsid w:val="008C5A01"/>
    <w:rsid w:val="008C61BD"/>
    <w:rsid w:val="008C7054"/>
    <w:rsid w:val="008C773D"/>
    <w:rsid w:val="008C77FC"/>
    <w:rsid w:val="008D097B"/>
    <w:rsid w:val="008D11AD"/>
    <w:rsid w:val="008D12B0"/>
    <w:rsid w:val="008D1775"/>
    <w:rsid w:val="008D2A05"/>
    <w:rsid w:val="008D3BCE"/>
    <w:rsid w:val="008D4085"/>
    <w:rsid w:val="008D43E5"/>
    <w:rsid w:val="008D4B42"/>
    <w:rsid w:val="008D5596"/>
    <w:rsid w:val="008D5A60"/>
    <w:rsid w:val="008D5B22"/>
    <w:rsid w:val="008D6B5C"/>
    <w:rsid w:val="008E016A"/>
    <w:rsid w:val="008E0AAC"/>
    <w:rsid w:val="008E0F36"/>
    <w:rsid w:val="008E10FC"/>
    <w:rsid w:val="008E17D3"/>
    <w:rsid w:val="008E1FFA"/>
    <w:rsid w:val="008E273D"/>
    <w:rsid w:val="008E3058"/>
    <w:rsid w:val="008E3416"/>
    <w:rsid w:val="008E3630"/>
    <w:rsid w:val="008E3D30"/>
    <w:rsid w:val="008E40C8"/>
    <w:rsid w:val="008E5D2C"/>
    <w:rsid w:val="008E609F"/>
    <w:rsid w:val="008E61A9"/>
    <w:rsid w:val="008E68BB"/>
    <w:rsid w:val="008E6AD5"/>
    <w:rsid w:val="008E6B4F"/>
    <w:rsid w:val="008E6C0B"/>
    <w:rsid w:val="008F01D4"/>
    <w:rsid w:val="008F0B60"/>
    <w:rsid w:val="008F0E58"/>
    <w:rsid w:val="008F2347"/>
    <w:rsid w:val="008F2372"/>
    <w:rsid w:val="008F23C3"/>
    <w:rsid w:val="008F2F80"/>
    <w:rsid w:val="008F3598"/>
    <w:rsid w:val="008F3C2D"/>
    <w:rsid w:val="008F4D6D"/>
    <w:rsid w:val="008F5F94"/>
    <w:rsid w:val="008F6291"/>
    <w:rsid w:val="008F63BA"/>
    <w:rsid w:val="008F6543"/>
    <w:rsid w:val="008F7D23"/>
    <w:rsid w:val="0090012B"/>
    <w:rsid w:val="00900663"/>
    <w:rsid w:val="009006C1"/>
    <w:rsid w:val="00900AD3"/>
    <w:rsid w:val="00901461"/>
    <w:rsid w:val="00901EBD"/>
    <w:rsid w:val="009020FD"/>
    <w:rsid w:val="00902C07"/>
    <w:rsid w:val="00903899"/>
    <w:rsid w:val="00903B36"/>
    <w:rsid w:val="00904CF4"/>
    <w:rsid w:val="0090549B"/>
    <w:rsid w:val="009062D9"/>
    <w:rsid w:val="0090652C"/>
    <w:rsid w:val="00906655"/>
    <w:rsid w:val="00906862"/>
    <w:rsid w:val="00906952"/>
    <w:rsid w:val="00906AF4"/>
    <w:rsid w:val="00906BC9"/>
    <w:rsid w:val="00906D11"/>
    <w:rsid w:val="00906D95"/>
    <w:rsid w:val="009076D0"/>
    <w:rsid w:val="00907A6F"/>
    <w:rsid w:val="0091045F"/>
    <w:rsid w:val="00910870"/>
    <w:rsid w:val="00910FFE"/>
    <w:rsid w:val="00911A91"/>
    <w:rsid w:val="00912223"/>
    <w:rsid w:val="00912235"/>
    <w:rsid w:val="00912AC3"/>
    <w:rsid w:val="00912EC7"/>
    <w:rsid w:val="009133C7"/>
    <w:rsid w:val="009134CD"/>
    <w:rsid w:val="009143E2"/>
    <w:rsid w:val="00914455"/>
    <w:rsid w:val="00915084"/>
    <w:rsid w:val="00915406"/>
    <w:rsid w:val="009160D7"/>
    <w:rsid w:val="00916A85"/>
    <w:rsid w:val="00916F4D"/>
    <w:rsid w:val="0091777E"/>
    <w:rsid w:val="009205E7"/>
    <w:rsid w:val="009213BD"/>
    <w:rsid w:val="009219CB"/>
    <w:rsid w:val="00921AD6"/>
    <w:rsid w:val="00921EA5"/>
    <w:rsid w:val="00922593"/>
    <w:rsid w:val="00922801"/>
    <w:rsid w:val="00924221"/>
    <w:rsid w:val="00924895"/>
    <w:rsid w:val="009257AF"/>
    <w:rsid w:val="009258A9"/>
    <w:rsid w:val="00925AC4"/>
    <w:rsid w:val="00926268"/>
    <w:rsid w:val="009263AD"/>
    <w:rsid w:val="00926605"/>
    <w:rsid w:val="00926976"/>
    <w:rsid w:val="00926993"/>
    <w:rsid w:val="009269AF"/>
    <w:rsid w:val="00926E1F"/>
    <w:rsid w:val="00930441"/>
    <w:rsid w:val="00930B1B"/>
    <w:rsid w:val="0093161B"/>
    <w:rsid w:val="00931CDE"/>
    <w:rsid w:val="009323E3"/>
    <w:rsid w:val="00932DED"/>
    <w:rsid w:val="009330C8"/>
    <w:rsid w:val="00933113"/>
    <w:rsid w:val="0093610F"/>
    <w:rsid w:val="009366F8"/>
    <w:rsid w:val="00936CCF"/>
    <w:rsid w:val="00937F5D"/>
    <w:rsid w:val="0094108D"/>
    <w:rsid w:val="009417B5"/>
    <w:rsid w:val="00941F49"/>
    <w:rsid w:val="0094240F"/>
    <w:rsid w:val="009426A2"/>
    <w:rsid w:val="009436C6"/>
    <w:rsid w:val="00943924"/>
    <w:rsid w:val="00943B5F"/>
    <w:rsid w:val="00943BA1"/>
    <w:rsid w:val="00945518"/>
    <w:rsid w:val="009457B5"/>
    <w:rsid w:val="00945FDC"/>
    <w:rsid w:val="0094699E"/>
    <w:rsid w:val="009469E9"/>
    <w:rsid w:val="00946B6F"/>
    <w:rsid w:val="00946FFD"/>
    <w:rsid w:val="00947A58"/>
    <w:rsid w:val="00947F67"/>
    <w:rsid w:val="0095120A"/>
    <w:rsid w:val="00951528"/>
    <w:rsid w:val="00951FA2"/>
    <w:rsid w:val="009522DB"/>
    <w:rsid w:val="009525AF"/>
    <w:rsid w:val="009537CA"/>
    <w:rsid w:val="00953D1B"/>
    <w:rsid w:val="00954938"/>
    <w:rsid w:val="00954E57"/>
    <w:rsid w:val="0095529B"/>
    <w:rsid w:val="009552BE"/>
    <w:rsid w:val="00955301"/>
    <w:rsid w:val="009557BE"/>
    <w:rsid w:val="0095592B"/>
    <w:rsid w:val="00955F3A"/>
    <w:rsid w:val="0095606B"/>
    <w:rsid w:val="009565CF"/>
    <w:rsid w:val="00956B29"/>
    <w:rsid w:val="00956E6A"/>
    <w:rsid w:val="0095702C"/>
    <w:rsid w:val="009570F0"/>
    <w:rsid w:val="00957623"/>
    <w:rsid w:val="0095773D"/>
    <w:rsid w:val="009577BF"/>
    <w:rsid w:val="009579BE"/>
    <w:rsid w:val="00960ED6"/>
    <w:rsid w:val="009616E8"/>
    <w:rsid w:val="00961FC4"/>
    <w:rsid w:val="00962510"/>
    <w:rsid w:val="00962EB6"/>
    <w:rsid w:val="00963783"/>
    <w:rsid w:val="00963E79"/>
    <w:rsid w:val="00963F25"/>
    <w:rsid w:val="00964676"/>
    <w:rsid w:val="00964884"/>
    <w:rsid w:val="00964A35"/>
    <w:rsid w:val="00965528"/>
    <w:rsid w:val="009658B3"/>
    <w:rsid w:val="00966AE3"/>
    <w:rsid w:val="0096771F"/>
    <w:rsid w:val="00967AA2"/>
    <w:rsid w:val="00970334"/>
    <w:rsid w:val="0097078B"/>
    <w:rsid w:val="00970AE8"/>
    <w:rsid w:val="00970E5F"/>
    <w:rsid w:val="00971054"/>
    <w:rsid w:val="009716FE"/>
    <w:rsid w:val="009717B7"/>
    <w:rsid w:val="00971873"/>
    <w:rsid w:val="009718CB"/>
    <w:rsid w:val="009724F5"/>
    <w:rsid w:val="009729C9"/>
    <w:rsid w:val="00972D94"/>
    <w:rsid w:val="00972E39"/>
    <w:rsid w:val="0097365B"/>
    <w:rsid w:val="0097481F"/>
    <w:rsid w:val="00974B78"/>
    <w:rsid w:val="00974BB1"/>
    <w:rsid w:val="00974CA6"/>
    <w:rsid w:val="00975025"/>
    <w:rsid w:val="009752AF"/>
    <w:rsid w:val="009755DB"/>
    <w:rsid w:val="0097567F"/>
    <w:rsid w:val="00975709"/>
    <w:rsid w:val="009764E3"/>
    <w:rsid w:val="00976A01"/>
    <w:rsid w:val="009773BE"/>
    <w:rsid w:val="009779C4"/>
    <w:rsid w:val="00977A6B"/>
    <w:rsid w:val="00977D1D"/>
    <w:rsid w:val="00977E2D"/>
    <w:rsid w:val="00977E4C"/>
    <w:rsid w:val="00980CA8"/>
    <w:rsid w:val="00982F95"/>
    <w:rsid w:val="0098368C"/>
    <w:rsid w:val="009840A1"/>
    <w:rsid w:val="0098467C"/>
    <w:rsid w:val="009849D2"/>
    <w:rsid w:val="00984BCC"/>
    <w:rsid w:val="00984C09"/>
    <w:rsid w:val="00984D54"/>
    <w:rsid w:val="00985710"/>
    <w:rsid w:val="00985866"/>
    <w:rsid w:val="00986772"/>
    <w:rsid w:val="0099100C"/>
    <w:rsid w:val="00991864"/>
    <w:rsid w:val="009926FA"/>
    <w:rsid w:val="0099283B"/>
    <w:rsid w:val="00992BEF"/>
    <w:rsid w:val="00993619"/>
    <w:rsid w:val="00994112"/>
    <w:rsid w:val="009944DB"/>
    <w:rsid w:val="00994A44"/>
    <w:rsid w:val="00994DF5"/>
    <w:rsid w:val="009952FF"/>
    <w:rsid w:val="00995E57"/>
    <w:rsid w:val="00996B37"/>
    <w:rsid w:val="00996BA1"/>
    <w:rsid w:val="0099749E"/>
    <w:rsid w:val="009974EC"/>
    <w:rsid w:val="009975C0"/>
    <w:rsid w:val="00997A77"/>
    <w:rsid w:val="00997BC4"/>
    <w:rsid w:val="009A03AA"/>
    <w:rsid w:val="009A0A3B"/>
    <w:rsid w:val="009A0C10"/>
    <w:rsid w:val="009A0CA8"/>
    <w:rsid w:val="009A0F5F"/>
    <w:rsid w:val="009A1AF5"/>
    <w:rsid w:val="009A1BBF"/>
    <w:rsid w:val="009A22AE"/>
    <w:rsid w:val="009A2886"/>
    <w:rsid w:val="009A2DAF"/>
    <w:rsid w:val="009A372D"/>
    <w:rsid w:val="009A41B7"/>
    <w:rsid w:val="009A4470"/>
    <w:rsid w:val="009A4A1A"/>
    <w:rsid w:val="009A4B7C"/>
    <w:rsid w:val="009A4F1E"/>
    <w:rsid w:val="009A5239"/>
    <w:rsid w:val="009B15D5"/>
    <w:rsid w:val="009B1BBB"/>
    <w:rsid w:val="009B26C1"/>
    <w:rsid w:val="009B2B54"/>
    <w:rsid w:val="009B38CB"/>
    <w:rsid w:val="009B5760"/>
    <w:rsid w:val="009B5F7F"/>
    <w:rsid w:val="009B5FDC"/>
    <w:rsid w:val="009B61C7"/>
    <w:rsid w:val="009B62ED"/>
    <w:rsid w:val="009B6F08"/>
    <w:rsid w:val="009B6F51"/>
    <w:rsid w:val="009B73BF"/>
    <w:rsid w:val="009B780F"/>
    <w:rsid w:val="009C00EC"/>
    <w:rsid w:val="009C0711"/>
    <w:rsid w:val="009C0850"/>
    <w:rsid w:val="009C0C75"/>
    <w:rsid w:val="009C133F"/>
    <w:rsid w:val="009C1C32"/>
    <w:rsid w:val="009C1CF3"/>
    <w:rsid w:val="009C1D96"/>
    <w:rsid w:val="009C2F5B"/>
    <w:rsid w:val="009C3075"/>
    <w:rsid w:val="009C3F87"/>
    <w:rsid w:val="009C46F2"/>
    <w:rsid w:val="009C4DD3"/>
    <w:rsid w:val="009C4EF0"/>
    <w:rsid w:val="009C5468"/>
    <w:rsid w:val="009C5EFD"/>
    <w:rsid w:val="009C6129"/>
    <w:rsid w:val="009C6C10"/>
    <w:rsid w:val="009C70A4"/>
    <w:rsid w:val="009C750D"/>
    <w:rsid w:val="009C79EE"/>
    <w:rsid w:val="009C7C32"/>
    <w:rsid w:val="009D0113"/>
    <w:rsid w:val="009D030F"/>
    <w:rsid w:val="009D04D8"/>
    <w:rsid w:val="009D0CFB"/>
    <w:rsid w:val="009D0F13"/>
    <w:rsid w:val="009D1A32"/>
    <w:rsid w:val="009D1F1F"/>
    <w:rsid w:val="009D20C1"/>
    <w:rsid w:val="009D2DB1"/>
    <w:rsid w:val="009D3AB7"/>
    <w:rsid w:val="009D3B55"/>
    <w:rsid w:val="009D42AA"/>
    <w:rsid w:val="009D4F22"/>
    <w:rsid w:val="009D5769"/>
    <w:rsid w:val="009D589B"/>
    <w:rsid w:val="009D5AB8"/>
    <w:rsid w:val="009D5B5E"/>
    <w:rsid w:val="009D7A4C"/>
    <w:rsid w:val="009E07DF"/>
    <w:rsid w:val="009E07F0"/>
    <w:rsid w:val="009E0A80"/>
    <w:rsid w:val="009E10D4"/>
    <w:rsid w:val="009E15B2"/>
    <w:rsid w:val="009E2107"/>
    <w:rsid w:val="009E229C"/>
    <w:rsid w:val="009E26CB"/>
    <w:rsid w:val="009E2889"/>
    <w:rsid w:val="009E3478"/>
    <w:rsid w:val="009E3479"/>
    <w:rsid w:val="009E3EEC"/>
    <w:rsid w:val="009E469D"/>
    <w:rsid w:val="009E4FEB"/>
    <w:rsid w:val="009E50D3"/>
    <w:rsid w:val="009E516E"/>
    <w:rsid w:val="009E54E8"/>
    <w:rsid w:val="009E581B"/>
    <w:rsid w:val="009E5880"/>
    <w:rsid w:val="009E5D37"/>
    <w:rsid w:val="009E5EC9"/>
    <w:rsid w:val="009E675F"/>
    <w:rsid w:val="009E6920"/>
    <w:rsid w:val="009E6A50"/>
    <w:rsid w:val="009E79E6"/>
    <w:rsid w:val="009E7C0F"/>
    <w:rsid w:val="009F0124"/>
    <w:rsid w:val="009F15BA"/>
    <w:rsid w:val="009F322F"/>
    <w:rsid w:val="009F37F7"/>
    <w:rsid w:val="009F4ADC"/>
    <w:rsid w:val="009F566B"/>
    <w:rsid w:val="009F6C26"/>
    <w:rsid w:val="009F6CCC"/>
    <w:rsid w:val="009F6DB5"/>
    <w:rsid w:val="009F77EE"/>
    <w:rsid w:val="009F7962"/>
    <w:rsid w:val="009F7A57"/>
    <w:rsid w:val="00A00298"/>
    <w:rsid w:val="00A006AF"/>
    <w:rsid w:val="00A00C95"/>
    <w:rsid w:val="00A01510"/>
    <w:rsid w:val="00A01B5D"/>
    <w:rsid w:val="00A0259C"/>
    <w:rsid w:val="00A02727"/>
    <w:rsid w:val="00A03701"/>
    <w:rsid w:val="00A03B81"/>
    <w:rsid w:val="00A03BC4"/>
    <w:rsid w:val="00A04121"/>
    <w:rsid w:val="00A04143"/>
    <w:rsid w:val="00A055E5"/>
    <w:rsid w:val="00A05EA6"/>
    <w:rsid w:val="00A06209"/>
    <w:rsid w:val="00A064B6"/>
    <w:rsid w:val="00A06925"/>
    <w:rsid w:val="00A06EFE"/>
    <w:rsid w:val="00A075B8"/>
    <w:rsid w:val="00A10118"/>
    <w:rsid w:val="00A10E15"/>
    <w:rsid w:val="00A10F6D"/>
    <w:rsid w:val="00A113A3"/>
    <w:rsid w:val="00A12471"/>
    <w:rsid w:val="00A1295C"/>
    <w:rsid w:val="00A12AEC"/>
    <w:rsid w:val="00A12F77"/>
    <w:rsid w:val="00A13957"/>
    <w:rsid w:val="00A13FEA"/>
    <w:rsid w:val="00A14554"/>
    <w:rsid w:val="00A148F3"/>
    <w:rsid w:val="00A14A61"/>
    <w:rsid w:val="00A14C92"/>
    <w:rsid w:val="00A150C5"/>
    <w:rsid w:val="00A1535F"/>
    <w:rsid w:val="00A15419"/>
    <w:rsid w:val="00A15898"/>
    <w:rsid w:val="00A15CCE"/>
    <w:rsid w:val="00A161F4"/>
    <w:rsid w:val="00A1679E"/>
    <w:rsid w:val="00A16FE8"/>
    <w:rsid w:val="00A17570"/>
    <w:rsid w:val="00A17CB5"/>
    <w:rsid w:val="00A20989"/>
    <w:rsid w:val="00A21152"/>
    <w:rsid w:val="00A21A4E"/>
    <w:rsid w:val="00A21CE3"/>
    <w:rsid w:val="00A21CE8"/>
    <w:rsid w:val="00A22CF3"/>
    <w:rsid w:val="00A22EDD"/>
    <w:rsid w:val="00A24912"/>
    <w:rsid w:val="00A249D2"/>
    <w:rsid w:val="00A24FDC"/>
    <w:rsid w:val="00A252AE"/>
    <w:rsid w:val="00A25390"/>
    <w:rsid w:val="00A25685"/>
    <w:rsid w:val="00A25BB9"/>
    <w:rsid w:val="00A25F87"/>
    <w:rsid w:val="00A26668"/>
    <w:rsid w:val="00A266B9"/>
    <w:rsid w:val="00A26ADA"/>
    <w:rsid w:val="00A26B67"/>
    <w:rsid w:val="00A2753A"/>
    <w:rsid w:val="00A3006D"/>
    <w:rsid w:val="00A300B3"/>
    <w:rsid w:val="00A301E6"/>
    <w:rsid w:val="00A302D3"/>
    <w:rsid w:val="00A3030D"/>
    <w:rsid w:val="00A31543"/>
    <w:rsid w:val="00A32376"/>
    <w:rsid w:val="00A34614"/>
    <w:rsid w:val="00A355C3"/>
    <w:rsid w:val="00A35758"/>
    <w:rsid w:val="00A3624D"/>
    <w:rsid w:val="00A3699C"/>
    <w:rsid w:val="00A37EA9"/>
    <w:rsid w:val="00A40D88"/>
    <w:rsid w:val="00A416CD"/>
    <w:rsid w:val="00A41B09"/>
    <w:rsid w:val="00A42D7A"/>
    <w:rsid w:val="00A42EAE"/>
    <w:rsid w:val="00A4301D"/>
    <w:rsid w:val="00A434F1"/>
    <w:rsid w:val="00A43516"/>
    <w:rsid w:val="00A43EF7"/>
    <w:rsid w:val="00A44059"/>
    <w:rsid w:val="00A46342"/>
    <w:rsid w:val="00A470EF"/>
    <w:rsid w:val="00A47817"/>
    <w:rsid w:val="00A50069"/>
    <w:rsid w:val="00A502E1"/>
    <w:rsid w:val="00A504E8"/>
    <w:rsid w:val="00A505E9"/>
    <w:rsid w:val="00A50871"/>
    <w:rsid w:val="00A51189"/>
    <w:rsid w:val="00A51378"/>
    <w:rsid w:val="00A51733"/>
    <w:rsid w:val="00A530C4"/>
    <w:rsid w:val="00A53F1A"/>
    <w:rsid w:val="00A54271"/>
    <w:rsid w:val="00A54545"/>
    <w:rsid w:val="00A55B2C"/>
    <w:rsid w:val="00A56324"/>
    <w:rsid w:val="00A573D7"/>
    <w:rsid w:val="00A57F78"/>
    <w:rsid w:val="00A6190A"/>
    <w:rsid w:val="00A61FC6"/>
    <w:rsid w:val="00A62107"/>
    <w:rsid w:val="00A62592"/>
    <w:rsid w:val="00A62837"/>
    <w:rsid w:val="00A62AC2"/>
    <w:rsid w:val="00A62E83"/>
    <w:rsid w:val="00A64136"/>
    <w:rsid w:val="00A64748"/>
    <w:rsid w:val="00A64807"/>
    <w:rsid w:val="00A6481F"/>
    <w:rsid w:val="00A65AB4"/>
    <w:rsid w:val="00A65AE9"/>
    <w:rsid w:val="00A664BB"/>
    <w:rsid w:val="00A66E46"/>
    <w:rsid w:val="00A672E2"/>
    <w:rsid w:val="00A6754A"/>
    <w:rsid w:val="00A70881"/>
    <w:rsid w:val="00A71222"/>
    <w:rsid w:val="00A717F4"/>
    <w:rsid w:val="00A7199C"/>
    <w:rsid w:val="00A71A92"/>
    <w:rsid w:val="00A71FEF"/>
    <w:rsid w:val="00A72055"/>
    <w:rsid w:val="00A730CD"/>
    <w:rsid w:val="00A7390D"/>
    <w:rsid w:val="00A742A7"/>
    <w:rsid w:val="00A74770"/>
    <w:rsid w:val="00A74826"/>
    <w:rsid w:val="00A76DA1"/>
    <w:rsid w:val="00A77010"/>
    <w:rsid w:val="00A77378"/>
    <w:rsid w:val="00A773C7"/>
    <w:rsid w:val="00A77898"/>
    <w:rsid w:val="00A77D4B"/>
    <w:rsid w:val="00A80612"/>
    <w:rsid w:val="00A807D4"/>
    <w:rsid w:val="00A80853"/>
    <w:rsid w:val="00A80862"/>
    <w:rsid w:val="00A809A3"/>
    <w:rsid w:val="00A80B7C"/>
    <w:rsid w:val="00A813A7"/>
    <w:rsid w:val="00A824AC"/>
    <w:rsid w:val="00A82D9B"/>
    <w:rsid w:val="00A844A9"/>
    <w:rsid w:val="00A847DF"/>
    <w:rsid w:val="00A84C00"/>
    <w:rsid w:val="00A85D0A"/>
    <w:rsid w:val="00A85E83"/>
    <w:rsid w:val="00A86946"/>
    <w:rsid w:val="00A872BC"/>
    <w:rsid w:val="00A8773E"/>
    <w:rsid w:val="00A877FD"/>
    <w:rsid w:val="00A87ACA"/>
    <w:rsid w:val="00A90988"/>
    <w:rsid w:val="00A909D7"/>
    <w:rsid w:val="00A9343C"/>
    <w:rsid w:val="00A93957"/>
    <w:rsid w:val="00A939EC"/>
    <w:rsid w:val="00A93B6D"/>
    <w:rsid w:val="00A94147"/>
    <w:rsid w:val="00A9466F"/>
    <w:rsid w:val="00A946F8"/>
    <w:rsid w:val="00A94A4F"/>
    <w:rsid w:val="00A94AA3"/>
    <w:rsid w:val="00A94BED"/>
    <w:rsid w:val="00A95084"/>
    <w:rsid w:val="00A951DA"/>
    <w:rsid w:val="00A959D9"/>
    <w:rsid w:val="00A96421"/>
    <w:rsid w:val="00A96C75"/>
    <w:rsid w:val="00A96FD0"/>
    <w:rsid w:val="00A97CA0"/>
    <w:rsid w:val="00A97DA2"/>
    <w:rsid w:val="00A97F4D"/>
    <w:rsid w:val="00AA01B1"/>
    <w:rsid w:val="00AA0735"/>
    <w:rsid w:val="00AA16E5"/>
    <w:rsid w:val="00AA265B"/>
    <w:rsid w:val="00AA308B"/>
    <w:rsid w:val="00AA3371"/>
    <w:rsid w:val="00AA34F7"/>
    <w:rsid w:val="00AA382F"/>
    <w:rsid w:val="00AA3D09"/>
    <w:rsid w:val="00AA438F"/>
    <w:rsid w:val="00AA4710"/>
    <w:rsid w:val="00AA4BC9"/>
    <w:rsid w:val="00AA4D60"/>
    <w:rsid w:val="00AA51BE"/>
    <w:rsid w:val="00AA52AA"/>
    <w:rsid w:val="00AA54C6"/>
    <w:rsid w:val="00AA561A"/>
    <w:rsid w:val="00AA5BDF"/>
    <w:rsid w:val="00AA62EF"/>
    <w:rsid w:val="00AA71EF"/>
    <w:rsid w:val="00AA731B"/>
    <w:rsid w:val="00AA74F3"/>
    <w:rsid w:val="00AA78C5"/>
    <w:rsid w:val="00AA7E28"/>
    <w:rsid w:val="00AB00AC"/>
    <w:rsid w:val="00AB04A9"/>
    <w:rsid w:val="00AB0973"/>
    <w:rsid w:val="00AB0B71"/>
    <w:rsid w:val="00AB0D74"/>
    <w:rsid w:val="00AB0E25"/>
    <w:rsid w:val="00AB0F14"/>
    <w:rsid w:val="00AB13DE"/>
    <w:rsid w:val="00AB19C2"/>
    <w:rsid w:val="00AB1DA1"/>
    <w:rsid w:val="00AB1F88"/>
    <w:rsid w:val="00AB2189"/>
    <w:rsid w:val="00AB265B"/>
    <w:rsid w:val="00AB2915"/>
    <w:rsid w:val="00AB2B16"/>
    <w:rsid w:val="00AB2CFB"/>
    <w:rsid w:val="00AB3636"/>
    <w:rsid w:val="00AB3ABB"/>
    <w:rsid w:val="00AB3B32"/>
    <w:rsid w:val="00AB3C91"/>
    <w:rsid w:val="00AB3EA2"/>
    <w:rsid w:val="00AB4081"/>
    <w:rsid w:val="00AB41B2"/>
    <w:rsid w:val="00AB457D"/>
    <w:rsid w:val="00AB50A9"/>
    <w:rsid w:val="00AB562B"/>
    <w:rsid w:val="00AB59CC"/>
    <w:rsid w:val="00AB5D2B"/>
    <w:rsid w:val="00AB64D4"/>
    <w:rsid w:val="00AB6641"/>
    <w:rsid w:val="00AB6C01"/>
    <w:rsid w:val="00AB73A0"/>
    <w:rsid w:val="00AB7C43"/>
    <w:rsid w:val="00AC0E28"/>
    <w:rsid w:val="00AC114E"/>
    <w:rsid w:val="00AC1B5C"/>
    <w:rsid w:val="00AC2232"/>
    <w:rsid w:val="00AC37C2"/>
    <w:rsid w:val="00AC3AAF"/>
    <w:rsid w:val="00AC41DE"/>
    <w:rsid w:val="00AC42B6"/>
    <w:rsid w:val="00AC4ACF"/>
    <w:rsid w:val="00AC4DAC"/>
    <w:rsid w:val="00AC5083"/>
    <w:rsid w:val="00AC5712"/>
    <w:rsid w:val="00AC57AE"/>
    <w:rsid w:val="00AC6CFE"/>
    <w:rsid w:val="00AC741A"/>
    <w:rsid w:val="00AC76FC"/>
    <w:rsid w:val="00AC7922"/>
    <w:rsid w:val="00AC7AB1"/>
    <w:rsid w:val="00AC7FD0"/>
    <w:rsid w:val="00AD17B7"/>
    <w:rsid w:val="00AD1880"/>
    <w:rsid w:val="00AD2670"/>
    <w:rsid w:val="00AD2AFC"/>
    <w:rsid w:val="00AD2D85"/>
    <w:rsid w:val="00AD304A"/>
    <w:rsid w:val="00AD373E"/>
    <w:rsid w:val="00AD37EF"/>
    <w:rsid w:val="00AD396A"/>
    <w:rsid w:val="00AD3C82"/>
    <w:rsid w:val="00AD3D6A"/>
    <w:rsid w:val="00AD3E13"/>
    <w:rsid w:val="00AD4130"/>
    <w:rsid w:val="00AD419B"/>
    <w:rsid w:val="00AD6312"/>
    <w:rsid w:val="00AD6EBE"/>
    <w:rsid w:val="00AD7094"/>
    <w:rsid w:val="00AD7161"/>
    <w:rsid w:val="00AE0B0C"/>
    <w:rsid w:val="00AE0F6A"/>
    <w:rsid w:val="00AE1EA6"/>
    <w:rsid w:val="00AE2178"/>
    <w:rsid w:val="00AE2764"/>
    <w:rsid w:val="00AE2CEB"/>
    <w:rsid w:val="00AE3147"/>
    <w:rsid w:val="00AE38E1"/>
    <w:rsid w:val="00AE546B"/>
    <w:rsid w:val="00AE5E7C"/>
    <w:rsid w:val="00AE5EFA"/>
    <w:rsid w:val="00AE5F79"/>
    <w:rsid w:val="00AE6035"/>
    <w:rsid w:val="00AE6473"/>
    <w:rsid w:val="00AE69B3"/>
    <w:rsid w:val="00AE6C7B"/>
    <w:rsid w:val="00AE6D45"/>
    <w:rsid w:val="00AE711F"/>
    <w:rsid w:val="00AE71E8"/>
    <w:rsid w:val="00AE7DDE"/>
    <w:rsid w:val="00AE7F8A"/>
    <w:rsid w:val="00AF0F84"/>
    <w:rsid w:val="00AF132D"/>
    <w:rsid w:val="00AF180A"/>
    <w:rsid w:val="00AF1F4C"/>
    <w:rsid w:val="00AF2003"/>
    <w:rsid w:val="00AF20A4"/>
    <w:rsid w:val="00AF2989"/>
    <w:rsid w:val="00AF2B86"/>
    <w:rsid w:val="00AF2B9C"/>
    <w:rsid w:val="00AF3051"/>
    <w:rsid w:val="00AF335F"/>
    <w:rsid w:val="00AF3392"/>
    <w:rsid w:val="00AF39BC"/>
    <w:rsid w:val="00AF3D60"/>
    <w:rsid w:val="00AF4142"/>
    <w:rsid w:val="00AF429C"/>
    <w:rsid w:val="00AF4746"/>
    <w:rsid w:val="00AF4D6F"/>
    <w:rsid w:val="00AF5284"/>
    <w:rsid w:val="00AF56D7"/>
    <w:rsid w:val="00AF5838"/>
    <w:rsid w:val="00AF5B3C"/>
    <w:rsid w:val="00AF5C7E"/>
    <w:rsid w:val="00AF63C2"/>
    <w:rsid w:val="00AF6607"/>
    <w:rsid w:val="00AF73A5"/>
    <w:rsid w:val="00AF7593"/>
    <w:rsid w:val="00AF7A84"/>
    <w:rsid w:val="00B00362"/>
    <w:rsid w:val="00B00957"/>
    <w:rsid w:val="00B01CED"/>
    <w:rsid w:val="00B01FEF"/>
    <w:rsid w:val="00B029D8"/>
    <w:rsid w:val="00B0304F"/>
    <w:rsid w:val="00B03DD0"/>
    <w:rsid w:val="00B03E48"/>
    <w:rsid w:val="00B0401A"/>
    <w:rsid w:val="00B04504"/>
    <w:rsid w:val="00B047AE"/>
    <w:rsid w:val="00B04C90"/>
    <w:rsid w:val="00B04DE0"/>
    <w:rsid w:val="00B055BE"/>
    <w:rsid w:val="00B0737A"/>
    <w:rsid w:val="00B076C3"/>
    <w:rsid w:val="00B07EFC"/>
    <w:rsid w:val="00B10D04"/>
    <w:rsid w:val="00B10EC5"/>
    <w:rsid w:val="00B111D8"/>
    <w:rsid w:val="00B11429"/>
    <w:rsid w:val="00B11561"/>
    <w:rsid w:val="00B11F0B"/>
    <w:rsid w:val="00B122B3"/>
    <w:rsid w:val="00B12552"/>
    <w:rsid w:val="00B1360C"/>
    <w:rsid w:val="00B1396B"/>
    <w:rsid w:val="00B14400"/>
    <w:rsid w:val="00B14A07"/>
    <w:rsid w:val="00B14A53"/>
    <w:rsid w:val="00B157CB"/>
    <w:rsid w:val="00B15899"/>
    <w:rsid w:val="00B15955"/>
    <w:rsid w:val="00B16BFD"/>
    <w:rsid w:val="00B16F19"/>
    <w:rsid w:val="00B1716A"/>
    <w:rsid w:val="00B177EA"/>
    <w:rsid w:val="00B179EC"/>
    <w:rsid w:val="00B17A54"/>
    <w:rsid w:val="00B2013F"/>
    <w:rsid w:val="00B208D9"/>
    <w:rsid w:val="00B20932"/>
    <w:rsid w:val="00B20F3A"/>
    <w:rsid w:val="00B22782"/>
    <w:rsid w:val="00B2288A"/>
    <w:rsid w:val="00B23179"/>
    <w:rsid w:val="00B23439"/>
    <w:rsid w:val="00B23574"/>
    <w:rsid w:val="00B23AE4"/>
    <w:rsid w:val="00B2422F"/>
    <w:rsid w:val="00B2449C"/>
    <w:rsid w:val="00B24529"/>
    <w:rsid w:val="00B24E44"/>
    <w:rsid w:val="00B25413"/>
    <w:rsid w:val="00B25421"/>
    <w:rsid w:val="00B26126"/>
    <w:rsid w:val="00B26D7A"/>
    <w:rsid w:val="00B27714"/>
    <w:rsid w:val="00B27A34"/>
    <w:rsid w:val="00B30479"/>
    <w:rsid w:val="00B308B4"/>
    <w:rsid w:val="00B30A95"/>
    <w:rsid w:val="00B30D81"/>
    <w:rsid w:val="00B30D8A"/>
    <w:rsid w:val="00B30E58"/>
    <w:rsid w:val="00B31025"/>
    <w:rsid w:val="00B310B5"/>
    <w:rsid w:val="00B3190C"/>
    <w:rsid w:val="00B31920"/>
    <w:rsid w:val="00B319F0"/>
    <w:rsid w:val="00B32BF7"/>
    <w:rsid w:val="00B32EB2"/>
    <w:rsid w:val="00B32FE3"/>
    <w:rsid w:val="00B3327A"/>
    <w:rsid w:val="00B333E7"/>
    <w:rsid w:val="00B334D4"/>
    <w:rsid w:val="00B33614"/>
    <w:rsid w:val="00B33AA8"/>
    <w:rsid w:val="00B33E17"/>
    <w:rsid w:val="00B34625"/>
    <w:rsid w:val="00B34A0C"/>
    <w:rsid w:val="00B34D39"/>
    <w:rsid w:val="00B35181"/>
    <w:rsid w:val="00B351CF"/>
    <w:rsid w:val="00B35A8F"/>
    <w:rsid w:val="00B360CD"/>
    <w:rsid w:val="00B369EC"/>
    <w:rsid w:val="00B370BE"/>
    <w:rsid w:val="00B372AA"/>
    <w:rsid w:val="00B376FA"/>
    <w:rsid w:val="00B400B0"/>
    <w:rsid w:val="00B403E3"/>
    <w:rsid w:val="00B40AC4"/>
    <w:rsid w:val="00B41681"/>
    <w:rsid w:val="00B41F07"/>
    <w:rsid w:val="00B42330"/>
    <w:rsid w:val="00B423FC"/>
    <w:rsid w:val="00B42A03"/>
    <w:rsid w:val="00B42A31"/>
    <w:rsid w:val="00B43F29"/>
    <w:rsid w:val="00B43FC5"/>
    <w:rsid w:val="00B4408D"/>
    <w:rsid w:val="00B44193"/>
    <w:rsid w:val="00B4422A"/>
    <w:rsid w:val="00B442DA"/>
    <w:rsid w:val="00B442EC"/>
    <w:rsid w:val="00B443FE"/>
    <w:rsid w:val="00B44AC4"/>
    <w:rsid w:val="00B44D62"/>
    <w:rsid w:val="00B45603"/>
    <w:rsid w:val="00B456FD"/>
    <w:rsid w:val="00B458B7"/>
    <w:rsid w:val="00B460AC"/>
    <w:rsid w:val="00B468E4"/>
    <w:rsid w:val="00B46CB2"/>
    <w:rsid w:val="00B47040"/>
    <w:rsid w:val="00B476D3"/>
    <w:rsid w:val="00B47D5A"/>
    <w:rsid w:val="00B5023A"/>
    <w:rsid w:val="00B503F4"/>
    <w:rsid w:val="00B5099F"/>
    <w:rsid w:val="00B51339"/>
    <w:rsid w:val="00B5184D"/>
    <w:rsid w:val="00B52156"/>
    <w:rsid w:val="00B5217F"/>
    <w:rsid w:val="00B5235A"/>
    <w:rsid w:val="00B53235"/>
    <w:rsid w:val="00B53887"/>
    <w:rsid w:val="00B53A0A"/>
    <w:rsid w:val="00B53F1D"/>
    <w:rsid w:val="00B5409F"/>
    <w:rsid w:val="00B55E07"/>
    <w:rsid w:val="00B562F7"/>
    <w:rsid w:val="00B56778"/>
    <w:rsid w:val="00B56E60"/>
    <w:rsid w:val="00B56F17"/>
    <w:rsid w:val="00B57015"/>
    <w:rsid w:val="00B5743F"/>
    <w:rsid w:val="00B57F74"/>
    <w:rsid w:val="00B601B1"/>
    <w:rsid w:val="00B618A6"/>
    <w:rsid w:val="00B620BB"/>
    <w:rsid w:val="00B6218B"/>
    <w:rsid w:val="00B62868"/>
    <w:rsid w:val="00B62CA1"/>
    <w:rsid w:val="00B62F58"/>
    <w:rsid w:val="00B6322D"/>
    <w:rsid w:val="00B63390"/>
    <w:rsid w:val="00B634B8"/>
    <w:rsid w:val="00B6374E"/>
    <w:rsid w:val="00B63959"/>
    <w:rsid w:val="00B63C71"/>
    <w:rsid w:val="00B6412C"/>
    <w:rsid w:val="00B64E18"/>
    <w:rsid w:val="00B65192"/>
    <w:rsid w:val="00B6579B"/>
    <w:rsid w:val="00B65932"/>
    <w:rsid w:val="00B65B3A"/>
    <w:rsid w:val="00B66EB0"/>
    <w:rsid w:val="00B677FE"/>
    <w:rsid w:val="00B700BE"/>
    <w:rsid w:val="00B712BD"/>
    <w:rsid w:val="00B71D57"/>
    <w:rsid w:val="00B74321"/>
    <w:rsid w:val="00B743A4"/>
    <w:rsid w:val="00B75365"/>
    <w:rsid w:val="00B75673"/>
    <w:rsid w:val="00B75A4C"/>
    <w:rsid w:val="00B75FFC"/>
    <w:rsid w:val="00B76A45"/>
    <w:rsid w:val="00B76A7A"/>
    <w:rsid w:val="00B76FFE"/>
    <w:rsid w:val="00B771AC"/>
    <w:rsid w:val="00B7770B"/>
    <w:rsid w:val="00B77829"/>
    <w:rsid w:val="00B77B7E"/>
    <w:rsid w:val="00B8048E"/>
    <w:rsid w:val="00B80735"/>
    <w:rsid w:val="00B80A4F"/>
    <w:rsid w:val="00B80DD5"/>
    <w:rsid w:val="00B819E7"/>
    <w:rsid w:val="00B81BF6"/>
    <w:rsid w:val="00B81CF2"/>
    <w:rsid w:val="00B81F8B"/>
    <w:rsid w:val="00B83157"/>
    <w:rsid w:val="00B83F20"/>
    <w:rsid w:val="00B84100"/>
    <w:rsid w:val="00B8443E"/>
    <w:rsid w:val="00B84850"/>
    <w:rsid w:val="00B84890"/>
    <w:rsid w:val="00B8546A"/>
    <w:rsid w:val="00B85AA0"/>
    <w:rsid w:val="00B8608B"/>
    <w:rsid w:val="00B907EA"/>
    <w:rsid w:val="00B90C15"/>
    <w:rsid w:val="00B91E26"/>
    <w:rsid w:val="00B91F64"/>
    <w:rsid w:val="00B91FD6"/>
    <w:rsid w:val="00B92015"/>
    <w:rsid w:val="00B922CB"/>
    <w:rsid w:val="00B92C8D"/>
    <w:rsid w:val="00B92CF6"/>
    <w:rsid w:val="00B952D8"/>
    <w:rsid w:val="00B9600C"/>
    <w:rsid w:val="00B961D3"/>
    <w:rsid w:val="00B9711E"/>
    <w:rsid w:val="00B97233"/>
    <w:rsid w:val="00B97A6B"/>
    <w:rsid w:val="00BA1BAF"/>
    <w:rsid w:val="00BA20C5"/>
    <w:rsid w:val="00BA235C"/>
    <w:rsid w:val="00BA2468"/>
    <w:rsid w:val="00BA2667"/>
    <w:rsid w:val="00BA2833"/>
    <w:rsid w:val="00BA2B1C"/>
    <w:rsid w:val="00BA39FE"/>
    <w:rsid w:val="00BA41DB"/>
    <w:rsid w:val="00BA44C0"/>
    <w:rsid w:val="00BA4CD7"/>
    <w:rsid w:val="00BA54F3"/>
    <w:rsid w:val="00BA56A9"/>
    <w:rsid w:val="00BA5C8F"/>
    <w:rsid w:val="00BA61E8"/>
    <w:rsid w:val="00BA6906"/>
    <w:rsid w:val="00BA7B1C"/>
    <w:rsid w:val="00BA7D3B"/>
    <w:rsid w:val="00BB0546"/>
    <w:rsid w:val="00BB20A1"/>
    <w:rsid w:val="00BB321E"/>
    <w:rsid w:val="00BB3496"/>
    <w:rsid w:val="00BB4199"/>
    <w:rsid w:val="00BB5ADD"/>
    <w:rsid w:val="00BB6058"/>
    <w:rsid w:val="00BB658B"/>
    <w:rsid w:val="00BB6C35"/>
    <w:rsid w:val="00BB7009"/>
    <w:rsid w:val="00BB71BB"/>
    <w:rsid w:val="00BB7AF8"/>
    <w:rsid w:val="00BC0489"/>
    <w:rsid w:val="00BC04C4"/>
    <w:rsid w:val="00BC0624"/>
    <w:rsid w:val="00BC0A8D"/>
    <w:rsid w:val="00BC0B89"/>
    <w:rsid w:val="00BC0BF2"/>
    <w:rsid w:val="00BC1005"/>
    <w:rsid w:val="00BC2649"/>
    <w:rsid w:val="00BC2790"/>
    <w:rsid w:val="00BC2DB9"/>
    <w:rsid w:val="00BC3008"/>
    <w:rsid w:val="00BC33A1"/>
    <w:rsid w:val="00BC3734"/>
    <w:rsid w:val="00BC38A7"/>
    <w:rsid w:val="00BC3A14"/>
    <w:rsid w:val="00BC3A1B"/>
    <w:rsid w:val="00BC43D4"/>
    <w:rsid w:val="00BC4B43"/>
    <w:rsid w:val="00BC5122"/>
    <w:rsid w:val="00BC5E16"/>
    <w:rsid w:val="00BD0159"/>
    <w:rsid w:val="00BD07FA"/>
    <w:rsid w:val="00BD08AF"/>
    <w:rsid w:val="00BD0B58"/>
    <w:rsid w:val="00BD0F94"/>
    <w:rsid w:val="00BD1214"/>
    <w:rsid w:val="00BD12A1"/>
    <w:rsid w:val="00BD1729"/>
    <w:rsid w:val="00BD1ADE"/>
    <w:rsid w:val="00BD2B7F"/>
    <w:rsid w:val="00BD3258"/>
    <w:rsid w:val="00BD36A3"/>
    <w:rsid w:val="00BD3B70"/>
    <w:rsid w:val="00BD456D"/>
    <w:rsid w:val="00BD45C8"/>
    <w:rsid w:val="00BD4B0A"/>
    <w:rsid w:val="00BD540D"/>
    <w:rsid w:val="00BD5968"/>
    <w:rsid w:val="00BD6161"/>
    <w:rsid w:val="00BD6B28"/>
    <w:rsid w:val="00BD6DB8"/>
    <w:rsid w:val="00BD7AB5"/>
    <w:rsid w:val="00BE00C2"/>
    <w:rsid w:val="00BE04B7"/>
    <w:rsid w:val="00BE096D"/>
    <w:rsid w:val="00BE0C62"/>
    <w:rsid w:val="00BE1FF5"/>
    <w:rsid w:val="00BE2FA8"/>
    <w:rsid w:val="00BE3315"/>
    <w:rsid w:val="00BE335E"/>
    <w:rsid w:val="00BE3670"/>
    <w:rsid w:val="00BE3A1A"/>
    <w:rsid w:val="00BE3D8C"/>
    <w:rsid w:val="00BE41A5"/>
    <w:rsid w:val="00BE493B"/>
    <w:rsid w:val="00BE59DD"/>
    <w:rsid w:val="00BE5A20"/>
    <w:rsid w:val="00BE5FA5"/>
    <w:rsid w:val="00BE5FCB"/>
    <w:rsid w:val="00BE7D0F"/>
    <w:rsid w:val="00BF044B"/>
    <w:rsid w:val="00BF1019"/>
    <w:rsid w:val="00BF10D2"/>
    <w:rsid w:val="00BF21DC"/>
    <w:rsid w:val="00BF223B"/>
    <w:rsid w:val="00BF238E"/>
    <w:rsid w:val="00BF2C9B"/>
    <w:rsid w:val="00BF4B75"/>
    <w:rsid w:val="00BF557C"/>
    <w:rsid w:val="00BF5E3A"/>
    <w:rsid w:val="00BF6AB7"/>
    <w:rsid w:val="00BF6DD1"/>
    <w:rsid w:val="00BF7050"/>
    <w:rsid w:val="00BF71C5"/>
    <w:rsid w:val="00BF78DE"/>
    <w:rsid w:val="00BF7926"/>
    <w:rsid w:val="00BF7F07"/>
    <w:rsid w:val="00C00749"/>
    <w:rsid w:val="00C00E6F"/>
    <w:rsid w:val="00C010B3"/>
    <w:rsid w:val="00C011E4"/>
    <w:rsid w:val="00C01665"/>
    <w:rsid w:val="00C01723"/>
    <w:rsid w:val="00C02457"/>
    <w:rsid w:val="00C02647"/>
    <w:rsid w:val="00C03722"/>
    <w:rsid w:val="00C03DDC"/>
    <w:rsid w:val="00C03EB2"/>
    <w:rsid w:val="00C04378"/>
    <w:rsid w:val="00C05438"/>
    <w:rsid w:val="00C05E6A"/>
    <w:rsid w:val="00C06219"/>
    <w:rsid w:val="00C06546"/>
    <w:rsid w:val="00C06A1A"/>
    <w:rsid w:val="00C06EFB"/>
    <w:rsid w:val="00C06F88"/>
    <w:rsid w:val="00C07790"/>
    <w:rsid w:val="00C07A1E"/>
    <w:rsid w:val="00C07F59"/>
    <w:rsid w:val="00C1004B"/>
    <w:rsid w:val="00C1006C"/>
    <w:rsid w:val="00C10318"/>
    <w:rsid w:val="00C107C7"/>
    <w:rsid w:val="00C12017"/>
    <w:rsid w:val="00C12372"/>
    <w:rsid w:val="00C126B5"/>
    <w:rsid w:val="00C126F9"/>
    <w:rsid w:val="00C12AD5"/>
    <w:rsid w:val="00C1357D"/>
    <w:rsid w:val="00C15583"/>
    <w:rsid w:val="00C15DCE"/>
    <w:rsid w:val="00C1676E"/>
    <w:rsid w:val="00C16BFB"/>
    <w:rsid w:val="00C16EE7"/>
    <w:rsid w:val="00C17458"/>
    <w:rsid w:val="00C201D0"/>
    <w:rsid w:val="00C2036B"/>
    <w:rsid w:val="00C204F4"/>
    <w:rsid w:val="00C20D4B"/>
    <w:rsid w:val="00C21649"/>
    <w:rsid w:val="00C219D5"/>
    <w:rsid w:val="00C21FA5"/>
    <w:rsid w:val="00C233B3"/>
    <w:rsid w:val="00C23648"/>
    <w:rsid w:val="00C2478D"/>
    <w:rsid w:val="00C248A0"/>
    <w:rsid w:val="00C2512D"/>
    <w:rsid w:val="00C25D1D"/>
    <w:rsid w:val="00C260CA"/>
    <w:rsid w:val="00C261DC"/>
    <w:rsid w:val="00C26641"/>
    <w:rsid w:val="00C26ADC"/>
    <w:rsid w:val="00C26C4A"/>
    <w:rsid w:val="00C277F6"/>
    <w:rsid w:val="00C27AF4"/>
    <w:rsid w:val="00C3122E"/>
    <w:rsid w:val="00C31C2D"/>
    <w:rsid w:val="00C31D3B"/>
    <w:rsid w:val="00C31EC5"/>
    <w:rsid w:val="00C32608"/>
    <w:rsid w:val="00C32B0A"/>
    <w:rsid w:val="00C3384C"/>
    <w:rsid w:val="00C344B0"/>
    <w:rsid w:val="00C34E0C"/>
    <w:rsid w:val="00C3528F"/>
    <w:rsid w:val="00C353BE"/>
    <w:rsid w:val="00C36680"/>
    <w:rsid w:val="00C368AD"/>
    <w:rsid w:val="00C36996"/>
    <w:rsid w:val="00C36E07"/>
    <w:rsid w:val="00C37221"/>
    <w:rsid w:val="00C40060"/>
    <w:rsid w:val="00C402B1"/>
    <w:rsid w:val="00C40598"/>
    <w:rsid w:val="00C40793"/>
    <w:rsid w:val="00C40D78"/>
    <w:rsid w:val="00C40EF7"/>
    <w:rsid w:val="00C422A3"/>
    <w:rsid w:val="00C42520"/>
    <w:rsid w:val="00C425CC"/>
    <w:rsid w:val="00C42BAC"/>
    <w:rsid w:val="00C42FAC"/>
    <w:rsid w:val="00C439D0"/>
    <w:rsid w:val="00C43A5E"/>
    <w:rsid w:val="00C43DE4"/>
    <w:rsid w:val="00C43EF1"/>
    <w:rsid w:val="00C44909"/>
    <w:rsid w:val="00C44BD1"/>
    <w:rsid w:val="00C44C59"/>
    <w:rsid w:val="00C44CF9"/>
    <w:rsid w:val="00C44EDA"/>
    <w:rsid w:val="00C44F1A"/>
    <w:rsid w:val="00C450C5"/>
    <w:rsid w:val="00C4562B"/>
    <w:rsid w:val="00C4591A"/>
    <w:rsid w:val="00C45C62"/>
    <w:rsid w:val="00C45DB3"/>
    <w:rsid w:val="00C460FF"/>
    <w:rsid w:val="00C500A8"/>
    <w:rsid w:val="00C519F3"/>
    <w:rsid w:val="00C51CD8"/>
    <w:rsid w:val="00C51D9C"/>
    <w:rsid w:val="00C522DC"/>
    <w:rsid w:val="00C52444"/>
    <w:rsid w:val="00C52955"/>
    <w:rsid w:val="00C53372"/>
    <w:rsid w:val="00C539AA"/>
    <w:rsid w:val="00C53FF6"/>
    <w:rsid w:val="00C54445"/>
    <w:rsid w:val="00C5514F"/>
    <w:rsid w:val="00C554FA"/>
    <w:rsid w:val="00C55B19"/>
    <w:rsid w:val="00C55FC0"/>
    <w:rsid w:val="00C56289"/>
    <w:rsid w:val="00C565BD"/>
    <w:rsid w:val="00C567D8"/>
    <w:rsid w:val="00C5799A"/>
    <w:rsid w:val="00C6080C"/>
    <w:rsid w:val="00C60BEE"/>
    <w:rsid w:val="00C60D08"/>
    <w:rsid w:val="00C61291"/>
    <w:rsid w:val="00C6133D"/>
    <w:rsid w:val="00C62250"/>
    <w:rsid w:val="00C62715"/>
    <w:rsid w:val="00C6283A"/>
    <w:rsid w:val="00C631A0"/>
    <w:rsid w:val="00C63440"/>
    <w:rsid w:val="00C63F62"/>
    <w:rsid w:val="00C641E4"/>
    <w:rsid w:val="00C643B4"/>
    <w:rsid w:val="00C643B8"/>
    <w:rsid w:val="00C6473E"/>
    <w:rsid w:val="00C64C32"/>
    <w:rsid w:val="00C651C5"/>
    <w:rsid w:val="00C66238"/>
    <w:rsid w:val="00C667F6"/>
    <w:rsid w:val="00C66867"/>
    <w:rsid w:val="00C669F5"/>
    <w:rsid w:val="00C66F87"/>
    <w:rsid w:val="00C67623"/>
    <w:rsid w:val="00C67711"/>
    <w:rsid w:val="00C67D97"/>
    <w:rsid w:val="00C67DBE"/>
    <w:rsid w:val="00C702CA"/>
    <w:rsid w:val="00C70A73"/>
    <w:rsid w:val="00C70C7D"/>
    <w:rsid w:val="00C71010"/>
    <w:rsid w:val="00C7170F"/>
    <w:rsid w:val="00C71895"/>
    <w:rsid w:val="00C718E1"/>
    <w:rsid w:val="00C7226E"/>
    <w:rsid w:val="00C727E4"/>
    <w:rsid w:val="00C7296A"/>
    <w:rsid w:val="00C73291"/>
    <w:rsid w:val="00C7398C"/>
    <w:rsid w:val="00C742C4"/>
    <w:rsid w:val="00C749B9"/>
    <w:rsid w:val="00C74EEA"/>
    <w:rsid w:val="00C75538"/>
    <w:rsid w:val="00C75D06"/>
    <w:rsid w:val="00C76E6F"/>
    <w:rsid w:val="00C7722C"/>
    <w:rsid w:val="00C77295"/>
    <w:rsid w:val="00C77895"/>
    <w:rsid w:val="00C77CB7"/>
    <w:rsid w:val="00C77E25"/>
    <w:rsid w:val="00C80601"/>
    <w:rsid w:val="00C806AB"/>
    <w:rsid w:val="00C80A06"/>
    <w:rsid w:val="00C80DC8"/>
    <w:rsid w:val="00C8109A"/>
    <w:rsid w:val="00C81B3F"/>
    <w:rsid w:val="00C81D5C"/>
    <w:rsid w:val="00C82473"/>
    <w:rsid w:val="00C83383"/>
    <w:rsid w:val="00C838D5"/>
    <w:rsid w:val="00C83A90"/>
    <w:rsid w:val="00C841F8"/>
    <w:rsid w:val="00C84326"/>
    <w:rsid w:val="00C85027"/>
    <w:rsid w:val="00C86799"/>
    <w:rsid w:val="00C87AE7"/>
    <w:rsid w:val="00C908BB"/>
    <w:rsid w:val="00C924A5"/>
    <w:rsid w:val="00C924D8"/>
    <w:rsid w:val="00C9281B"/>
    <w:rsid w:val="00C92BBB"/>
    <w:rsid w:val="00C92E9D"/>
    <w:rsid w:val="00C92F0A"/>
    <w:rsid w:val="00C938CD"/>
    <w:rsid w:val="00C951FF"/>
    <w:rsid w:val="00C95DD8"/>
    <w:rsid w:val="00C95EFF"/>
    <w:rsid w:val="00C96FB8"/>
    <w:rsid w:val="00C978F4"/>
    <w:rsid w:val="00CA01AD"/>
    <w:rsid w:val="00CA0A61"/>
    <w:rsid w:val="00CA0EB5"/>
    <w:rsid w:val="00CA1AA2"/>
    <w:rsid w:val="00CA1E84"/>
    <w:rsid w:val="00CA1FE7"/>
    <w:rsid w:val="00CA2314"/>
    <w:rsid w:val="00CA39E4"/>
    <w:rsid w:val="00CA4241"/>
    <w:rsid w:val="00CA445F"/>
    <w:rsid w:val="00CA46AA"/>
    <w:rsid w:val="00CA5411"/>
    <w:rsid w:val="00CA65E5"/>
    <w:rsid w:val="00CA6C10"/>
    <w:rsid w:val="00CA6E30"/>
    <w:rsid w:val="00CA73FD"/>
    <w:rsid w:val="00CA794C"/>
    <w:rsid w:val="00CA7CAA"/>
    <w:rsid w:val="00CA7CFF"/>
    <w:rsid w:val="00CB0FA0"/>
    <w:rsid w:val="00CB0FCC"/>
    <w:rsid w:val="00CB126C"/>
    <w:rsid w:val="00CB142A"/>
    <w:rsid w:val="00CB22DB"/>
    <w:rsid w:val="00CB2395"/>
    <w:rsid w:val="00CB2489"/>
    <w:rsid w:val="00CB251D"/>
    <w:rsid w:val="00CB2701"/>
    <w:rsid w:val="00CB29C6"/>
    <w:rsid w:val="00CB38D6"/>
    <w:rsid w:val="00CB5742"/>
    <w:rsid w:val="00CB5F4E"/>
    <w:rsid w:val="00CB645A"/>
    <w:rsid w:val="00CB664E"/>
    <w:rsid w:val="00CB7034"/>
    <w:rsid w:val="00CB76D1"/>
    <w:rsid w:val="00CB7852"/>
    <w:rsid w:val="00CC2597"/>
    <w:rsid w:val="00CC25FB"/>
    <w:rsid w:val="00CC3081"/>
    <w:rsid w:val="00CC3663"/>
    <w:rsid w:val="00CC3CDC"/>
    <w:rsid w:val="00CC3F89"/>
    <w:rsid w:val="00CC449F"/>
    <w:rsid w:val="00CC4548"/>
    <w:rsid w:val="00CC45E6"/>
    <w:rsid w:val="00CC582F"/>
    <w:rsid w:val="00CC5E0C"/>
    <w:rsid w:val="00CC7366"/>
    <w:rsid w:val="00CC74A6"/>
    <w:rsid w:val="00CC7FF1"/>
    <w:rsid w:val="00CD0113"/>
    <w:rsid w:val="00CD03CE"/>
    <w:rsid w:val="00CD066F"/>
    <w:rsid w:val="00CD09D8"/>
    <w:rsid w:val="00CD124F"/>
    <w:rsid w:val="00CD143A"/>
    <w:rsid w:val="00CD1D81"/>
    <w:rsid w:val="00CD28D0"/>
    <w:rsid w:val="00CD29E6"/>
    <w:rsid w:val="00CD349B"/>
    <w:rsid w:val="00CD3895"/>
    <w:rsid w:val="00CD4A44"/>
    <w:rsid w:val="00CD4D1B"/>
    <w:rsid w:val="00CD5497"/>
    <w:rsid w:val="00CD5CD0"/>
    <w:rsid w:val="00CD7A80"/>
    <w:rsid w:val="00CD7E88"/>
    <w:rsid w:val="00CE00A4"/>
    <w:rsid w:val="00CE1070"/>
    <w:rsid w:val="00CE17DF"/>
    <w:rsid w:val="00CE29E4"/>
    <w:rsid w:val="00CE359B"/>
    <w:rsid w:val="00CE3613"/>
    <w:rsid w:val="00CE3634"/>
    <w:rsid w:val="00CE39CB"/>
    <w:rsid w:val="00CE3AB2"/>
    <w:rsid w:val="00CE3FBC"/>
    <w:rsid w:val="00CE435D"/>
    <w:rsid w:val="00CE4940"/>
    <w:rsid w:val="00CE4967"/>
    <w:rsid w:val="00CE4CFC"/>
    <w:rsid w:val="00CE54D7"/>
    <w:rsid w:val="00CE5D8C"/>
    <w:rsid w:val="00CE61A5"/>
    <w:rsid w:val="00CE6A68"/>
    <w:rsid w:val="00CE7DB2"/>
    <w:rsid w:val="00CE7FDF"/>
    <w:rsid w:val="00CF014D"/>
    <w:rsid w:val="00CF0864"/>
    <w:rsid w:val="00CF0987"/>
    <w:rsid w:val="00CF0AD7"/>
    <w:rsid w:val="00CF13F9"/>
    <w:rsid w:val="00CF1646"/>
    <w:rsid w:val="00CF1722"/>
    <w:rsid w:val="00CF1AB8"/>
    <w:rsid w:val="00CF1F5D"/>
    <w:rsid w:val="00CF2FBD"/>
    <w:rsid w:val="00CF3056"/>
    <w:rsid w:val="00CF4B65"/>
    <w:rsid w:val="00CF4C98"/>
    <w:rsid w:val="00CF4D6E"/>
    <w:rsid w:val="00CF5EB2"/>
    <w:rsid w:val="00CF695A"/>
    <w:rsid w:val="00CF6B9D"/>
    <w:rsid w:val="00CF6C9B"/>
    <w:rsid w:val="00CF7029"/>
    <w:rsid w:val="00CF7426"/>
    <w:rsid w:val="00CF75CA"/>
    <w:rsid w:val="00D013A5"/>
    <w:rsid w:val="00D014A3"/>
    <w:rsid w:val="00D03473"/>
    <w:rsid w:val="00D03771"/>
    <w:rsid w:val="00D0416E"/>
    <w:rsid w:val="00D049E0"/>
    <w:rsid w:val="00D04FE1"/>
    <w:rsid w:val="00D05509"/>
    <w:rsid w:val="00D05641"/>
    <w:rsid w:val="00D05708"/>
    <w:rsid w:val="00D057FB"/>
    <w:rsid w:val="00D05BDA"/>
    <w:rsid w:val="00D06BCA"/>
    <w:rsid w:val="00D07C6C"/>
    <w:rsid w:val="00D07FC8"/>
    <w:rsid w:val="00D102DA"/>
    <w:rsid w:val="00D107AD"/>
    <w:rsid w:val="00D10961"/>
    <w:rsid w:val="00D10CD9"/>
    <w:rsid w:val="00D11668"/>
    <w:rsid w:val="00D116CD"/>
    <w:rsid w:val="00D147C0"/>
    <w:rsid w:val="00D1517A"/>
    <w:rsid w:val="00D15B6F"/>
    <w:rsid w:val="00D161D9"/>
    <w:rsid w:val="00D167B0"/>
    <w:rsid w:val="00D16ACB"/>
    <w:rsid w:val="00D16F1B"/>
    <w:rsid w:val="00D16F53"/>
    <w:rsid w:val="00D1741C"/>
    <w:rsid w:val="00D17703"/>
    <w:rsid w:val="00D17CF0"/>
    <w:rsid w:val="00D20886"/>
    <w:rsid w:val="00D21A20"/>
    <w:rsid w:val="00D21E0C"/>
    <w:rsid w:val="00D2273A"/>
    <w:rsid w:val="00D23FF7"/>
    <w:rsid w:val="00D2465A"/>
    <w:rsid w:val="00D24AB4"/>
    <w:rsid w:val="00D25883"/>
    <w:rsid w:val="00D25916"/>
    <w:rsid w:val="00D267D5"/>
    <w:rsid w:val="00D27171"/>
    <w:rsid w:val="00D2772B"/>
    <w:rsid w:val="00D30BB7"/>
    <w:rsid w:val="00D3177A"/>
    <w:rsid w:val="00D31DFE"/>
    <w:rsid w:val="00D31E7A"/>
    <w:rsid w:val="00D32733"/>
    <w:rsid w:val="00D32A93"/>
    <w:rsid w:val="00D335AF"/>
    <w:rsid w:val="00D33A54"/>
    <w:rsid w:val="00D341C0"/>
    <w:rsid w:val="00D34390"/>
    <w:rsid w:val="00D347B8"/>
    <w:rsid w:val="00D3490D"/>
    <w:rsid w:val="00D34CA5"/>
    <w:rsid w:val="00D34CFD"/>
    <w:rsid w:val="00D35A12"/>
    <w:rsid w:val="00D35CD1"/>
    <w:rsid w:val="00D364AE"/>
    <w:rsid w:val="00D36D8F"/>
    <w:rsid w:val="00D376E3"/>
    <w:rsid w:val="00D37EA4"/>
    <w:rsid w:val="00D40366"/>
    <w:rsid w:val="00D40874"/>
    <w:rsid w:val="00D40978"/>
    <w:rsid w:val="00D40AD7"/>
    <w:rsid w:val="00D40F30"/>
    <w:rsid w:val="00D4151C"/>
    <w:rsid w:val="00D41777"/>
    <w:rsid w:val="00D4236A"/>
    <w:rsid w:val="00D42458"/>
    <w:rsid w:val="00D425E1"/>
    <w:rsid w:val="00D42824"/>
    <w:rsid w:val="00D42A92"/>
    <w:rsid w:val="00D42E2A"/>
    <w:rsid w:val="00D432A5"/>
    <w:rsid w:val="00D4337A"/>
    <w:rsid w:val="00D43B43"/>
    <w:rsid w:val="00D44514"/>
    <w:rsid w:val="00D464CE"/>
    <w:rsid w:val="00D468CE"/>
    <w:rsid w:val="00D4728D"/>
    <w:rsid w:val="00D47B73"/>
    <w:rsid w:val="00D506D9"/>
    <w:rsid w:val="00D510EB"/>
    <w:rsid w:val="00D512DF"/>
    <w:rsid w:val="00D5143B"/>
    <w:rsid w:val="00D5168F"/>
    <w:rsid w:val="00D51A4A"/>
    <w:rsid w:val="00D52DB9"/>
    <w:rsid w:val="00D54803"/>
    <w:rsid w:val="00D556E0"/>
    <w:rsid w:val="00D5627B"/>
    <w:rsid w:val="00D60716"/>
    <w:rsid w:val="00D60769"/>
    <w:rsid w:val="00D609E3"/>
    <w:rsid w:val="00D6194E"/>
    <w:rsid w:val="00D619E5"/>
    <w:rsid w:val="00D62059"/>
    <w:rsid w:val="00D626E6"/>
    <w:rsid w:val="00D62922"/>
    <w:rsid w:val="00D62FDA"/>
    <w:rsid w:val="00D62FE2"/>
    <w:rsid w:val="00D63A42"/>
    <w:rsid w:val="00D63AA1"/>
    <w:rsid w:val="00D64988"/>
    <w:rsid w:val="00D649A9"/>
    <w:rsid w:val="00D65103"/>
    <w:rsid w:val="00D651CF"/>
    <w:rsid w:val="00D65B4B"/>
    <w:rsid w:val="00D66106"/>
    <w:rsid w:val="00D66BF8"/>
    <w:rsid w:val="00D67A21"/>
    <w:rsid w:val="00D701CD"/>
    <w:rsid w:val="00D704CD"/>
    <w:rsid w:val="00D70B0B"/>
    <w:rsid w:val="00D70D4E"/>
    <w:rsid w:val="00D7105B"/>
    <w:rsid w:val="00D73160"/>
    <w:rsid w:val="00D734DB"/>
    <w:rsid w:val="00D740B7"/>
    <w:rsid w:val="00D74CF5"/>
    <w:rsid w:val="00D750EA"/>
    <w:rsid w:val="00D7579C"/>
    <w:rsid w:val="00D75E17"/>
    <w:rsid w:val="00D76EA9"/>
    <w:rsid w:val="00D77443"/>
    <w:rsid w:val="00D77B08"/>
    <w:rsid w:val="00D80FC7"/>
    <w:rsid w:val="00D81200"/>
    <w:rsid w:val="00D82328"/>
    <w:rsid w:val="00D8275A"/>
    <w:rsid w:val="00D82C14"/>
    <w:rsid w:val="00D830F4"/>
    <w:rsid w:val="00D83553"/>
    <w:rsid w:val="00D84E28"/>
    <w:rsid w:val="00D85166"/>
    <w:rsid w:val="00D852E8"/>
    <w:rsid w:val="00D8549E"/>
    <w:rsid w:val="00D85D15"/>
    <w:rsid w:val="00D8628C"/>
    <w:rsid w:val="00D87E52"/>
    <w:rsid w:val="00D91A1E"/>
    <w:rsid w:val="00D92B96"/>
    <w:rsid w:val="00D94050"/>
    <w:rsid w:val="00D94151"/>
    <w:rsid w:val="00D94251"/>
    <w:rsid w:val="00D95014"/>
    <w:rsid w:val="00D951A5"/>
    <w:rsid w:val="00D95CEF"/>
    <w:rsid w:val="00D95CF2"/>
    <w:rsid w:val="00D95F90"/>
    <w:rsid w:val="00D96A72"/>
    <w:rsid w:val="00D96EA1"/>
    <w:rsid w:val="00D97121"/>
    <w:rsid w:val="00D97128"/>
    <w:rsid w:val="00DA05C6"/>
    <w:rsid w:val="00DA0B01"/>
    <w:rsid w:val="00DA1EC5"/>
    <w:rsid w:val="00DA282B"/>
    <w:rsid w:val="00DA32E5"/>
    <w:rsid w:val="00DA37C8"/>
    <w:rsid w:val="00DA387C"/>
    <w:rsid w:val="00DA4F60"/>
    <w:rsid w:val="00DA59CF"/>
    <w:rsid w:val="00DA5AD9"/>
    <w:rsid w:val="00DA5B8A"/>
    <w:rsid w:val="00DA6479"/>
    <w:rsid w:val="00DA6A7A"/>
    <w:rsid w:val="00DA6B81"/>
    <w:rsid w:val="00DA6B97"/>
    <w:rsid w:val="00DA6D00"/>
    <w:rsid w:val="00DA750F"/>
    <w:rsid w:val="00DA7927"/>
    <w:rsid w:val="00DB0232"/>
    <w:rsid w:val="00DB02B6"/>
    <w:rsid w:val="00DB0333"/>
    <w:rsid w:val="00DB06CD"/>
    <w:rsid w:val="00DB12B4"/>
    <w:rsid w:val="00DB1834"/>
    <w:rsid w:val="00DB18AC"/>
    <w:rsid w:val="00DB21D3"/>
    <w:rsid w:val="00DB2441"/>
    <w:rsid w:val="00DB4141"/>
    <w:rsid w:val="00DB4197"/>
    <w:rsid w:val="00DB43A9"/>
    <w:rsid w:val="00DB4917"/>
    <w:rsid w:val="00DB545C"/>
    <w:rsid w:val="00DB61DA"/>
    <w:rsid w:val="00DB61F5"/>
    <w:rsid w:val="00DB67F7"/>
    <w:rsid w:val="00DB6932"/>
    <w:rsid w:val="00DB6AB8"/>
    <w:rsid w:val="00DB6E86"/>
    <w:rsid w:val="00DB708D"/>
    <w:rsid w:val="00DB753B"/>
    <w:rsid w:val="00DB7583"/>
    <w:rsid w:val="00DB75EE"/>
    <w:rsid w:val="00DC0DAF"/>
    <w:rsid w:val="00DC1733"/>
    <w:rsid w:val="00DC3270"/>
    <w:rsid w:val="00DC3741"/>
    <w:rsid w:val="00DC3F79"/>
    <w:rsid w:val="00DC4887"/>
    <w:rsid w:val="00DC4C04"/>
    <w:rsid w:val="00DC7064"/>
    <w:rsid w:val="00DC706F"/>
    <w:rsid w:val="00DC78FF"/>
    <w:rsid w:val="00DC7B7A"/>
    <w:rsid w:val="00DD01F3"/>
    <w:rsid w:val="00DD041B"/>
    <w:rsid w:val="00DD25F7"/>
    <w:rsid w:val="00DD4326"/>
    <w:rsid w:val="00DD461C"/>
    <w:rsid w:val="00DD470B"/>
    <w:rsid w:val="00DD4AC4"/>
    <w:rsid w:val="00DD55D7"/>
    <w:rsid w:val="00DD572E"/>
    <w:rsid w:val="00DD6BA6"/>
    <w:rsid w:val="00DD7622"/>
    <w:rsid w:val="00DD7882"/>
    <w:rsid w:val="00DD7943"/>
    <w:rsid w:val="00DD7F40"/>
    <w:rsid w:val="00DE0096"/>
    <w:rsid w:val="00DE0C64"/>
    <w:rsid w:val="00DE1973"/>
    <w:rsid w:val="00DE1D82"/>
    <w:rsid w:val="00DE1DCA"/>
    <w:rsid w:val="00DE2CD1"/>
    <w:rsid w:val="00DE361E"/>
    <w:rsid w:val="00DE40D3"/>
    <w:rsid w:val="00DE46F2"/>
    <w:rsid w:val="00DE483C"/>
    <w:rsid w:val="00DE4C49"/>
    <w:rsid w:val="00DE4CEA"/>
    <w:rsid w:val="00DE5227"/>
    <w:rsid w:val="00DE54F9"/>
    <w:rsid w:val="00DE6494"/>
    <w:rsid w:val="00DE67B6"/>
    <w:rsid w:val="00DE7259"/>
    <w:rsid w:val="00DF0133"/>
    <w:rsid w:val="00DF0D99"/>
    <w:rsid w:val="00DF0FBD"/>
    <w:rsid w:val="00DF11E4"/>
    <w:rsid w:val="00DF1C64"/>
    <w:rsid w:val="00DF1CC0"/>
    <w:rsid w:val="00DF2265"/>
    <w:rsid w:val="00DF2CA6"/>
    <w:rsid w:val="00DF309E"/>
    <w:rsid w:val="00DF33D3"/>
    <w:rsid w:val="00DF39DB"/>
    <w:rsid w:val="00DF4549"/>
    <w:rsid w:val="00DF45D7"/>
    <w:rsid w:val="00DF4B7A"/>
    <w:rsid w:val="00DF591C"/>
    <w:rsid w:val="00DF5A16"/>
    <w:rsid w:val="00DF64EF"/>
    <w:rsid w:val="00DF6998"/>
    <w:rsid w:val="00DF69AE"/>
    <w:rsid w:val="00DF6D02"/>
    <w:rsid w:val="00DF6E11"/>
    <w:rsid w:val="00DF6F48"/>
    <w:rsid w:val="00E00371"/>
    <w:rsid w:val="00E0135E"/>
    <w:rsid w:val="00E01E9F"/>
    <w:rsid w:val="00E02500"/>
    <w:rsid w:val="00E0279E"/>
    <w:rsid w:val="00E02913"/>
    <w:rsid w:val="00E02B41"/>
    <w:rsid w:val="00E02DDB"/>
    <w:rsid w:val="00E02DDC"/>
    <w:rsid w:val="00E034E9"/>
    <w:rsid w:val="00E0359C"/>
    <w:rsid w:val="00E037CE"/>
    <w:rsid w:val="00E03947"/>
    <w:rsid w:val="00E046F4"/>
    <w:rsid w:val="00E04789"/>
    <w:rsid w:val="00E04B50"/>
    <w:rsid w:val="00E04B92"/>
    <w:rsid w:val="00E04F9E"/>
    <w:rsid w:val="00E04FF4"/>
    <w:rsid w:val="00E05A38"/>
    <w:rsid w:val="00E06376"/>
    <w:rsid w:val="00E06C3D"/>
    <w:rsid w:val="00E07119"/>
    <w:rsid w:val="00E07836"/>
    <w:rsid w:val="00E079AC"/>
    <w:rsid w:val="00E07CF9"/>
    <w:rsid w:val="00E101BB"/>
    <w:rsid w:val="00E1081F"/>
    <w:rsid w:val="00E11798"/>
    <w:rsid w:val="00E11974"/>
    <w:rsid w:val="00E11EC2"/>
    <w:rsid w:val="00E12110"/>
    <w:rsid w:val="00E12B59"/>
    <w:rsid w:val="00E12DFE"/>
    <w:rsid w:val="00E13935"/>
    <w:rsid w:val="00E14C96"/>
    <w:rsid w:val="00E14F50"/>
    <w:rsid w:val="00E15CC3"/>
    <w:rsid w:val="00E15D74"/>
    <w:rsid w:val="00E15DDC"/>
    <w:rsid w:val="00E161D9"/>
    <w:rsid w:val="00E16893"/>
    <w:rsid w:val="00E16A0C"/>
    <w:rsid w:val="00E16B14"/>
    <w:rsid w:val="00E17171"/>
    <w:rsid w:val="00E17DF6"/>
    <w:rsid w:val="00E205C4"/>
    <w:rsid w:val="00E21407"/>
    <w:rsid w:val="00E22829"/>
    <w:rsid w:val="00E22E30"/>
    <w:rsid w:val="00E22E60"/>
    <w:rsid w:val="00E22F90"/>
    <w:rsid w:val="00E23495"/>
    <w:rsid w:val="00E2383C"/>
    <w:rsid w:val="00E23A01"/>
    <w:rsid w:val="00E23A15"/>
    <w:rsid w:val="00E23B15"/>
    <w:rsid w:val="00E23B1C"/>
    <w:rsid w:val="00E23DCA"/>
    <w:rsid w:val="00E23EE5"/>
    <w:rsid w:val="00E23F80"/>
    <w:rsid w:val="00E24465"/>
    <w:rsid w:val="00E24BD8"/>
    <w:rsid w:val="00E25760"/>
    <w:rsid w:val="00E257BB"/>
    <w:rsid w:val="00E25E31"/>
    <w:rsid w:val="00E25FB8"/>
    <w:rsid w:val="00E26090"/>
    <w:rsid w:val="00E260ED"/>
    <w:rsid w:val="00E2617A"/>
    <w:rsid w:val="00E265DD"/>
    <w:rsid w:val="00E30B4A"/>
    <w:rsid w:val="00E31386"/>
    <w:rsid w:val="00E313CD"/>
    <w:rsid w:val="00E31BBD"/>
    <w:rsid w:val="00E320E2"/>
    <w:rsid w:val="00E329F4"/>
    <w:rsid w:val="00E34033"/>
    <w:rsid w:val="00E34140"/>
    <w:rsid w:val="00E3415A"/>
    <w:rsid w:val="00E351A9"/>
    <w:rsid w:val="00E35232"/>
    <w:rsid w:val="00E358D9"/>
    <w:rsid w:val="00E367AB"/>
    <w:rsid w:val="00E3701F"/>
    <w:rsid w:val="00E37E37"/>
    <w:rsid w:val="00E400EA"/>
    <w:rsid w:val="00E40115"/>
    <w:rsid w:val="00E40B1A"/>
    <w:rsid w:val="00E40FD0"/>
    <w:rsid w:val="00E41726"/>
    <w:rsid w:val="00E41F6E"/>
    <w:rsid w:val="00E41F72"/>
    <w:rsid w:val="00E42541"/>
    <w:rsid w:val="00E426A1"/>
    <w:rsid w:val="00E42CC4"/>
    <w:rsid w:val="00E42E57"/>
    <w:rsid w:val="00E44014"/>
    <w:rsid w:val="00E4560E"/>
    <w:rsid w:val="00E4586B"/>
    <w:rsid w:val="00E462A8"/>
    <w:rsid w:val="00E46D1C"/>
    <w:rsid w:val="00E46EED"/>
    <w:rsid w:val="00E46F75"/>
    <w:rsid w:val="00E47E01"/>
    <w:rsid w:val="00E47E5A"/>
    <w:rsid w:val="00E50A60"/>
    <w:rsid w:val="00E50B7A"/>
    <w:rsid w:val="00E51F90"/>
    <w:rsid w:val="00E520EE"/>
    <w:rsid w:val="00E5235A"/>
    <w:rsid w:val="00E52A1A"/>
    <w:rsid w:val="00E52B82"/>
    <w:rsid w:val="00E52E38"/>
    <w:rsid w:val="00E53232"/>
    <w:rsid w:val="00E53622"/>
    <w:rsid w:val="00E539C5"/>
    <w:rsid w:val="00E53D2D"/>
    <w:rsid w:val="00E5425B"/>
    <w:rsid w:val="00E543AA"/>
    <w:rsid w:val="00E5454E"/>
    <w:rsid w:val="00E54DFA"/>
    <w:rsid w:val="00E5517D"/>
    <w:rsid w:val="00E55488"/>
    <w:rsid w:val="00E55C03"/>
    <w:rsid w:val="00E55E75"/>
    <w:rsid w:val="00E56ADF"/>
    <w:rsid w:val="00E56E07"/>
    <w:rsid w:val="00E5764D"/>
    <w:rsid w:val="00E60584"/>
    <w:rsid w:val="00E610F2"/>
    <w:rsid w:val="00E6115F"/>
    <w:rsid w:val="00E6170E"/>
    <w:rsid w:val="00E61A86"/>
    <w:rsid w:val="00E61BDC"/>
    <w:rsid w:val="00E62CC8"/>
    <w:rsid w:val="00E63B10"/>
    <w:rsid w:val="00E63FED"/>
    <w:rsid w:val="00E6424F"/>
    <w:rsid w:val="00E64ABD"/>
    <w:rsid w:val="00E64B51"/>
    <w:rsid w:val="00E65523"/>
    <w:rsid w:val="00E6553C"/>
    <w:rsid w:val="00E65B1A"/>
    <w:rsid w:val="00E65B66"/>
    <w:rsid w:val="00E66046"/>
    <w:rsid w:val="00E66630"/>
    <w:rsid w:val="00E6735E"/>
    <w:rsid w:val="00E67836"/>
    <w:rsid w:val="00E67935"/>
    <w:rsid w:val="00E67FFB"/>
    <w:rsid w:val="00E7099C"/>
    <w:rsid w:val="00E70B00"/>
    <w:rsid w:val="00E70C61"/>
    <w:rsid w:val="00E71538"/>
    <w:rsid w:val="00E720EB"/>
    <w:rsid w:val="00E72FE9"/>
    <w:rsid w:val="00E747B7"/>
    <w:rsid w:val="00E74BD4"/>
    <w:rsid w:val="00E7581B"/>
    <w:rsid w:val="00E75A80"/>
    <w:rsid w:val="00E75BE9"/>
    <w:rsid w:val="00E7638B"/>
    <w:rsid w:val="00E76DB0"/>
    <w:rsid w:val="00E77102"/>
    <w:rsid w:val="00E7768E"/>
    <w:rsid w:val="00E77B79"/>
    <w:rsid w:val="00E8007E"/>
    <w:rsid w:val="00E80117"/>
    <w:rsid w:val="00E80369"/>
    <w:rsid w:val="00E80AC4"/>
    <w:rsid w:val="00E80D09"/>
    <w:rsid w:val="00E814A4"/>
    <w:rsid w:val="00E823F8"/>
    <w:rsid w:val="00E826E7"/>
    <w:rsid w:val="00E829AC"/>
    <w:rsid w:val="00E83A04"/>
    <w:rsid w:val="00E83A6F"/>
    <w:rsid w:val="00E844CF"/>
    <w:rsid w:val="00E8469A"/>
    <w:rsid w:val="00E8484C"/>
    <w:rsid w:val="00E859AE"/>
    <w:rsid w:val="00E85A1F"/>
    <w:rsid w:val="00E868A5"/>
    <w:rsid w:val="00E86E88"/>
    <w:rsid w:val="00E86EB7"/>
    <w:rsid w:val="00E87731"/>
    <w:rsid w:val="00E87882"/>
    <w:rsid w:val="00E90180"/>
    <w:rsid w:val="00E906FB"/>
    <w:rsid w:val="00E90847"/>
    <w:rsid w:val="00E90DC3"/>
    <w:rsid w:val="00E90DDD"/>
    <w:rsid w:val="00E90F1E"/>
    <w:rsid w:val="00E91B13"/>
    <w:rsid w:val="00E9249F"/>
    <w:rsid w:val="00E94CE2"/>
    <w:rsid w:val="00E94D36"/>
    <w:rsid w:val="00E95667"/>
    <w:rsid w:val="00E96541"/>
    <w:rsid w:val="00E974D3"/>
    <w:rsid w:val="00E97601"/>
    <w:rsid w:val="00E97644"/>
    <w:rsid w:val="00E978E1"/>
    <w:rsid w:val="00E97C3B"/>
    <w:rsid w:val="00EA02F8"/>
    <w:rsid w:val="00EA0FA4"/>
    <w:rsid w:val="00EA1DE8"/>
    <w:rsid w:val="00EA2582"/>
    <w:rsid w:val="00EA2846"/>
    <w:rsid w:val="00EA2AAF"/>
    <w:rsid w:val="00EA3E5E"/>
    <w:rsid w:val="00EA428A"/>
    <w:rsid w:val="00EA468E"/>
    <w:rsid w:val="00EA4F35"/>
    <w:rsid w:val="00EA50E5"/>
    <w:rsid w:val="00EA591C"/>
    <w:rsid w:val="00EA6598"/>
    <w:rsid w:val="00EA669C"/>
    <w:rsid w:val="00EA710E"/>
    <w:rsid w:val="00EA7190"/>
    <w:rsid w:val="00EA73C6"/>
    <w:rsid w:val="00EB00E2"/>
    <w:rsid w:val="00EB0160"/>
    <w:rsid w:val="00EB0C2A"/>
    <w:rsid w:val="00EB1160"/>
    <w:rsid w:val="00EB12E8"/>
    <w:rsid w:val="00EB179E"/>
    <w:rsid w:val="00EB18D9"/>
    <w:rsid w:val="00EB242B"/>
    <w:rsid w:val="00EB2A5C"/>
    <w:rsid w:val="00EB31C2"/>
    <w:rsid w:val="00EB37A1"/>
    <w:rsid w:val="00EB38E5"/>
    <w:rsid w:val="00EB410E"/>
    <w:rsid w:val="00EB430D"/>
    <w:rsid w:val="00EB434B"/>
    <w:rsid w:val="00EB461A"/>
    <w:rsid w:val="00EB4E1B"/>
    <w:rsid w:val="00EB5295"/>
    <w:rsid w:val="00EB5C67"/>
    <w:rsid w:val="00EB5E25"/>
    <w:rsid w:val="00EB6303"/>
    <w:rsid w:val="00EB6309"/>
    <w:rsid w:val="00EB66C2"/>
    <w:rsid w:val="00EB673E"/>
    <w:rsid w:val="00EB76FD"/>
    <w:rsid w:val="00EC00A6"/>
    <w:rsid w:val="00EC03FD"/>
    <w:rsid w:val="00EC0760"/>
    <w:rsid w:val="00EC0AB1"/>
    <w:rsid w:val="00EC0C89"/>
    <w:rsid w:val="00EC0DC0"/>
    <w:rsid w:val="00EC155E"/>
    <w:rsid w:val="00EC1C19"/>
    <w:rsid w:val="00EC1F5E"/>
    <w:rsid w:val="00EC2808"/>
    <w:rsid w:val="00EC2CED"/>
    <w:rsid w:val="00EC2F9C"/>
    <w:rsid w:val="00EC34D9"/>
    <w:rsid w:val="00EC3B1B"/>
    <w:rsid w:val="00EC3C1C"/>
    <w:rsid w:val="00EC4C5D"/>
    <w:rsid w:val="00EC570C"/>
    <w:rsid w:val="00EC5986"/>
    <w:rsid w:val="00EC5B7D"/>
    <w:rsid w:val="00EC5F2A"/>
    <w:rsid w:val="00EC7FA4"/>
    <w:rsid w:val="00ED03F2"/>
    <w:rsid w:val="00ED0C05"/>
    <w:rsid w:val="00ED0CF6"/>
    <w:rsid w:val="00ED0D98"/>
    <w:rsid w:val="00ED12B0"/>
    <w:rsid w:val="00ED1480"/>
    <w:rsid w:val="00ED15A8"/>
    <w:rsid w:val="00ED364D"/>
    <w:rsid w:val="00ED4315"/>
    <w:rsid w:val="00ED47D8"/>
    <w:rsid w:val="00ED69ED"/>
    <w:rsid w:val="00ED6BFC"/>
    <w:rsid w:val="00ED75F1"/>
    <w:rsid w:val="00ED788D"/>
    <w:rsid w:val="00EE09BE"/>
    <w:rsid w:val="00EE15CC"/>
    <w:rsid w:val="00EE195E"/>
    <w:rsid w:val="00EE203B"/>
    <w:rsid w:val="00EE29D9"/>
    <w:rsid w:val="00EE2BD1"/>
    <w:rsid w:val="00EE2E1E"/>
    <w:rsid w:val="00EE38F8"/>
    <w:rsid w:val="00EE4FB7"/>
    <w:rsid w:val="00EE5E60"/>
    <w:rsid w:val="00EE5F44"/>
    <w:rsid w:val="00EE6FA7"/>
    <w:rsid w:val="00EE7062"/>
    <w:rsid w:val="00EE7B5E"/>
    <w:rsid w:val="00EF051F"/>
    <w:rsid w:val="00EF0FC8"/>
    <w:rsid w:val="00EF100A"/>
    <w:rsid w:val="00EF1224"/>
    <w:rsid w:val="00EF35BC"/>
    <w:rsid w:val="00EF4001"/>
    <w:rsid w:val="00EF4DD5"/>
    <w:rsid w:val="00EF4DEF"/>
    <w:rsid w:val="00EF534B"/>
    <w:rsid w:val="00EF5B05"/>
    <w:rsid w:val="00EF5C67"/>
    <w:rsid w:val="00EF6041"/>
    <w:rsid w:val="00EF6256"/>
    <w:rsid w:val="00EF6E88"/>
    <w:rsid w:val="00EF762C"/>
    <w:rsid w:val="00F00F73"/>
    <w:rsid w:val="00F01DB0"/>
    <w:rsid w:val="00F02A24"/>
    <w:rsid w:val="00F031DC"/>
    <w:rsid w:val="00F0390D"/>
    <w:rsid w:val="00F03D5E"/>
    <w:rsid w:val="00F0505B"/>
    <w:rsid w:val="00F05148"/>
    <w:rsid w:val="00F05937"/>
    <w:rsid w:val="00F0621C"/>
    <w:rsid w:val="00F0671A"/>
    <w:rsid w:val="00F06CD3"/>
    <w:rsid w:val="00F077F6"/>
    <w:rsid w:val="00F104FC"/>
    <w:rsid w:val="00F105AB"/>
    <w:rsid w:val="00F116DA"/>
    <w:rsid w:val="00F11C2C"/>
    <w:rsid w:val="00F11FA7"/>
    <w:rsid w:val="00F122D8"/>
    <w:rsid w:val="00F1274F"/>
    <w:rsid w:val="00F127AE"/>
    <w:rsid w:val="00F13AB5"/>
    <w:rsid w:val="00F13BF7"/>
    <w:rsid w:val="00F144FF"/>
    <w:rsid w:val="00F15387"/>
    <w:rsid w:val="00F1579D"/>
    <w:rsid w:val="00F162D8"/>
    <w:rsid w:val="00F16745"/>
    <w:rsid w:val="00F16F51"/>
    <w:rsid w:val="00F2028D"/>
    <w:rsid w:val="00F212F9"/>
    <w:rsid w:val="00F2231B"/>
    <w:rsid w:val="00F223FB"/>
    <w:rsid w:val="00F22B8E"/>
    <w:rsid w:val="00F22DEB"/>
    <w:rsid w:val="00F23233"/>
    <w:rsid w:val="00F23935"/>
    <w:rsid w:val="00F23D99"/>
    <w:rsid w:val="00F250CA"/>
    <w:rsid w:val="00F25487"/>
    <w:rsid w:val="00F256FC"/>
    <w:rsid w:val="00F25EBD"/>
    <w:rsid w:val="00F25FD8"/>
    <w:rsid w:val="00F265B4"/>
    <w:rsid w:val="00F268E3"/>
    <w:rsid w:val="00F26920"/>
    <w:rsid w:val="00F273A0"/>
    <w:rsid w:val="00F27B9E"/>
    <w:rsid w:val="00F27EA8"/>
    <w:rsid w:val="00F27FEB"/>
    <w:rsid w:val="00F302DD"/>
    <w:rsid w:val="00F30463"/>
    <w:rsid w:val="00F30B7A"/>
    <w:rsid w:val="00F31700"/>
    <w:rsid w:val="00F31D44"/>
    <w:rsid w:val="00F3286C"/>
    <w:rsid w:val="00F329C4"/>
    <w:rsid w:val="00F32D0F"/>
    <w:rsid w:val="00F33A9A"/>
    <w:rsid w:val="00F33B42"/>
    <w:rsid w:val="00F34C3B"/>
    <w:rsid w:val="00F34FF0"/>
    <w:rsid w:val="00F352FF"/>
    <w:rsid w:val="00F3661C"/>
    <w:rsid w:val="00F3680B"/>
    <w:rsid w:val="00F368BA"/>
    <w:rsid w:val="00F36DAB"/>
    <w:rsid w:val="00F37203"/>
    <w:rsid w:val="00F37731"/>
    <w:rsid w:val="00F379E9"/>
    <w:rsid w:val="00F37C88"/>
    <w:rsid w:val="00F37E54"/>
    <w:rsid w:val="00F402D6"/>
    <w:rsid w:val="00F40A1A"/>
    <w:rsid w:val="00F40BE1"/>
    <w:rsid w:val="00F40D7F"/>
    <w:rsid w:val="00F4124D"/>
    <w:rsid w:val="00F41D7C"/>
    <w:rsid w:val="00F4290C"/>
    <w:rsid w:val="00F42AE5"/>
    <w:rsid w:val="00F42D1C"/>
    <w:rsid w:val="00F42F5A"/>
    <w:rsid w:val="00F43214"/>
    <w:rsid w:val="00F432B7"/>
    <w:rsid w:val="00F43A38"/>
    <w:rsid w:val="00F4404F"/>
    <w:rsid w:val="00F4566D"/>
    <w:rsid w:val="00F45F64"/>
    <w:rsid w:val="00F46238"/>
    <w:rsid w:val="00F4624E"/>
    <w:rsid w:val="00F46415"/>
    <w:rsid w:val="00F46B69"/>
    <w:rsid w:val="00F46BD1"/>
    <w:rsid w:val="00F471B7"/>
    <w:rsid w:val="00F47BE4"/>
    <w:rsid w:val="00F47D44"/>
    <w:rsid w:val="00F5004B"/>
    <w:rsid w:val="00F5043D"/>
    <w:rsid w:val="00F51137"/>
    <w:rsid w:val="00F51F82"/>
    <w:rsid w:val="00F52203"/>
    <w:rsid w:val="00F5278C"/>
    <w:rsid w:val="00F52DB5"/>
    <w:rsid w:val="00F53504"/>
    <w:rsid w:val="00F5376E"/>
    <w:rsid w:val="00F54391"/>
    <w:rsid w:val="00F544DE"/>
    <w:rsid w:val="00F546F5"/>
    <w:rsid w:val="00F54938"/>
    <w:rsid w:val="00F54F4A"/>
    <w:rsid w:val="00F5594C"/>
    <w:rsid w:val="00F55BE4"/>
    <w:rsid w:val="00F5690E"/>
    <w:rsid w:val="00F56D16"/>
    <w:rsid w:val="00F571F9"/>
    <w:rsid w:val="00F57BA6"/>
    <w:rsid w:val="00F57DEF"/>
    <w:rsid w:val="00F6024A"/>
    <w:rsid w:val="00F60326"/>
    <w:rsid w:val="00F6048E"/>
    <w:rsid w:val="00F60A7D"/>
    <w:rsid w:val="00F615DF"/>
    <w:rsid w:val="00F615F6"/>
    <w:rsid w:val="00F61A77"/>
    <w:rsid w:val="00F622F7"/>
    <w:rsid w:val="00F623E2"/>
    <w:rsid w:val="00F62630"/>
    <w:rsid w:val="00F626F8"/>
    <w:rsid w:val="00F6319A"/>
    <w:rsid w:val="00F640F6"/>
    <w:rsid w:val="00F64776"/>
    <w:rsid w:val="00F64EDB"/>
    <w:rsid w:val="00F65299"/>
    <w:rsid w:val="00F6548C"/>
    <w:rsid w:val="00F65867"/>
    <w:rsid w:val="00F663FC"/>
    <w:rsid w:val="00F66C72"/>
    <w:rsid w:val="00F67401"/>
    <w:rsid w:val="00F67CD0"/>
    <w:rsid w:val="00F67D76"/>
    <w:rsid w:val="00F70343"/>
    <w:rsid w:val="00F707FF"/>
    <w:rsid w:val="00F713CE"/>
    <w:rsid w:val="00F719C3"/>
    <w:rsid w:val="00F71DBC"/>
    <w:rsid w:val="00F71ED7"/>
    <w:rsid w:val="00F71FB3"/>
    <w:rsid w:val="00F7264C"/>
    <w:rsid w:val="00F72655"/>
    <w:rsid w:val="00F72C7D"/>
    <w:rsid w:val="00F72F3E"/>
    <w:rsid w:val="00F73D00"/>
    <w:rsid w:val="00F73DFF"/>
    <w:rsid w:val="00F740CE"/>
    <w:rsid w:val="00F74808"/>
    <w:rsid w:val="00F749BD"/>
    <w:rsid w:val="00F75AD2"/>
    <w:rsid w:val="00F7658C"/>
    <w:rsid w:val="00F765D3"/>
    <w:rsid w:val="00F7674B"/>
    <w:rsid w:val="00F769B3"/>
    <w:rsid w:val="00F76AF0"/>
    <w:rsid w:val="00F7712E"/>
    <w:rsid w:val="00F77594"/>
    <w:rsid w:val="00F7767E"/>
    <w:rsid w:val="00F776A5"/>
    <w:rsid w:val="00F77A6E"/>
    <w:rsid w:val="00F800A9"/>
    <w:rsid w:val="00F80455"/>
    <w:rsid w:val="00F80CE8"/>
    <w:rsid w:val="00F81469"/>
    <w:rsid w:val="00F819EA"/>
    <w:rsid w:val="00F81B2C"/>
    <w:rsid w:val="00F82389"/>
    <w:rsid w:val="00F826C3"/>
    <w:rsid w:val="00F83109"/>
    <w:rsid w:val="00F8313E"/>
    <w:rsid w:val="00F83510"/>
    <w:rsid w:val="00F83DCC"/>
    <w:rsid w:val="00F83F6E"/>
    <w:rsid w:val="00F842C5"/>
    <w:rsid w:val="00F84334"/>
    <w:rsid w:val="00F844BE"/>
    <w:rsid w:val="00F845A4"/>
    <w:rsid w:val="00F849C9"/>
    <w:rsid w:val="00F84ADE"/>
    <w:rsid w:val="00F850E6"/>
    <w:rsid w:val="00F85266"/>
    <w:rsid w:val="00F855FE"/>
    <w:rsid w:val="00F8563D"/>
    <w:rsid w:val="00F867AF"/>
    <w:rsid w:val="00F86E04"/>
    <w:rsid w:val="00F86FF9"/>
    <w:rsid w:val="00F87114"/>
    <w:rsid w:val="00F87277"/>
    <w:rsid w:val="00F879A9"/>
    <w:rsid w:val="00F900D2"/>
    <w:rsid w:val="00F906B2"/>
    <w:rsid w:val="00F919F6"/>
    <w:rsid w:val="00F91EFF"/>
    <w:rsid w:val="00F920F5"/>
    <w:rsid w:val="00F9395D"/>
    <w:rsid w:val="00F93C6F"/>
    <w:rsid w:val="00F93D1B"/>
    <w:rsid w:val="00F93FA4"/>
    <w:rsid w:val="00F93FBA"/>
    <w:rsid w:val="00F9430A"/>
    <w:rsid w:val="00F94ECD"/>
    <w:rsid w:val="00F950D8"/>
    <w:rsid w:val="00F97282"/>
    <w:rsid w:val="00F9730A"/>
    <w:rsid w:val="00F97F74"/>
    <w:rsid w:val="00FA0481"/>
    <w:rsid w:val="00FA0E3E"/>
    <w:rsid w:val="00FA106F"/>
    <w:rsid w:val="00FA153A"/>
    <w:rsid w:val="00FA20D3"/>
    <w:rsid w:val="00FA240A"/>
    <w:rsid w:val="00FA2866"/>
    <w:rsid w:val="00FA2D3C"/>
    <w:rsid w:val="00FA3299"/>
    <w:rsid w:val="00FA32EF"/>
    <w:rsid w:val="00FA41A1"/>
    <w:rsid w:val="00FA4458"/>
    <w:rsid w:val="00FA4A25"/>
    <w:rsid w:val="00FA4D54"/>
    <w:rsid w:val="00FA56D5"/>
    <w:rsid w:val="00FA5A06"/>
    <w:rsid w:val="00FA5BAD"/>
    <w:rsid w:val="00FA68B6"/>
    <w:rsid w:val="00FA691A"/>
    <w:rsid w:val="00FA6D3B"/>
    <w:rsid w:val="00FA6FAC"/>
    <w:rsid w:val="00FA7519"/>
    <w:rsid w:val="00FA7585"/>
    <w:rsid w:val="00FA7DD2"/>
    <w:rsid w:val="00FB05EF"/>
    <w:rsid w:val="00FB0854"/>
    <w:rsid w:val="00FB0864"/>
    <w:rsid w:val="00FB0B0C"/>
    <w:rsid w:val="00FB10EB"/>
    <w:rsid w:val="00FB130B"/>
    <w:rsid w:val="00FB2EB9"/>
    <w:rsid w:val="00FB3F75"/>
    <w:rsid w:val="00FB4391"/>
    <w:rsid w:val="00FB4740"/>
    <w:rsid w:val="00FB554D"/>
    <w:rsid w:val="00FB57B5"/>
    <w:rsid w:val="00FB693C"/>
    <w:rsid w:val="00FB6E0A"/>
    <w:rsid w:val="00FB6F35"/>
    <w:rsid w:val="00FB74F0"/>
    <w:rsid w:val="00FB7603"/>
    <w:rsid w:val="00FB7979"/>
    <w:rsid w:val="00FB7B68"/>
    <w:rsid w:val="00FB7CF6"/>
    <w:rsid w:val="00FC0EC4"/>
    <w:rsid w:val="00FC16D0"/>
    <w:rsid w:val="00FC2118"/>
    <w:rsid w:val="00FC2F92"/>
    <w:rsid w:val="00FC40CA"/>
    <w:rsid w:val="00FC45D4"/>
    <w:rsid w:val="00FC478D"/>
    <w:rsid w:val="00FC4B8E"/>
    <w:rsid w:val="00FC55C9"/>
    <w:rsid w:val="00FC6133"/>
    <w:rsid w:val="00FC6860"/>
    <w:rsid w:val="00FC6C25"/>
    <w:rsid w:val="00FC6E58"/>
    <w:rsid w:val="00FC7077"/>
    <w:rsid w:val="00FC7564"/>
    <w:rsid w:val="00FC7BCC"/>
    <w:rsid w:val="00FC7D50"/>
    <w:rsid w:val="00FD0416"/>
    <w:rsid w:val="00FD1AEE"/>
    <w:rsid w:val="00FD2FF4"/>
    <w:rsid w:val="00FD4241"/>
    <w:rsid w:val="00FD4628"/>
    <w:rsid w:val="00FD4673"/>
    <w:rsid w:val="00FD55AB"/>
    <w:rsid w:val="00FD5EC5"/>
    <w:rsid w:val="00FD66D4"/>
    <w:rsid w:val="00FD68D2"/>
    <w:rsid w:val="00FD6A0F"/>
    <w:rsid w:val="00FD6E54"/>
    <w:rsid w:val="00FD6F81"/>
    <w:rsid w:val="00FD7395"/>
    <w:rsid w:val="00FE0506"/>
    <w:rsid w:val="00FE0C3D"/>
    <w:rsid w:val="00FE11DB"/>
    <w:rsid w:val="00FE12E3"/>
    <w:rsid w:val="00FE148F"/>
    <w:rsid w:val="00FE1563"/>
    <w:rsid w:val="00FE1B2B"/>
    <w:rsid w:val="00FE1F0A"/>
    <w:rsid w:val="00FE3C78"/>
    <w:rsid w:val="00FE3CBD"/>
    <w:rsid w:val="00FE3D06"/>
    <w:rsid w:val="00FE3F2E"/>
    <w:rsid w:val="00FE5055"/>
    <w:rsid w:val="00FE5FFF"/>
    <w:rsid w:val="00FE6BD9"/>
    <w:rsid w:val="00FE6FAA"/>
    <w:rsid w:val="00FE7036"/>
    <w:rsid w:val="00FE71E2"/>
    <w:rsid w:val="00FE73FA"/>
    <w:rsid w:val="00FE7A7B"/>
    <w:rsid w:val="00FF083C"/>
    <w:rsid w:val="00FF11BF"/>
    <w:rsid w:val="00FF17A4"/>
    <w:rsid w:val="00FF1CD2"/>
    <w:rsid w:val="00FF2586"/>
    <w:rsid w:val="00FF2DBC"/>
    <w:rsid w:val="00FF2F45"/>
    <w:rsid w:val="00FF3890"/>
    <w:rsid w:val="00FF41CA"/>
    <w:rsid w:val="00FF43AE"/>
    <w:rsid w:val="00FF460F"/>
    <w:rsid w:val="00FF4C2D"/>
    <w:rsid w:val="00FF4E6B"/>
    <w:rsid w:val="00FF5A3D"/>
    <w:rsid w:val="00FF74E4"/>
    <w:rsid w:val="00FF7840"/>
    <w:rsid w:val="00FF7A6A"/>
    <w:rsid w:val="00FF7CCD"/>
    <w:rsid w:val="017E59D1"/>
    <w:rsid w:val="04DC4E92"/>
    <w:rsid w:val="068D0079"/>
    <w:rsid w:val="0C8969E1"/>
    <w:rsid w:val="0F9F2178"/>
    <w:rsid w:val="13464100"/>
    <w:rsid w:val="1755ECA5"/>
    <w:rsid w:val="187817F8"/>
    <w:rsid w:val="19384707"/>
    <w:rsid w:val="1B4CF930"/>
    <w:rsid w:val="1EE0C3C2"/>
    <w:rsid w:val="20181FA8"/>
    <w:rsid w:val="26C5FD5A"/>
    <w:rsid w:val="27C3C13C"/>
    <w:rsid w:val="28F0C670"/>
    <w:rsid w:val="2CC98585"/>
    <w:rsid w:val="2D98DB03"/>
    <w:rsid w:val="304578C5"/>
    <w:rsid w:val="307C3FF8"/>
    <w:rsid w:val="3150E9B9"/>
    <w:rsid w:val="323C7F43"/>
    <w:rsid w:val="329CA288"/>
    <w:rsid w:val="3501F5C9"/>
    <w:rsid w:val="3599F011"/>
    <w:rsid w:val="37CA5D94"/>
    <w:rsid w:val="39441590"/>
    <w:rsid w:val="45568276"/>
    <w:rsid w:val="472EB04A"/>
    <w:rsid w:val="4A402B9C"/>
    <w:rsid w:val="4BDBDB00"/>
    <w:rsid w:val="4D19EF08"/>
    <w:rsid w:val="504F521C"/>
    <w:rsid w:val="52626492"/>
    <w:rsid w:val="5333A081"/>
    <w:rsid w:val="592EB686"/>
    <w:rsid w:val="5CE363F6"/>
    <w:rsid w:val="74DBDC1A"/>
    <w:rsid w:val="782FC858"/>
    <w:rsid w:val="7C3DE59A"/>
    <w:rsid w:val="7DF48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360EB"/>
  <w15:chartTrackingRefBased/>
  <w15:docId w15:val="{C6BDF644-E736-4883-AE6F-84D075E8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B3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0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0C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6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619A"/>
    <w:pPr>
      <w:spacing w:after="0" w:line="240" w:lineRule="auto"/>
    </w:pPr>
  </w:style>
  <w:style w:type="table" w:styleId="TableGrid">
    <w:name w:val="Table Grid"/>
    <w:basedOn w:val="TableNormal"/>
    <w:uiPriority w:val="39"/>
    <w:rsid w:val="0061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BD8"/>
  </w:style>
  <w:style w:type="paragraph" w:styleId="Footer">
    <w:name w:val="footer"/>
    <w:basedOn w:val="Normal"/>
    <w:link w:val="FooterChar"/>
    <w:uiPriority w:val="99"/>
    <w:unhideWhenUsed/>
    <w:rsid w:val="00E24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BD8"/>
  </w:style>
  <w:style w:type="character" w:customStyle="1" w:styleId="CharStyle27">
    <w:name w:val="Char Style 27"/>
    <w:link w:val="Style26"/>
    <w:rsid w:val="00614283"/>
    <w:rPr>
      <w:shd w:val="clear" w:color="auto" w:fill="FFFFFF"/>
    </w:rPr>
  </w:style>
  <w:style w:type="character" w:customStyle="1" w:styleId="CharStyle31">
    <w:name w:val="Char Style 31"/>
    <w:link w:val="Style30"/>
    <w:rsid w:val="00614283"/>
    <w:rPr>
      <w:b/>
      <w:bCs/>
      <w:shd w:val="clear" w:color="auto" w:fill="FFFFFF"/>
    </w:rPr>
  </w:style>
  <w:style w:type="paragraph" w:customStyle="1" w:styleId="Style26">
    <w:name w:val="Style 26"/>
    <w:basedOn w:val="Normal"/>
    <w:link w:val="CharStyle27"/>
    <w:qFormat/>
    <w:rsid w:val="00614283"/>
    <w:pPr>
      <w:widowControl w:val="0"/>
      <w:shd w:val="clear" w:color="auto" w:fill="FFFFFF"/>
      <w:spacing w:after="0" w:line="292" w:lineRule="exact"/>
      <w:ind w:hanging="1940"/>
    </w:pPr>
  </w:style>
  <w:style w:type="paragraph" w:customStyle="1" w:styleId="Style30">
    <w:name w:val="Style 30"/>
    <w:basedOn w:val="Normal"/>
    <w:link w:val="CharStyle31"/>
    <w:qFormat/>
    <w:rsid w:val="00614283"/>
    <w:pPr>
      <w:widowControl w:val="0"/>
      <w:shd w:val="clear" w:color="auto" w:fill="FFFFFF"/>
      <w:spacing w:before="540" w:after="0" w:line="244" w:lineRule="exact"/>
      <w:ind w:hanging="700"/>
      <w:jc w:val="center"/>
      <w:outlineLvl w:val="4"/>
    </w:pPr>
    <w:rPr>
      <w:b/>
      <w:bCs/>
    </w:rPr>
  </w:style>
  <w:style w:type="paragraph" w:styleId="ListParagraph">
    <w:name w:val="List Paragraph"/>
    <w:aliases w:val="3,Akapit z listą BS,Bullet1,Bullets,Ha,Heading 11,IBL List Paragraph,L,List Paragraph (numbered (a)),List Paragraph 1,List Paragraph nowy,List Paragraph-ExecSummary,List_Paragraph,Liste 1,Multilevel para_II,ReferencesCxSpLast,l,lp1,본문(내용)"/>
    <w:basedOn w:val="Normal"/>
    <w:link w:val="ListParagraphChar"/>
    <w:uiPriority w:val="34"/>
    <w:qFormat/>
    <w:rsid w:val="00E6424F"/>
    <w:pPr>
      <w:ind w:left="720"/>
      <w:contextualSpacing/>
    </w:pPr>
  </w:style>
  <w:style w:type="character" w:customStyle="1" w:styleId="ListParagraphChar">
    <w:name w:val="List Paragraph Char"/>
    <w:aliases w:val="3 Char,Akapit z listą BS Char,Bullet1 Char,Bullets Char,Ha Char,Heading 11 Char,IBL List Paragraph Char,L Char,List Paragraph (numbered (a)) Char,List Paragraph 1 Char,List Paragraph nowy Char,List Paragraph-ExecSummary Char,l Char"/>
    <w:basedOn w:val="DefaultParagraphFont"/>
    <w:link w:val="ListParagraph"/>
    <w:uiPriority w:val="34"/>
    <w:rsid w:val="007856E2"/>
  </w:style>
  <w:style w:type="character" w:customStyle="1" w:styleId="CharStyle13">
    <w:name w:val="Char Style 13"/>
    <w:semiHidden/>
    <w:unhideWhenUsed/>
    <w:rsid w:val="00EA2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CharStyle35">
    <w:name w:val="Char Style 35"/>
    <w:semiHidden/>
    <w:unhideWhenUsed/>
    <w:rsid w:val="00EA2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CharStyle34">
    <w:name w:val="Char Style 34"/>
    <w:semiHidden/>
    <w:unhideWhenUsed/>
    <w:rsid w:val="00EA2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CharStyle22">
    <w:name w:val="Char Style 22"/>
    <w:link w:val="Style21"/>
    <w:rsid w:val="00792F13"/>
    <w:rPr>
      <w:b/>
      <w:bCs/>
      <w:shd w:val="clear" w:color="auto" w:fill="FFFFFF"/>
    </w:rPr>
  </w:style>
  <w:style w:type="character" w:customStyle="1" w:styleId="CharStyle28">
    <w:name w:val="Char Style 28"/>
    <w:semiHidden/>
    <w:unhideWhenUsed/>
    <w:rsid w:val="00792F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Style21">
    <w:name w:val="Style 21"/>
    <w:basedOn w:val="Normal"/>
    <w:link w:val="CharStyle22"/>
    <w:rsid w:val="00792F13"/>
    <w:pPr>
      <w:widowControl w:val="0"/>
      <w:shd w:val="clear" w:color="auto" w:fill="FFFFFF"/>
      <w:spacing w:after="0" w:line="292" w:lineRule="exact"/>
      <w:ind w:hanging="720"/>
    </w:pPr>
    <w:rPr>
      <w:b/>
      <w:bCs/>
    </w:rPr>
  </w:style>
  <w:style w:type="character" w:customStyle="1" w:styleId="CharStyle38Exact">
    <w:name w:val="Char Style 38 Exact"/>
    <w:semiHidden/>
    <w:unhideWhenUsed/>
    <w:rsid w:val="00792F1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7Exact">
    <w:name w:val="Char Style 37 Exact"/>
    <w:semiHidden/>
    <w:unhideWhenUsed/>
    <w:rsid w:val="00792F13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Default">
    <w:name w:val="Default"/>
    <w:rsid w:val="00371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12372"/>
    <w:pPr>
      <w:spacing w:after="0" w:line="240" w:lineRule="auto"/>
    </w:pPr>
  </w:style>
  <w:style w:type="paragraph" w:customStyle="1" w:styleId="Stavci">
    <w:name w:val="Stavci"/>
    <w:basedOn w:val="Normal"/>
    <w:link w:val="StavciChar"/>
    <w:qFormat/>
    <w:rsid w:val="00284004"/>
    <w:pPr>
      <w:numPr>
        <w:numId w:val="7"/>
      </w:numPr>
      <w:spacing w:before="120"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avciChar">
    <w:name w:val="Stavci Char"/>
    <w:link w:val="Stavci"/>
    <w:rsid w:val="00284004"/>
    <w:rPr>
      <w:rFonts w:ascii="Times New Roman" w:eastAsia="Calibri" w:hAnsi="Times New Roman" w:cs="Times New Roman"/>
      <w:sz w:val="24"/>
      <w:szCs w:val="24"/>
    </w:rPr>
  </w:style>
  <w:style w:type="paragraph" w:customStyle="1" w:styleId="Naslovlanka">
    <w:name w:val="Naslov članka"/>
    <w:basedOn w:val="Normal"/>
    <w:next w:val="Normal"/>
    <w:link w:val="NaslovlankaChar"/>
    <w:qFormat/>
    <w:rsid w:val="00C00749"/>
    <w:pPr>
      <w:keepNext/>
      <w:keepLines/>
      <w:spacing w:before="24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lankaChar">
    <w:name w:val="Naslov članka Char"/>
    <w:link w:val="Naslovlanka"/>
    <w:rsid w:val="00C0074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CA73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otnoteReference">
    <w:name w:val="footnote reference"/>
    <w:aliases w:val="0 Fußnotenzeichen"/>
    <w:uiPriority w:val="99"/>
    <w:rsid w:val="005B27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5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5BC"/>
    <w:rPr>
      <w:sz w:val="20"/>
      <w:szCs w:val="20"/>
    </w:rPr>
  </w:style>
  <w:style w:type="paragraph" w:customStyle="1" w:styleId="pf0">
    <w:name w:val="pf0"/>
    <w:basedOn w:val="Normal"/>
    <w:rsid w:val="005B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DefaultParagraphFont"/>
    <w:rsid w:val="005B275B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UnresolvedMention">
    <w:name w:val="Unresolved Mention"/>
    <w:basedOn w:val="DefaultParagraphFont"/>
    <w:uiPriority w:val="99"/>
    <w:semiHidden/>
    <w:unhideWhenUsed/>
    <w:rsid w:val="001B4EE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85D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bor.hr/politika-privatnost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4CB8A18BC2C45BF2A51A0726698A1" ma:contentTypeVersion="14" ma:contentTypeDescription="Create a new document." ma:contentTypeScope="" ma:versionID="15501cecbe427b15dfd265c61edd4b1b">
  <xsd:schema xmlns:xsd="http://www.w3.org/2001/XMLSchema" xmlns:xs="http://www.w3.org/2001/XMLSchema" xmlns:p="http://schemas.microsoft.com/office/2006/metadata/properties" xmlns:ns2="de921ebd-bef8-4d60-9c80-252f376d704f" xmlns:ns3="d9256a40-896a-4f3b-9242-d03378423de2" targetNamespace="http://schemas.microsoft.com/office/2006/metadata/properties" ma:root="true" ma:fieldsID="742390e0aeaf28a21feef6eed168472e" ns2:_="" ns3:_="">
    <xsd:import namespace="de921ebd-bef8-4d60-9c80-252f376d704f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21ebd-bef8-4d60-9c80-252f376d7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3c5fec-6214-429c-ab0e-2cafd09f159e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21ebd-bef8-4d60-9c80-252f376d704f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Props1.xml><?xml version="1.0" encoding="utf-8"?>
<ds:datastoreItem xmlns:ds="http://schemas.openxmlformats.org/officeDocument/2006/customXml" ds:itemID="{E8FC4832-9EE0-4856-B8DA-336F5B32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21ebd-bef8-4d60-9c80-252f376d704f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358F8-F674-4AA4-B497-15453BE5E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916696-7EBB-44C1-BDE1-F1BD5C71C5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0EF47-9873-4ADE-93AB-31C46E731756}">
  <ds:schemaRefs>
    <ds:schemaRef ds:uri="http://schemas.microsoft.com/office/2006/metadata/properties"/>
    <ds:schemaRef ds:uri="http://schemas.microsoft.com/office/infopath/2007/PartnerControls"/>
    <ds:schemaRef ds:uri="de921ebd-bef8-4d60-9c80-252f376d704f"/>
    <ds:schemaRef ds:uri="d9256a40-896a-4f3b-9242-d03378423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22</Pages>
  <Words>10194</Words>
  <Characters>58112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Petković Ivana</dc:creator>
  <cp:keywords/>
  <dc:description/>
  <cp:lastModifiedBy>Petković Ivana</cp:lastModifiedBy>
  <cp:revision>14</cp:revision>
  <cp:lastPrinted>2024-03-19T11:20:00Z</cp:lastPrinted>
  <dcterms:created xsi:type="dcterms:W3CDTF">2026-06-30T09:37:00Z</dcterms:created>
  <dcterms:modified xsi:type="dcterms:W3CDTF">2026-06-30T12:25:00Z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0x010100A124CB8A18BC2C45BF2A51A0726698A1</vt:lpwstr>
  </property>
  <property fmtid="{D5CDD505-2E9C-101B-9397-08002B2CF9AE}" pid="3" name="MSIP_Label_29db9e61-aac5-4f6e-805d-ceb8cb9983a1_Enabled">
    <vt:lpwstr>true</vt:lpwstr>
  </property>
  <property fmtid="{D5CDD505-2E9C-101B-9397-08002B2CF9AE}" pid="4" name="MSIP_Label_29db9e61-aac5-4f6e-805d-ceb8cb9983a1_SetDate">
    <vt:lpwstr>2023-01-09T08:41:59Z</vt:lpwstr>
  </property>
  <property fmtid="{D5CDD505-2E9C-101B-9397-08002B2CF9AE}" pid="5" name="MSIP_Label_29db9e61-aac5-4f6e-805d-ceb8cb9983a1_Method">
    <vt:lpwstr>Standard</vt:lpwstr>
  </property>
  <property fmtid="{D5CDD505-2E9C-101B-9397-08002B2CF9AE}" pid="6" name="MSIP_Label_29db9e61-aac5-4f6e-805d-ceb8cb9983a1_Name">
    <vt:lpwstr>UniCredit - Internal Use Only - no visual markings</vt:lpwstr>
  </property>
  <property fmtid="{D5CDD505-2E9C-101B-9397-08002B2CF9AE}" pid="7" name="MSIP_Label_29db9e61-aac5-4f6e-805d-ceb8cb9983a1_SiteId">
    <vt:lpwstr>2cc49ce9-66a1-41ac-a96b-bdc54247696a</vt:lpwstr>
  </property>
  <property fmtid="{D5CDD505-2E9C-101B-9397-08002B2CF9AE}" pid="8" name="MSIP_Label_29db9e61-aac5-4f6e-805d-ceb8cb9983a1_ActionId">
    <vt:lpwstr>8a09a002-46ce-4ecf-96fb-3bf39a01f70d</vt:lpwstr>
  </property>
  <property fmtid="{D5CDD505-2E9C-101B-9397-08002B2CF9AE}" pid="9" name="MSIP_Label_29db9e61-aac5-4f6e-805d-ceb8cb9983a1_ContentBits">
    <vt:lpwstr>0</vt:lpwstr>
  </property>
  <property fmtid="{D5CDD505-2E9C-101B-9397-08002B2CF9AE}" pid="10" name="MSIP_Label_485cb691-4219-47fd-985f-adc3a760e89c_Enabled">
    <vt:lpwstr>true</vt:lpwstr>
  </property>
  <property fmtid="{D5CDD505-2E9C-101B-9397-08002B2CF9AE}" pid="11" name="MSIP_Label_485cb691-4219-47fd-985f-adc3a760e89c_SetDate">
    <vt:lpwstr>2023-01-02T10:05:45Z</vt:lpwstr>
  </property>
  <property fmtid="{D5CDD505-2E9C-101B-9397-08002B2CF9AE}" pid="12" name="MSIP_Label_485cb691-4219-47fd-985f-adc3a760e89c_Method">
    <vt:lpwstr>Privileged</vt:lpwstr>
  </property>
  <property fmtid="{D5CDD505-2E9C-101B-9397-08002B2CF9AE}" pid="13" name="MSIP_Label_485cb691-4219-47fd-985f-adc3a760e89c_Name">
    <vt:lpwstr>485cb691-4219-47fd-985f-adc3a760e89c</vt:lpwstr>
  </property>
  <property fmtid="{D5CDD505-2E9C-101B-9397-08002B2CF9AE}" pid="14" name="MSIP_Label_485cb691-4219-47fd-985f-adc3a760e89c_SiteId">
    <vt:lpwstr>3ad0376a-54d3-49a6-9e20-52de0a92fc89</vt:lpwstr>
  </property>
  <property fmtid="{D5CDD505-2E9C-101B-9397-08002B2CF9AE}" pid="15" name="MSIP_Label_485cb691-4219-47fd-985f-adc3a760e89c_ActionId">
    <vt:lpwstr>68010534-18cd-4195-b51a-7713e21e2e68</vt:lpwstr>
  </property>
  <property fmtid="{D5CDD505-2E9C-101B-9397-08002B2CF9AE}" pid="16" name="MSIP_Label_485cb691-4219-47fd-985f-adc3a760e89c_ContentBits">
    <vt:lpwstr>0</vt:lpwstr>
  </property>
  <property fmtid="{D5CDD505-2E9C-101B-9397-08002B2CF9AE}" pid="17" name="MediaServiceImageTags">
    <vt:lpwstr/>
  </property>
</Properties>
</file>